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4E" w:rsidRPr="00AE5AB6" w:rsidRDefault="0082364E">
      <w:pPr>
        <w:pStyle w:val="Corpodetexto"/>
        <w:ind w:left="0"/>
        <w:rPr>
          <w:b/>
          <w:sz w:val="22"/>
          <w:lang w:val="pt-BR"/>
        </w:rPr>
      </w:pPr>
      <w:bookmarkStart w:id="0" w:name="_GoBack"/>
      <w:bookmarkEnd w:id="0"/>
    </w:p>
    <w:p w:rsidR="0082364E" w:rsidRPr="00AE5AB6" w:rsidRDefault="0082364E">
      <w:pPr>
        <w:pStyle w:val="Corpodetexto"/>
        <w:ind w:left="0"/>
        <w:rPr>
          <w:b/>
          <w:sz w:val="25"/>
          <w:lang w:val="pt-BR"/>
        </w:rPr>
      </w:pPr>
    </w:p>
    <w:p w:rsidR="0082364E" w:rsidRPr="00AE5AB6" w:rsidRDefault="00D87E68">
      <w:pPr>
        <w:tabs>
          <w:tab w:val="left" w:pos="4309"/>
        </w:tabs>
        <w:ind w:left="778"/>
        <w:jc w:val="center"/>
        <w:rPr>
          <w:b/>
          <w:sz w:val="32"/>
          <w:lang w:val="pt-BR"/>
        </w:rPr>
      </w:pPr>
      <w:r w:rsidRPr="00AE5AB6">
        <w:rPr>
          <w:b/>
          <w:sz w:val="32"/>
          <w:lang w:val="pt-BR"/>
        </w:rPr>
        <w:t>PROJETO DE</w:t>
      </w:r>
      <w:r w:rsidRPr="00AE5AB6">
        <w:rPr>
          <w:b/>
          <w:spacing w:val="-3"/>
          <w:sz w:val="32"/>
          <w:lang w:val="pt-BR"/>
        </w:rPr>
        <w:t xml:space="preserve"> </w:t>
      </w:r>
      <w:r w:rsidRPr="00AE5AB6">
        <w:rPr>
          <w:b/>
          <w:sz w:val="32"/>
          <w:lang w:val="pt-BR"/>
        </w:rPr>
        <w:t>LEI</w:t>
      </w:r>
      <w:r w:rsidRPr="00AE5AB6">
        <w:rPr>
          <w:b/>
          <w:spacing w:val="-2"/>
          <w:sz w:val="32"/>
          <w:lang w:val="pt-BR"/>
        </w:rPr>
        <w:t xml:space="preserve"> </w:t>
      </w:r>
      <w:r w:rsidRPr="00AE5AB6">
        <w:rPr>
          <w:b/>
          <w:sz w:val="32"/>
          <w:lang w:val="pt-BR"/>
        </w:rPr>
        <w:t>Nº</w:t>
      </w:r>
      <w:r w:rsidRPr="00AE5AB6">
        <w:rPr>
          <w:b/>
          <w:sz w:val="32"/>
          <w:lang w:val="pt-BR"/>
        </w:rPr>
        <w:tab/>
        <w:t>, DE</w:t>
      </w:r>
      <w:r w:rsidRPr="00AE5AB6">
        <w:rPr>
          <w:b/>
          <w:spacing w:val="-4"/>
          <w:sz w:val="32"/>
          <w:lang w:val="pt-BR"/>
        </w:rPr>
        <w:t xml:space="preserve"> </w:t>
      </w:r>
      <w:r w:rsidRPr="00AE5AB6">
        <w:rPr>
          <w:b/>
          <w:sz w:val="32"/>
          <w:lang w:val="pt-BR"/>
        </w:rPr>
        <w:t>2017</w:t>
      </w:r>
    </w:p>
    <w:p w:rsidR="0082364E" w:rsidRPr="00AE5AB6" w:rsidRDefault="0082364E">
      <w:pPr>
        <w:pStyle w:val="Corpodetexto"/>
        <w:ind w:left="0"/>
        <w:rPr>
          <w:color w:val="FF0000"/>
          <w:lang w:val="pt-BR"/>
        </w:rPr>
      </w:pPr>
    </w:p>
    <w:p w:rsidR="0082364E" w:rsidRPr="00AE5AB6" w:rsidRDefault="0082364E">
      <w:pPr>
        <w:pStyle w:val="Corpodetexto"/>
        <w:ind w:left="0"/>
        <w:rPr>
          <w:lang w:val="pt-BR"/>
        </w:rPr>
      </w:pPr>
    </w:p>
    <w:p w:rsidR="0082364E" w:rsidRPr="00AE5AB6" w:rsidRDefault="0082364E">
      <w:pPr>
        <w:pStyle w:val="Corpodetexto"/>
        <w:ind w:left="0"/>
        <w:rPr>
          <w:lang w:val="pt-BR"/>
        </w:rPr>
      </w:pPr>
    </w:p>
    <w:p w:rsidR="0082364E" w:rsidRPr="00AE5AB6" w:rsidRDefault="0082364E">
      <w:pPr>
        <w:pStyle w:val="Corpodetexto"/>
        <w:ind w:left="0"/>
        <w:rPr>
          <w:sz w:val="34"/>
          <w:lang w:val="pt-BR"/>
        </w:rPr>
      </w:pPr>
    </w:p>
    <w:p w:rsidR="0082364E" w:rsidRPr="00441498" w:rsidRDefault="00D87E68" w:rsidP="00124D90">
      <w:pPr>
        <w:pStyle w:val="Corpodetexto"/>
        <w:spacing w:before="1" w:line="242" w:lineRule="auto"/>
        <w:ind w:left="4644" w:right="117"/>
        <w:jc w:val="both"/>
        <w:rPr>
          <w:lang w:val="pt-BR"/>
        </w:rPr>
      </w:pPr>
      <w:r w:rsidRPr="00AE5AB6">
        <w:rPr>
          <w:lang w:val="pt-BR"/>
        </w:rPr>
        <w:t xml:space="preserve">Institui novo marco legal para o exercício da soberania popular direta nos termos referidos no </w:t>
      </w:r>
      <w:r w:rsidRPr="00441498">
        <w:rPr>
          <w:lang w:val="pt-BR"/>
        </w:rPr>
        <w:t xml:space="preserve">art. </w:t>
      </w:r>
      <w:r w:rsidR="00AE5AB6" w:rsidRPr="00441498">
        <w:rPr>
          <w:lang w:val="pt-BR"/>
        </w:rPr>
        <w:t>44</w:t>
      </w:r>
      <w:r w:rsidRPr="00441498">
        <w:rPr>
          <w:lang w:val="pt-BR"/>
        </w:rPr>
        <w:t xml:space="preserve">, </w:t>
      </w:r>
      <w:r w:rsidR="00AE5AB6" w:rsidRPr="00441498">
        <w:rPr>
          <w:lang w:val="pt-BR"/>
        </w:rPr>
        <w:t>parágrafo 1º, da Constituição do Estado do Maranhão</w:t>
      </w:r>
      <w:r w:rsidRPr="00441498">
        <w:rPr>
          <w:lang w:val="pt-BR"/>
        </w:rPr>
        <w:t>.</w:t>
      </w:r>
    </w:p>
    <w:p w:rsidR="0082364E" w:rsidRPr="00441498" w:rsidRDefault="0082364E">
      <w:pPr>
        <w:pStyle w:val="Corpodetexto"/>
        <w:ind w:left="0"/>
        <w:rPr>
          <w:sz w:val="20"/>
          <w:lang w:val="pt-BR"/>
        </w:rPr>
      </w:pPr>
    </w:p>
    <w:p w:rsidR="0082364E" w:rsidRPr="00AE5AB6" w:rsidRDefault="0082364E">
      <w:pPr>
        <w:pStyle w:val="Corpodetexto"/>
        <w:ind w:left="0"/>
        <w:rPr>
          <w:sz w:val="20"/>
          <w:lang w:val="pt-BR"/>
        </w:rPr>
      </w:pPr>
    </w:p>
    <w:p w:rsidR="0082364E" w:rsidRPr="00AE5AB6" w:rsidRDefault="0082364E">
      <w:pPr>
        <w:pStyle w:val="Corpodetexto"/>
        <w:ind w:left="0"/>
        <w:rPr>
          <w:sz w:val="20"/>
          <w:lang w:val="pt-BR"/>
        </w:rPr>
      </w:pPr>
    </w:p>
    <w:p w:rsidR="0082364E" w:rsidRPr="00AE5AB6" w:rsidRDefault="0082364E">
      <w:pPr>
        <w:pStyle w:val="Corpodetexto"/>
        <w:spacing w:before="2"/>
        <w:ind w:left="0"/>
        <w:rPr>
          <w:sz w:val="27"/>
          <w:lang w:val="pt-BR"/>
        </w:rPr>
      </w:pPr>
    </w:p>
    <w:p w:rsidR="0082364E" w:rsidRDefault="00F62507" w:rsidP="00C37CCD">
      <w:pPr>
        <w:pStyle w:val="Corpodetexto"/>
        <w:spacing w:before="70"/>
        <w:ind w:left="902" w:right="933"/>
        <w:jc w:val="both"/>
        <w:rPr>
          <w:lang w:val="pt-BR"/>
        </w:rPr>
      </w:pPr>
      <w:r>
        <w:rPr>
          <w:lang w:val="pt-BR"/>
        </w:rPr>
        <w:t xml:space="preserve">A Assembleia Legislativa do Estado do Maranhão </w:t>
      </w:r>
      <w:r w:rsidR="00D87E68" w:rsidRPr="00AE5AB6">
        <w:rPr>
          <w:lang w:val="pt-BR"/>
        </w:rPr>
        <w:t>decreta:</w:t>
      </w:r>
    </w:p>
    <w:p w:rsidR="00F62507" w:rsidRPr="00AE5AB6" w:rsidRDefault="00F62507" w:rsidP="00F62507">
      <w:pPr>
        <w:pStyle w:val="Corpodetexto"/>
        <w:spacing w:before="70"/>
        <w:ind w:left="902" w:right="1875"/>
        <w:rPr>
          <w:lang w:val="pt-BR"/>
        </w:rPr>
      </w:pPr>
    </w:p>
    <w:p w:rsidR="0082364E" w:rsidRPr="00AE5AB6" w:rsidRDefault="0082364E">
      <w:pPr>
        <w:pStyle w:val="Corpodetexto"/>
        <w:ind w:left="0"/>
        <w:rPr>
          <w:lang w:val="pt-BR"/>
        </w:rPr>
      </w:pPr>
    </w:p>
    <w:p w:rsidR="0082364E" w:rsidRPr="00AE5AB6" w:rsidRDefault="0082364E" w:rsidP="001D4ABC">
      <w:pPr>
        <w:pStyle w:val="Corpodetexto"/>
        <w:ind w:left="0"/>
        <w:jc w:val="center"/>
        <w:rPr>
          <w:sz w:val="19"/>
          <w:lang w:val="pt-BR"/>
        </w:rPr>
      </w:pPr>
    </w:p>
    <w:p w:rsidR="001D4ABC" w:rsidRDefault="00D87E68" w:rsidP="001D4ABC">
      <w:pPr>
        <w:pStyle w:val="Corpodetexto"/>
        <w:spacing w:line="343" w:lineRule="auto"/>
        <w:ind w:left="2977" w:right="2604"/>
        <w:jc w:val="center"/>
        <w:rPr>
          <w:lang w:val="pt-BR"/>
        </w:rPr>
      </w:pPr>
      <w:r w:rsidRPr="00AE5AB6">
        <w:rPr>
          <w:lang w:val="pt-BR"/>
        </w:rPr>
        <w:t xml:space="preserve">CAPÍTULO I </w:t>
      </w:r>
    </w:p>
    <w:p w:rsidR="0082364E" w:rsidRDefault="00D87E68" w:rsidP="001D4ABC">
      <w:pPr>
        <w:pStyle w:val="Corpodetexto"/>
        <w:spacing w:line="343" w:lineRule="auto"/>
        <w:ind w:left="2410" w:right="2604"/>
        <w:jc w:val="center"/>
        <w:rPr>
          <w:lang w:val="pt-BR"/>
        </w:rPr>
      </w:pPr>
      <w:r w:rsidRPr="00AE5AB6">
        <w:rPr>
          <w:lang w:val="pt-BR"/>
        </w:rPr>
        <w:t>DISPOSIÇÕES</w:t>
      </w:r>
      <w:r w:rsidR="001D4ABC">
        <w:rPr>
          <w:lang w:val="pt-BR"/>
        </w:rPr>
        <w:t xml:space="preserve"> </w:t>
      </w:r>
      <w:r w:rsidRPr="00AE5AB6">
        <w:rPr>
          <w:lang w:val="pt-BR"/>
        </w:rPr>
        <w:t>PRELIMINARES</w:t>
      </w:r>
    </w:p>
    <w:p w:rsidR="00FD52A8" w:rsidRPr="00AE5AB6" w:rsidRDefault="00FD52A8">
      <w:pPr>
        <w:pStyle w:val="Corpodetexto"/>
        <w:spacing w:line="343" w:lineRule="auto"/>
        <w:ind w:left="3398" w:right="2604" w:firstLine="1087"/>
        <w:rPr>
          <w:lang w:val="pt-BR"/>
        </w:rPr>
      </w:pPr>
    </w:p>
    <w:p w:rsidR="0082364E" w:rsidRPr="0051693D" w:rsidRDefault="0051693D">
      <w:pPr>
        <w:pStyle w:val="Corpodetexto"/>
        <w:spacing w:before="72" w:line="312" w:lineRule="auto"/>
        <w:ind w:left="902" w:right="116" w:firstLine="2302"/>
        <w:jc w:val="both"/>
        <w:rPr>
          <w:lang w:val="pt-BR"/>
        </w:rPr>
      </w:pPr>
      <w:r>
        <w:rPr>
          <w:lang w:val="pt-BR"/>
        </w:rPr>
        <w:t>Art. 1.</w:t>
      </w:r>
      <w:r w:rsidR="00D87E68" w:rsidRPr="0051693D">
        <w:rPr>
          <w:lang w:val="pt-BR"/>
        </w:rPr>
        <w:t xml:space="preserve"> Esta lei dá nova disciplina ao mecanismo de exercício da soberania popular direta previsto no art. </w:t>
      </w:r>
      <w:r w:rsidR="00F62507" w:rsidRPr="0051693D">
        <w:rPr>
          <w:lang w:val="pt-BR"/>
        </w:rPr>
        <w:t>44, parágrafo 1º</w:t>
      </w:r>
      <w:r w:rsidR="00D87E68" w:rsidRPr="0051693D">
        <w:rPr>
          <w:lang w:val="pt-BR"/>
        </w:rPr>
        <w:t>, da Constituição</w:t>
      </w:r>
      <w:r w:rsidR="00F62507" w:rsidRPr="0051693D">
        <w:rPr>
          <w:lang w:val="pt-BR"/>
        </w:rPr>
        <w:t xml:space="preserve"> Estadual</w:t>
      </w:r>
      <w:r w:rsidR="00D87E68" w:rsidRPr="0051693D">
        <w:rPr>
          <w:lang w:val="pt-BR"/>
        </w:rPr>
        <w:t xml:space="preserve">, estabelecendo normas gerais sobre iniciativa popular e regras específicas sobre a aplicação desse instituto no nível </w:t>
      </w:r>
      <w:r w:rsidR="001860D4" w:rsidRPr="0051693D">
        <w:rPr>
          <w:lang w:val="pt-BR"/>
        </w:rPr>
        <w:t>do Estado do Maranhão</w:t>
      </w:r>
      <w:r w:rsidR="00D87E68" w:rsidRPr="0051693D">
        <w:rPr>
          <w:lang w:val="pt-BR"/>
        </w:rPr>
        <w:t>, além de instituir sistema de subscrição eletrônica de projetos de lei por</w:t>
      </w:r>
      <w:r w:rsidR="00D87E68" w:rsidRPr="0051693D">
        <w:rPr>
          <w:spacing w:val="-5"/>
          <w:lang w:val="pt-BR"/>
        </w:rPr>
        <w:t xml:space="preserve"> </w:t>
      </w:r>
      <w:r w:rsidR="00D87E68" w:rsidRPr="0051693D">
        <w:rPr>
          <w:lang w:val="pt-BR"/>
        </w:rPr>
        <w:t>cidadãos.</w:t>
      </w:r>
    </w:p>
    <w:p w:rsidR="0051693D" w:rsidRPr="0051693D" w:rsidRDefault="0051693D">
      <w:pPr>
        <w:pStyle w:val="Corpodetexto"/>
        <w:spacing w:before="72" w:line="312" w:lineRule="auto"/>
        <w:ind w:left="902" w:right="116" w:firstLine="2302"/>
        <w:jc w:val="both"/>
        <w:rPr>
          <w:lang w:val="pt-BR"/>
        </w:rPr>
      </w:pPr>
    </w:p>
    <w:p w:rsidR="0051693D" w:rsidRPr="0051693D" w:rsidRDefault="0051693D">
      <w:pPr>
        <w:pStyle w:val="Corpodetexto"/>
        <w:spacing w:before="72" w:line="312" w:lineRule="auto"/>
        <w:ind w:left="902" w:right="116" w:firstLine="2302"/>
        <w:jc w:val="both"/>
        <w:rPr>
          <w:lang w:val="pt-BR"/>
        </w:rPr>
      </w:pPr>
      <w:r w:rsidRPr="0051693D">
        <w:rPr>
          <w:lang w:val="pt-BR"/>
        </w:rPr>
        <w:t>Art. 2</w:t>
      </w:r>
      <w:r>
        <w:rPr>
          <w:lang w:val="pt-BR"/>
        </w:rPr>
        <w:t>.</w:t>
      </w:r>
      <w:r w:rsidRPr="0051693D">
        <w:rPr>
          <w:lang w:val="pt-BR"/>
        </w:rPr>
        <w:t xml:space="preserve"> A iniciativa popular é exercida por meio da apresentação aos Poderes Públicos Estaduais de proposição legislativa subscrita por número de eleitores que atenda às exigências da Constituição do Estado do Maranhão.</w:t>
      </w:r>
    </w:p>
    <w:p w:rsidR="0082364E" w:rsidRPr="001860D4" w:rsidRDefault="0082364E">
      <w:pPr>
        <w:pStyle w:val="Corpodetexto"/>
        <w:ind w:left="0"/>
        <w:rPr>
          <w:color w:val="FF0000"/>
          <w:lang w:val="pt-BR"/>
        </w:rPr>
      </w:pPr>
    </w:p>
    <w:p w:rsidR="0082364E" w:rsidRPr="00AE5AB6" w:rsidRDefault="0082364E">
      <w:pPr>
        <w:pStyle w:val="Corpodetexto"/>
        <w:spacing w:before="5"/>
        <w:ind w:left="0"/>
        <w:rPr>
          <w:sz w:val="22"/>
          <w:lang w:val="pt-BR"/>
        </w:rPr>
      </w:pPr>
    </w:p>
    <w:p w:rsidR="0082364E" w:rsidRPr="00AE5AB6" w:rsidRDefault="00FD52A8">
      <w:pPr>
        <w:pStyle w:val="Corpodetexto"/>
        <w:ind w:left="699" w:right="713"/>
        <w:jc w:val="center"/>
        <w:rPr>
          <w:lang w:val="pt-BR"/>
        </w:rPr>
      </w:pPr>
      <w:r>
        <w:rPr>
          <w:lang w:val="pt-BR"/>
        </w:rPr>
        <w:t>CAPÍTULO II</w:t>
      </w:r>
    </w:p>
    <w:p w:rsidR="0082364E" w:rsidRDefault="00D87E68">
      <w:pPr>
        <w:pStyle w:val="Corpodetexto"/>
        <w:spacing w:before="120"/>
        <w:ind w:left="699" w:right="718"/>
        <w:jc w:val="center"/>
        <w:rPr>
          <w:lang w:val="pt-BR"/>
        </w:rPr>
      </w:pPr>
      <w:r w:rsidRPr="00AE5AB6">
        <w:rPr>
          <w:lang w:val="pt-BR"/>
        </w:rPr>
        <w:t>DA INICIATIVA POPULAR</w:t>
      </w:r>
    </w:p>
    <w:p w:rsidR="00FD52A8" w:rsidRPr="00AE5AB6" w:rsidRDefault="00FD52A8">
      <w:pPr>
        <w:pStyle w:val="Corpodetexto"/>
        <w:spacing w:before="120"/>
        <w:ind w:left="699" w:right="718"/>
        <w:jc w:val="center"/>
        <w:rPr>
          <w:lang w:val="pt-BR"/>
        </w:rPr>
      </w:pPr>
    </w:p>
    <w:p w:rsidR="001A1B71" w:rsidRPr="00441498" w:rsidRDefault="001A1B71" w:rsidP="00441498">
      <w:pPr>
        <w:pStyle w:val="Corpodetexto"/>
        <w:spacing w:before="187" w:line="312" w:lineRule="auto"/>
        <w:ind w:left="699" w:right="119" w:firstLine="2410"/>
        <w:jc w:val="both"/>
        <w:rPr>
          <w:lang w:val="pt-BR"/>
        </w:rPr>
      </w:pPr>
      <w:r>
        <w:rPr>
          <w:lang w:val="pt-BR"/>
        </w:rPr>
        <w:t>Art. 3</w:t>
      </w:r>
      <w:r w:rsidR="00D87E68" w:rsidRPr="00AE5AB6">
        <w:rPr>
          <w:lang w:val="pt-BR"/>
        </w:rPr>
        <w:t xml:space="preserve">. A iniciativa popular de lei </w:t>
      </w:r>
      <w:r>
        <w:rPr>
          <w:lang w:val="pt-BR"/>
        </w:rPr>
        <w:t>estadual</w:t>
      </w:r>
      <w:r w:rsidR="00D87E68" w:rsidRPr="00AE5AB6">
        <w:rPr>
          <w:lang w:val="pt-BR"/>
        </w:rPr>
        <w:t xml:space="preserve"> será viabilizada por meio da apresentação, à </w:t>
      </w:r>
      <w:r>
        <w:rPr>
          <w:lang w:val="pt-BR"/>
        </w:rPr>
        <w:t xml:space="preserve">Assembleia Legislativa, de projeto </w:t>
      </w:r>
      <w:r>
        <w:rPr>
          <w:lang w:val="pt-BR"/>
        </w:rPr>
        <w:lastRenderedPageBreak/>
        <w:t xml:space="preserve">de lei </w:t>
      </w:r>
      <w:r w:rsidR="00D87E68" w:rsidRPr="00AE5AB6">
        <w:rPr>
          <w:lang w:val="pt-BR"/>
        </w:rPr>
        <w:t xml:space="preserve">subscrito por, no mínimo, </w:t>
      </w:r>
      <w:r w:rsidRPr="001A1B71">
        <w:rPr>
          <w:lang w:val="pt-BR"/>
        </w:rPr>
        <w:t>um por cento do eleitorado estadual, distribuído por pelo menos dezoito por cento dos municípios, com não menos de três décimo</w:t>
      </w:r>
      <w:r w:rsidR="0025620E">
        <w:rPr>
          <w:lang w:val="pt-BR"/>
        </w:rPr>
        <w:t>s</w:t>
      </w:r>
      <w:r w:rsidRPr="001A1B71">
        <w:rPr>
          <w:lang w:val="pt-BR"/>
        </w:rPr>
        <w:t xml:space="preserve"> por cento dos eleitores de cada um deles, </w:t>
      </w:r>
      <w:r w:rsidRPr="00441498">
        <w:rPr>
          <w:lang w:val="pt-BR"/>
        </w:rPr>
        <w:t>e que deverá ser apreciado no prazo máximo de sessenta dias.</w:t>
      </w:r>
    </w:p>
    <w:p w:rsidR="0082364E" w:rsidRPr="00AE5AB6" w:rsidRDefault="00D87E68">
      <w:pPr>
        <w:pStyle w:val="Corpodetexto"/>
        <w:spacing w:before="202" w:line="314" w:lineRule="auto"/>
        <w:ind w:right="120" w:firstLine="2410"/>
        <w:jc w:val="both"/>
        <w:rPr>
          <w:lang w:val="pt-BR"/>
        </w:rPr>
      </w:pPr>
      <w:r w:rsidRPr="00AE5AB6">
        <w:rPr>
          <w:lang w:val="pt-BR"/>
        </w:rPr>
        <w:t xml:space="preserve">Parágrafo único. O projeto de lei </w:t>
      </w:r>
      <w:r w:rsidR="001A1B71">
        <w:rPr>
          <w:lang w:val="pt-BR"/>
        </w:rPr>
        <w:t>estadu</w:t>
      </w:r>
      <w:r w:rsidRPr="00AE5AB6">
        <w:rPr>
          <w:lang w:val="pt-BR"/>
        </w:rPr>
        <w:t>al de iniciativa popular deverá circunscrever-se a um só assunto e não poderá versar sobre matéria:</w:t>
      </w:r>
    </w:p>
    <w:p w:rsidR="0082364E" w:rsidRPr="00AE5AB6" w:rsidRDefault="00D87E68">
      <w:pPr>
        <w:pStyle w:val="PargrafodaLista"/>
        <w:numPr>
          <w:ilvl w:val="1"/>
          <w:numId w:val="2"/>
        </w:numPr>
        <w:tabs>
          <w:tab w:val="left" w:pos="2652"/>
        </w:tabs>
        <w:spacing w:before="200" w:line="312" w:lineRule="auto"/>
        <w:ind w:right="121" w:firstLine="2410"/>
        <w:jc w:val="both"/>
        <w:rPr>
          <w:sz w:val="24"/>
          <w:lang w:val="pt-BR"/>
        </w:rPr>
      </w:pPr>
      <w:r w:rsidRPr="00AE5AB6">
        <w:rPr>
          <w:sz w:val="24"/>
          <w:lang w:val="pt-BR"/>
        </w:rPr>
        <w:t>- reservada constitucionalmente à iniciativa de qualquer dos Poderes ou do Ministério</w:t>
      </w:r>
      <w:r w:rsidRPr="00AE5AB6">
        <w:rPr>
          <w:spacing w:val="-10"/>
          <w:sz w:val="24"/>
          <w:lang w:val="pt-BR"/>
        </w:rPr>
        <w:t xml:space="preserve"> </w:t>
      </w:r>
      <w:r w:rsidRPr="00AE5AB6">
        <w:rPr>
          <w:sz w:val="24"/>
          <w:lang w:val="pt-BR"/>
        </w:rPr>
        <w:t>Público;</w:t>
      </w:r>
    </w:p>
    <w:p w:rsidR="0082364E" w:rsidRDefault="00D87E68">
      <w:pPr>
        <w:pStyle w:val="PargrafodaLista"/>
        <w:numPr>
          <w:ilvl w:val="1"/>
          <w:numId w:val="2"/>
        </w:numPr>
        <w:tabs>
          <w:tab w:val="left" w:pos="2714"/>
        </w:tabs>
        <w:ind w:left="2713" w:hanging="201"/>
        <w:rPr>
          <w:sz w:val="24"/>
        </w:rPr>
      </w:pPr>
      <w:r>
        <w:rPr>
          <w:sz w:val="24"/>
        </w:rPr>
        <w:t xml:space="preserve">– </w:t>
      </w:r>
      <w:proofErr w:type="spellStart"/>
      <w:r>
        <w:rPr>
          <w:sz w:val="24"/>
        </w:rPr>
        <w:t>evidentemente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inconstitucional</w:t>
      </w:r>
      <w:proofErr w:type="spellEnd"/>
      <w:r>
        <w:rPr>
          <w:sz w:val="24"/>
        </w:rPr>
        <w:t>;</w:t>
      </w:r>
    </w:p>
    <w:p w:rsidR="0082364E" w:rsidRDefault="0082364E">
      <w:pPr>
        <w:pStyle w:val="Corpodetexto"/>
        <w:spacing w:before="7"/>
        <w:ind w:left="0"/>
      </w:pPr>
    </w:p>
    <w:p w:rsidR="0082364E" w:rsidRDefault="00D87E68">
      <w:pPr>
        <w:pStyle w:val="Corpodetexto"/>
        <w:ind w:left="2512" w:right="129"/>
        <w:rPr>
          <w:lang w:val="pt-BR"/>
        </w:rPr>
      </w:pPr>
      <w:r w:rsidRPr="00AE5AB6">
        <w:rPr>
          <w:lang w:val="pt-BR"/>
        </w:rPr>
        <w:t>III- alheia à competência legislativa d</w:t>
      </w:r>
      <w:r w:rsidR="001A1B71">
        <w:rPr>
          <w:lang w:val="pt-BR"/>
        </w:rPr>
        <w:t>o Estado</w:t>
      </w:r>
      <w:r w:rsidRPr="00AE5AB6">
        <w:rPr>
          <w:lang w:val="pt-BR"/>
        </w:rPr>
        <w:t>.</w:t>
      </w:r>
    </w:p>
    <w:p w:rsidR="0025620E" w:rsidRPr="00AE5AB6" w:rsidRDefault="0025620E">
      <w:pPr>
        <w:pStyle w:val="Corpodetexto"/>
        <w:ind w:left="2512" w:right="129"/>
        <w:rPr>
          <w:lang w:val="pt-BR"/>
        </w:rPr>
      </w:pPr>
    </w:p>
    <w:p w:rsidR="0082364E" w:rsidRPr="00AE5AB6" w:rsidRDefault="0082364E">
      <w:pPr>
        <w:pStyle w:val="Corpodetexto"/>
        <w:spacing w:before="7"/>
        <w:ind w:left="0"/>
        <w:rPr>
          <w:lang w:val="pt-BR"/>
        </w:rPr>
      </w:pPr>
    </w:p>
    <w:p w:rsidR="0082364E" w:rsidRPr="00AE5AB6" w:rsidRDefault="001A1B71">
      <w:pPr>
        <w:pStyle w:val="Corpodetexto"/>
        <w:spacing w:line="312" w:lineRule="auto"/>
        <w:ind w:right="116" w:firstLine="2410"/>
        <w:jc w:val="both"/>
        <w:rPr>
          <w:lang w:val="pt-BR"/>
        </w:rPr>
      </w:pPr>
      <w:r>
        <w:rPr>
          <w:lang w:val="pt-BR"/>
        </w:rPr>
        <w:t>Art. 4</w:t>
      </w:r>
      <w:r w:rsidR="00D87E68" w:rsidRPr="00AE5AB6">
        <w:rPr>
          <w:lang w:val="pt-BR"/>
        </w:rPr>
        <w:t xml:space="preserve">. As subscrições de eleitores aos projetos de iniciativa popular deverão ser firmadas, preferencialmente, por meio eletrônico, na forma estabelecida nesta lei e nas normas regulamentares adotadas pela </w:t>
      </w:r>
      <w:r>
        <w:rPr>
          <w:lang w:val="pt-BR"/>
        </w:rPr>
        <w:t>Assembleia Legislativa do Estado do Maranhão</w:t>
      </w:r>
      <w:r w:rsidR="00D87E68" w:rsidRPr="00AE5AB6">
        <w:rPr>
          <w:lang w:val="pt-BR"/>
        </w:rPr>
        <w:t>.</w:t>
      </w:r>
    </w:p>
    <w:p w:rsidR="0025620E" w:rsidRDefault="0025620E">
      <w:pPr>
        <w:pStyle w:val="Corpodetexto"/>
        <w:spacing w:before="41" w:line="312" w:lineRule="auto"/>
        <w:ind w:right="116" w:firstLine="2410"/>
        <w:jc w:val="both"/>
        <w:rPr>
          <w:lang w:val="pt-BR"/>
        </w:rPr>
      </w:pPr>
    </w:p>
    <w:p w:rsidR="0082364E" w:rsidRPr="00AE5AB6" w:rsidRDefault="00D87E68">
      <w:pPr>
        <w:pStyle w:val="Corpodetexto"/>
        <w:spacing w:before="41" w:line="312" w:lineRule="auto"/>
        <w:ind w:right="116" w:firstLine="2410"/>
        <w:jc w:val="both"/>
        <w:rPr>
          <w:lang w:val="pt-BR"/>
        </w:rPr>
      </w:pPr>
      <w:r w:rsidRPr="00AE5AB6">
        <w:rPr>
          <w:lang w:val="pt-BR"/>
        </w:rPr>
        <w:t>§ 1º O processo de coleta de subscrições só poderá ser realizado por pessoas físicas ou por entidades privadas sem fins lucrativos, doravante denominadas organizadores.</w:t>
      </w:r>
    </w:p>
    <w:p w:rsidR="0082364E" w:rsidRPr="00AE5AB6" w:rsidRDefault="00D87E68">
      <w:pPr>
        <w:pStyle w:val="Corpodetexto"/>
        <w:spacing w:before="205" w:line="312" w:lineRule="auto"/>
        <w:ind w:right="120" w:firstLine="2410"/>
        <w:jc w:val="both"/>
        <w:rPr>
          <w:lang w:val="pt-BR"/>
        </w:rPr>
      </w:pPr>
      <w:r w:rsidRPr="00AE5AB6">
        <w:rPr>
          <w:lang w:val="pt-BR"/>
        </w:rPr>
        <w:t>§ 2º Um mesmo projeto de lei poderá ter subscrições coletadas por diferentes organizadores.</w:t>
      </w:r>
    </w:p>
    <w:p w:rsidR="0082364E" w:rsidRPr="00AE5AB6" w:rsidRDefault="00D87E68">
      <w:pPr>
        <w:pStyle w:val="Corpodetexto"/>
        <w:spacing w:before="202" w:line="314" w:lineRule="auto"/>
        <w:ind w:right="118" w:firstLine="2410"/>
        <w:jc w:val="both"/>
        <w:rPr>
          <w:lang w:val="pt-BR"/>
        </w:rPr>
      </w:pPr>
      <w:r w:rsidRPr="00AE5AB6">
        <w:rPr>
          <w:lang w:val="pt-BR"/>
        </w:rPr>
        <w:t xml:space="preserve">§ 3º Antes de dar início ao processo de coleta de subscrições a um projeto de lei, o organizador deverá solicitar o registro da respectiva minuta junto à </w:t>
      </w:r>
      <w:r w:rsidR="00D55F43">
        <w:rPr>
          <w:lang w:val="pt-BR"/>
        </w:rPr>
        <w:t>Assembleia Legislativa</w:t>
      </w:r>
      <w:r w:rsidRPr="00AE5AB6">
        <w:rPr>
          <w:lang w:val="pt-BR"/>
        </w:rPr>
        <w:t>, que lhe dará identificação única para figurar nas plataformas de coleta de subscrição.</w:t>
      </w:r>
    </w:p>
    <w:p w:rsidR="0082364E" w:rsidRPr="00AE5AB6" w:rsidRDefault="00D87E68">
      <w:pPr>
        <w:pStyle w:val="Corpodetexto"/>
        <w:spacing w:before="200" w:line="312" w:lineRule="auto"/>
        <w:ind w:right="124" w:firstLine="2410"/>
        <w:jc w:val="both"/>
        <w:rPr>
          <w:lang w:val="pt-BR"/>
        </w:rPr>
      </w:pPr>
      <w:r w:rsidRPr="00AE5AB6">
        <w:rPr>
          <w:lang w:val="pt-BR"/>
        </w:rPr>
        <w:t>§ 4º Não se fará mais de um registro da mesma minuta de projeto de lei, mesmo quando solicitado por diferentes organizadores, observando-se o disposto no § 2º.</w:t>
      </w:r>
    </w:p>
    <w:p w:rsidR="0082364E" w:rsidRPr="00AE5AB6" w:rsidRDefault="00D87E68">
      <w:pPr>
        <w:pStyle w:val="Corpodetexto"/>
        <w:spacing w:before="205" w:line="312" w:lineRule="auto"/>
        <w:ind w:right="116" w:firstLine="2410"/>
        <w:jc w:val="both"/>
        <w:rPr>
          <w:lang w:val="pt-BR"/>
        </w:rPr>
      </w:pPr>
      <w:r w:rsidRPr="00AE5AB6">
        <w:rPr>
          <w:lang w:val="pt-BR"/>
        </w:rPr>
        <w:t xml:space="preserve">§ 5º As minutas dos projetos registrados serão disponibilizadas em espaço próprio no portal da </w:t>
      </w:r>
      <w:r w:rsidR="00D55F43">
        <w:rPr>
          <w:lang w:val="pt-BR"/>
        </w:rPr>
        <w:t>Assembleia Legislativa do Maranhão</w:t>
      </w:r>
      <w:r w:rsidRPr="00AE5AB6">
        <w:rPr>
          <w:lang w:val="pt-BR"/>
        </w:rPr>
        <w:t xml:space="preserve"> na internet.</w:t>
      </w:r>
    </w:p>
    <w:p w:rsidR="0082364E" w:rsidRPr="00AE5AB6" w:rsidRDefault="00D55F43">
      <w:pPr>
        <w:pStyle w:val="Corpodetexto"/>
        <w:spacing w:before="203" w:line="312" w:lineRule="auto"/>
        <w:ind w:right="117" w:firstLine="2410"/>
        <w:jc w:val="both"/>
        <w:rPr>
          <w:lang w:val="pt-BR"/>
        </w:rPr>
      </w:pPr>
      <w:r>
        <w:rPr>
          <w:lang w:val="pt-BR"/>
        </w:rPr>
        <w:lastRenderedPageBreak/>
        <w:t>Art. 5</w:t>
      </w:r>
      <w:r w:rsidR="00D87E68" w:rsidRPr="00AE5AB6">
        <w:rPr>
          <w:lang w:val="pt-BR"/>
        </w:rPr>
        <w:t xml:space="preserve">. A coleta eletrônica de subscrições será realizada por meio de plataformas tecnológicas que atendam aos requisitos de segurança e transparência estabelecidos pela </w:t>
      </w:r>
      <w:r>
        <w:rPr>
          <w:lang w:val="pt-BR"/>
        </w:rPr>
        <w:t>Assembleia Legislativa do Maranhão</w:t>
      </w:r>
      <w:r w:rsidR="00D87E68" w:rsidRPr="00AE5AB6">
        <w:rPr>
          <w:lang w:val="pt-BR"/>
        </w:rPr>
        <w:t>, em especial os necessários</w:t>
      </w:r>
      <w:r w:rsidR="00D87E68" w:rsidRPr="00AE5AB6">
        <w:rPr>
          <w:spacing w:val="-7"/>
          <w:lang w:val="pt-BR"/>
        </w:rPr>
        <w:t xml:space="preserve"> </w:t>
      </w:r>
      <w:r w:rsidR="00D87E68" w:rsidRPr="00AE5AB6">
        <w:rPr>
          <w:lang w:val="pt-BR"/>
        </w:rPr>
        <w:t>para:</w:t>
      </w:r>
    </w:p>
    <w:p w:rsidR="0082364E" w:rsidRPr="00AE5AB6" w:rsidRDefault="00D87E68">
      <w:pPr>
        <w:pStyle w:val="PargrafodaLista"/>
        <w:numPr>
          <w:ilvl w:val="0"/>
          <w:numId w:val="1"/>
        </w:numPr>
        <w:tabs>
          <w:tab w:val="left" w:pos="2683"/>
        </w:tabs>
        <w:spacing w:before="202" w:line="312" w:lineRule="auto"/>
        <w:ind w:right="125" w:firstLine="2410"/>
        <w:jc w:val="both"/>
        <w:rPr>
          <w:sz w:val="24"/>
          <w:lang w:val="pt-BR"/>
        </w:rPr>
      </w:pPr>
      <w:r w:rsidRPr="00AE5AB6">
        <w:rPr>
          <w:sz w:val="24"/>
          <w:lang w:val="pt-BR"/>
        </w:rPr>
        <w:t>– coibir a coleta fraudulenta de subscrições, inclusive de forma</w:t>
      </w:r>
      <w:r w:rsidRPr="00AE5AB6">
        <w:rPr>
          <w:spacing w:val="-10"/>
          <w:sz w:val="24"/>
          <w:lang w:val="pt-BR"/>
        </w:rPr>
        <w:t xml:space="preserve"> </w:t>
      </w:r>
      <w:r w:rsidRPr="00AE5AB6">
        <w:rPr>
          <w:sz w:val="24"/>
          <w:lang w:val="pt-BR"/>
        </w:rPr>
        <w:t>automatizada;</w:t>
      </w:r>
    </w:p>
    <w:p w:rsidR="0082364E" w:rsidRPr="00AE5AB6" w:rsidRDefault="0082364E">
      <w:pPr>
        <w:pStyle w:val="Corpodetexto"/>
        <w:spacing w:before="9"/>
        <w:ind w:left="0"/>
        <w:rPr>
          <w:sz w:val="11"/>
          <w:lang w:val="pt-BR"/>
        </w:rPr>
      </w:pPr>
    </w:p>
    <w:p w:rsidR="0082364E" w:rsidRPr="00AE5AB6" w:rsidRDefault="00D87E68">
      <w:pPr>
        <w:pStyle w:val="PargrafodaLista"/>
        <w:numPr>
          <w:ilvl w:val="0"/>
          <w:numId w:val="1"/>
        </w:numPr>
        <w:tabs>
          <w:tab w:val="left" w:pos="2741"/>
        </w:tabs>
        <w:spacing w:before="69"/>
        <w:ind w:left="2740" w:hanging="228"/>
        <w:rPr>
          <w:sz w:val="24"/>
          <w:lang w:val="pt-BR"/>
        </w:rPr>
      </w:pPr>
      <w:r w:rsidRPr="00AE5AB6">
        <w:rPr>
          <w:sz w:val="24"/>
          <w:lang w:val="pt-BR"/>
        </w:rPr>
        <w:t>– coibir a utilização indevida dos dados pessoais</w:t>
      </w:r>
      <w:r w:rsidRPr="00AE5AB6">
        <w:rPr>
          <w:spacing w:val="66"/>
          <w:sz w:val="24"/>
          <w:lang w:val="pt-BR"/>
        </w:rPr>
        <w:t xml:space="preserve"> </w:t>
      </w:r>
      <w:r w:rsidRPr="00AE5AB6">
        <w:rPr>
          <w:sz w:val="24"/>
          <w:lang w:val="pt-BR"/>
        </w:rPr>
        <w:t>dos</w:t>
      </w:r>
    </w:p>
    <w:p w:rsidR="0082364E" w:rsidRDefault="00D87E68">
      <w:pPr>
        <w:pStyle w:val="Corpodetexto"/>
        <w:spacing w:before="84"/>
        <w:ind w:right="129"/>
      </w:pPr>
      <w:proofErr w:type="spellStart"/>
      <w:proofErr w:type="gramStart"/>
      <w:r>
        <w:t>subscritores</w:t>
      </w:r>
      <w:proofErr w:type="spellEnd"/>
      <w:proofErr w:type="gramEnd"/>
      <w:r>
        <w:t>;</w:t>
      </w:r>
    </w:p>
    <w:p w:rsidR="0082364E" w:rsidRPr="00D55F43" w:rsidRDefault="0082364E">
      <w:pPr>
        <w:pStyle w:val="Corpodetexto"/>
        <w:spacing w:before="6"/>
        <w:ind w:left="0"/>
        <w:rPr>
          <w:sz w:val="18"/>
          <w:lang w:val="pt-BR"/>
        </w:rPr>
      </w:pPr>
    </w:p>
    <w:p w:rsidR="0082364E" w:rsidRPr="00AE5AB6" w:rsidRDefault="00D87E68">
      <w:pPr>
        <w:pStyle w:val="PargrafodaLista"/>
        <w:numPr>
          <w:ilvl w:val="0"/>
          <w:numId w:val="1"/>
        </w:numPr>
        <w:tabs>
          <w:tab w:val="left" w:pos="2969"/>
        </w:tabs>
        <w:spacing w:before="70" w:line="312" w:lineRule="auto"/>
        <w:ind w:right="120" w:firstLine="2410"/>
        <w:jc w:val="both"/>
        <w:rPr>
          <w:sz w:val="24"/>
          <w:lang w:val="pt-BR"/>
        </w:rPr>
      </w:pPr>
      <w:r w:rsidRPr="00AE5AB6">
        <w:rPr>
          <w:sz w:val="24"/>
          <w:lang w:val="pt-BR"/>
        </w:rPr>
        <w:t>– assegurar que a plataforma disponha de mecanismos de segurança que impeçam o acesso não autorizado de terceiros aos dados de</w:t>
      </w:r>
      <w:r w:rsidRPr="00AE5AB6">
        <w:rPr>
          <w:spacing w:val="-10"/>
          <w:sz w:val="24"/>
          <w:lang w:val="pt-BR"/>
        </w:rPr>
        <w:t xml:space="preserve"> </w:t>
      </w:r>
      <w:r w:rsidRPr="00AE5AB6">
        <w:rPr>
          <w:sz w:val="24"/>
          <w:lang w:val="pt-BR"/>
        </w:rPr>
        <w:t>subscrição.</w:t>
      </w:r>
    </w:p>
    <w:p w:rsidR="0082364E" w:rsidRPr="00E80BA6" w:rsidRDefault="00D87E68">
      <w:pPr>
        <w:pStyle w:val="Corpodetexto"/>
        <w:spacing w:before="202" w:line="312" w:lineRule="auto"/>
        <w:ind w:right="115" w:firstLine="2410"/>
        <w:jc w:val="both"/>
        <w:rPr>
          <w:lang w:val="pt-BR"/>
        </w:rPr>
      </w:pPr>
      <w:r w:rsidRPr="00AE5AB6">
        <w:rPr>
          <w:lang w:val="pt-BR"/>
        </w:rPr>
        <w:t xml:space="preserve">§ 1º </w:t>
      </w:r>
      <w:r w:rsidRPr="00E80BA6">
        <w:rPr>
          <w:lang w:val="pt-BR"/>
        </w:rPr>
        <w:t xml:space="preserve">A </w:t>
      </w:r>
      <w:r w:rsidR="00D55F43" w:rsidRPr="00E80BA6">
        <w:rPr>
          <w:lang w:val="pt-BR"/>
        </w:rPr>
        <w:t>Assembleia Legislativa do Maranhão</w:t>
      </w:r>
      <w:r w:rsidRPr="00E80BA6">
        <w:rPr>
          <w:lang w:val="pt-BR"/>
        </w:rPr>
        <w:t xml:space="preserve"> disponibilizará a qualquer organizador interessado, a título gratuito, plataforma tecnológica de sua propriedade destinada à coleta de subscrições de projetos de lei popular.</w:t>
      </w:r>
    </w:p>
    <w:p w:rsidR="0082364E" w:rsidRPr="00AE5AB6" w:rsidRDefault="00D87E68" w:rsidP="00D55F43">
      <w:pPr>
        <w:pStyle w:val="Corpodetexto"/>
        <w:spacing w:before="205" w:line="312" w:lineRule="auto"/>
        <w:ind w:right="116" w:firstLine="2410"/>
        <w:jc w:val="both"/>
        <w:rPr>
          <w:lang w:val="pt-BR"/>
        </w:rPr>
      </w:pPr>
      <w:r w:rsidRPr="00AE5AB6">
        <w:rPr>
          <w:lang w:val="pt-BR"/>
        </w:rPr>
        <w:t xml:space="preserve">§ 2º Outras plataformas tecnológicas empregadas pelos organizadores para a coleta de subscrições de projetos de lei popular poderão ser auditadas a qualquer tempo pela </w:t>
      </w:r>
      <w:r w:rsidR="00D55F43">
        <w:rPr>
          <w:lang w:val="pt-BR"/>
        </w:rPr>
        <w:t>Assembleia Legislativa do Maranhão</w:t>
      </w:r>
      <w:r w:rsidR="00D55F43" w:rsidRPr="00AE5AB6">
        <w:rPr>
          <w:lang w:val="pt-BR"/>
        </w:rPr>
        <w:t xml:space="preserve"> </w:t>
      </w:r>
      <w:r w:rsidRPr="00AE5AB6">
        <w:rPr>
          <w:lang w:val="pt-BR"/>
        </w:rPr>
        <w:t>ou por entidade</w:t>
      </w:r>
      <w:r w:rsidR="00D55F43">
        <w:rPr>
          <w:lang w:val="pt-BR"/>
        </w:rPr>
        <w:t xml:space="preserve"> </w:t>
      </w:r>
      <w:r w:rsidRPr="00AE5AB6">
        <w:rPr>
          <w:lang w:val="pt-BR"/>
        </w:rPr>
        <w:t xml:space="preserve">por ela designada, com a finalidade de verificar o cumprimento dos requisitos de segurança e transparência mencionados no </w:t>
      </w:r>
      <w:r w:rsidRPr="00AE5AB6">
        <w:rPr>
          <w:i/>
          <w:lang w:val="pt-BR"/>
        </w:rPr>
        <w:t xml:space="preserve">caput </w:t>
      </w:r>
      <w:r w:rsidRPr="00AE5AB6">
        <w:rPr>
          <w:lang w:val="pt-BR"/>
        </w:rPr>
        <w:t>deste</w:t>
      </w:r>
      <w:r w:rsidRPr="00AE5AB6">
        <w:rPr>
          <w:spacing w:val="-23"/>
          <w:lang w:val="pt-BR"/>
        </w:rPr>
        <w:t xml:space="preserve"> </w:t>
      </w:r>
      <w:r w:rsidRPr="00AE5AB6">
        <w:rPr>
          <w:lang w:val="pt-BR"/>
        </w:rPr>
        <w:t>artigo.</w:t>
      </w:r>
    </w:p>
    <w:p w:rsidR="0082364E" w:rsidRPr="00AE5AB6" w:rsidRDefault="00D87E68">
      <w:pPr>
        <w:pStyle w:val="Corpodetexto"/>
        <w:spacing w:before="205" w:line="312" w:lineRule="auto"/>
        <w:ind w:right="118" w:firstLine="2410"/>
        <w:jc w:val="both"/>
        <w:rPr>
          <w:lang w:val="pt-BR"/>
        </w:rPr>
      </w:pPr>
      <w:r w:rsidRPr="00AE5AB6">
        <w:rPr>
          <w:lang w:val="pt-BR"/>
        </w:rPr>
        <w:t xml:space="preserve">§ 3º É facultado à </w:t>
      </w:r>
      <w:r w:rsidR="00D55F43">
        <w:rPr>
          <w:lang w:val="pt-BR"/>
        </w:rPr>
        <w:t>Assembleia Legislativa do Maranhão</w:t>
      </w:r>
      <w:r w:rsidR="00D55F43" w:rsidRPr="00AE5AB6">
        <w:rPr>
          <w:lang w:val="pt-BR"/>
        </w:rPr>
        <w:t xml:space="preserve"> </w:t>
      </w:r>
      <w:r w:rsidRPr="00AE5AB6">
        <w:rPr>
          <w:lang w:val="pt-BR"/>
        </w:rPr>
        <w:t>determinar que as plataformas tecnológicas mencionadas no § 2º sejam submetidas a processo de certificação por ela estabelecido.</w:t>
      </w:r>
    </w:p>
    <w:p w:rsidR="0082364E" w:rsidRPr="00AE5AB6" w:rsidRDefault="00D87E68">
      <w:pPr>
        <w:pStyle w:val="Corpodetexto"/>
        <w:spacing w:before="202" w:line="312" w:lineRule="auto"/>
        <w:ind w:right="123" w:firstLine="2410"/>
        <w:jc w:val="both"/>
        <w:rPr>
          <w:lang w:val="pt-BR"/>
        </w:rPr>
      </w:pPr>
      <w:r w:rsidRPr="00AE5AB6">
        <w:rPr>
          <w:lang w:val="pt-BR"/>
        </w:rPr>
        <w:t xml:space="preserve">§ 4º A execução do processo de certificação de que trata o § 3º será realizada pela </w:t>
      </w:r>
      <w:r w:rsidR="00D55F43">
        <w:rPr>
          <w:lang w:val="pt-BR"/>
        </w:rPr>
        <w:t xml:space="preserve">Assembleia Legislativa </w:t>
      </w:r>
      <w:r w:rsidRPr="00AE5AB6">
        <w:rPr>
          <w:lang w:val="pt-BR"/>
        </w:rPr>
        <w:t>ou por entidade por ela credenciada.</w:t>
      </w:r>
    </w:p>
    <w:p w:rsidR="0082364E" w:rsidRDefault="00D87E68">
      <w:pPr>
        <w:pStyle w:val="Corpodetexto"/>
        <w:spacing w:before="203" w:line="312" w:lineRule="auto"/>
        <w:ind w:right="114" w:firstLine="2410"/>
        <w:jc w:val="both"/>
        <w:rPr>
          <w:lang w:val="pt-BR"/>
        </w:rPr>
      </w:pPr>
      <w:r w:rsidRPr="00AE5AB6">
        <w:rPr>
          <w:lang w:val="pt-BR"/>
        </w:rPr>
        <w:t xml:space="preserve">§ 5º As plataformas tecnológicas poderão admitir a coleta de assinaturas mediante apresentação, pelo subscritor, de certificado digital emitido </w:t>
      </w:r>
      <w:r w:rsidRPr="00E80BA6">
        <w:rPr>
          <w:lang w:val="pt-BR"/>
        </w:rPr>
        <w:t xml:space="preserve">pela Infraestrutura de Chaves Públicas Brasileira (ICP-BRASIL) </w:t>
      </w:r>
      <w:r w:rsidRPr="00AE5AB6">
        <w:rPr>
          <w:lang w:val="pt-BR"/>
        </w:rPr>
        <w:t xml:space="preserve">sem prejuízo da apresentação dos dados de identificação mencionados no </w:t>
      </w:r>
      <w:r w:rsidRPr="00AE5AB6">
        <w:rPr>
          <w:i/>
          <w:lang w:val="pt-BR"/>
        </w:rPr>
        <w:t xml:space="preserve">caput </w:t>
      </w:r>
      <w:r w:rsidRPr="00AE5AB6">
        <w:rPr>
          <w:lang w:val="pt-BR"/>
        </w:rPr>
        <w:t>do art.</w:t>
      </w:r>
      <w:r w:rsidRPr="00AE5AB6">
        <w:rPr>
          <w:spacing w:val="-6"/>
          <w:lang w:val="pt-BR"/>
        </w:rPr>
        <w:t xml:space="preserve"> </w:t>
      </w:r>
      <w:r w:rsidR="00D55F43">
        <w:rPr>
          <w:lang w:val="pt-BR"/>
        </w:rPr>
        <w:t>6</w:t>
      </w:r>
      <w:r w:rsidRPr="00AE5AB6">
        <w:rPr>
          <w:lang w:val="pt-BR"/>
        </w:rPr>
        <w:t>.</w:t>
      </w:r>
    </w:p>
    <w:p w:rsidR="00DD0915" w:rsidRPr="00AE5AB6" w:rsidRDefault="00DD0915">
      <w:pPr>
        <w:pStyle w:val="Corpodetexto"/>
        <w:spacing w:before="203" w:line="312" w:lineRule="auto"/>
        <w:ind w:right="114" w:firstLine="2410"/>
        <w:jc w:val="both"/>
        <w:rPr>
          <w:lang w:val="pt-BR"/>
        </w:rPr>
      </w:pPr>
    </w:p>
    <w:p w:rsidR="0082364E" w:rsidRPr="00AE5AB6" w:rsidRDefault="00D87E68">
      <w:pPr>
        <w:pStyle w:val="Corpodetexto"/>
        <w:spacing w:before="205" w:line="314" w:lineRule="auto"/>
        <w:ind w:right="121" w:firstLine="2410"/>
        <w:jc w:val="both"/>
        <w:rPr>
          <w:lang w:val="pt-BR"/>
        </w:rPr>
      </w:pPr>
      <w:r w:rsidRPr="00AE5AB6">
        <w:rPr>
          <w:lang w:val="pt-BR"/>
        </w:rPr>
        <w:lastRenderedPageBreak/>
        <w:t xml:space="preserve">§ 6º As subscrições coletadas mediante uso de soluções tecnológicas que não atendam aos requisitos de segurança e transparência estabelecidos pela </w:t>
      </w:r>
      <w:r w:rsidR="00D55F43">
        <w:rPr>
          <w:lang w:val="pt-BR"/>
        </w:rPr>
        <w:t>Assembleia Legislativa do Maranhão</w:t>
      </w:r>
      <w:r w:rsidR="00D55F43" w:rsidRPr="00AE5AB6">
        <w:rPr>
          <w:lang w:val="pt-BR"/>
        </w:rPr>
        <w:t xml:space="preserve"> </w:t>
      </w:r>
      <w:r w:rsidRPr="00AE5AB6">
        <w:rPr>
          <w:lang w:val="pt-BR"/>
        </w:rPr>
        <w:t>poderão ser declaradas nulas.</w:t>
      </w:r>
    </w:p>
    <w:p w:rsidR="0082364E" w:rsidRPr="00AE5AB6" w:rsidRDefault="00D55F43">
      <w:pPr>
        <w:pStyle w:val="Corpodetexto"/>
        <w:spacing w:before="200" w:line="312" w:lineRule="auto"/>
        <w:ind w:right="115" w:firstLine="2410"/>
        <w:jc w:val="both"/>
        <w:rPr>
          <w:lang w:val="pt-BR"/>
        </w:rPr>
      </w:pPr>
      <w:r>
        <w:rPr>
          <w:lang w:val="pt-BR"/>
        </w:rPr>
        <w:t>Art. 6</w:t>
      </w:r>
      <w:r w:rsidR="00D87E68" w:rsidRPr="00AE5AB6">
        <w:rPr>
          <w:lang w:val="pt-BR"/>
        </w:rPr>
        <w:t xml:space="preserve">. Os dados coletados dos eleitores para a subscrição de um projeto de iniciativa popular serão apenas aqueles considerados indispensáveis pela </w:t>
      </w:r>
      <w:r>
        <w:rPr>
          <w:lang w:val="pt-BR"/>
        </w:rPr>
        <w:t>Assembleia Legislativa do Maranhão</w:t>
      </w:r>
      <w:r w:rsidRPr="00AE5AB6">
        <w:rPr>
          <w:lang w:val="pt-BR"/>
        </w:rPr>
        <w:t xml:space="preserve"> </w:t>
      </w:r>
      <w:r w:rsidR="00D87E68" w:rsidRPr="00AE5AB6">
        <w:rPr>
          <w:lang w:val="pt-BR"/>
        </w:rPr>
        <w:t>à confirmação de sua identidade, os quais deverão ser tratados de forma sigilosa, ficando vedada sua utilização para finalidade diversa da estabelecida nesta</w:t>
      </w:r>
      <w:r w:rsidR="00D87E68" w:rsidRPr="00AE5AB6">
        <w:rPr>
          <w:spacing w:val="-17"/>
          <w:lang w:val="pt-BR"/>
        </w:rPr>
        <w:t xml:space="preserve"> </w:t>
      </w:r>
      <w:r w:rsidR="00D87E68" w:rsidRPr="00AE5AB6">
        <w:rPr>
          <w:lang w:val="pt-BR"/>
        </w:rPr>
        <w:t>lei.</w:t>
      </w:r>
    </w:p>
    <w:p w:rsidR="0082364E" w:rsidRPr="00AE5AB6" w:rsidRDefault="00D87E68">
      <w:pPr>
        <w:pStyle w:val="Corpodetexto"/>
        <w:spacing w:before="202" w:line="314" w:lineRule="auto"/>
        <w:ind w:right="116" w:firstLine="2410"/>
        <w:jc w:val="both"/>
        <w:rPr>
          <w:lang w:val="pt-BR"/>
        </w:rPr>
      </w:pPr>
      <w:r w:rsidRPr="00AE5AB6">
        <w:rPr>
          <w:lang w:val="pt-BR"/>
        </w:rPr>
        <w:t xml:space="preserve">Parágrafo único. O acesso não autorizado aos dados pessoais dos subscritores no âmbito da </w:t>
      </w:r>
      <w:r w:rsidR="00D55F43">
        <w:rPr>
          <w:lang w:val="pt-BR"/>
        </w:rPr>
        <w:t xml:space="preserve">Assembleia Legislativa </w:t>
      </w:r>
      <w:r w:rsidRPr="00AE5AB6">
        <w:rPr>
          <w:lang w:val="pt-BR"/>
        </w:rPr>
        <w:t>configura violação de sigilo funcional, incorrendo os responsáveis, sem prejuízo de outras sanções cíveis e administrativas cabíveis, nas penas do art. 325 do Código Penal.</w:t>
      </w:r>
    </w:p>
    <w:p w:rsidR="0082364E" w:rsidRPr="00AE5AB6" w:rsidRDefault="00D55F43">
      <w:pPr>
        <w:pStyle w:val="Corpodetexto"/>
        <w:spacing w:before="202" w:line="312" w:lineRule="auto"/>
        <w:ind w:right="116" w:firstLine="2410"/>
        <w:jc w:val="both"/>
        <w:rPr>
          <w:lang w:val="pt-BR"/>
        </w:rPr>
      </w:pPr>
      <w:r>
        <w:rPr>
          <w:lang w:val="pt-BR"/>
        </w:rPr>
        <w:t>Art. 7</w:t>
      </w:r>
      <w:r w:rsidR="00D87E68" w:rsidRPr="00AE5AB6">
        <w:rPr>
          <w:lang w:val="pt-BR"/>
        </w:rPr>
        <w:t xml:space="preserve">. Após receber eletronicamente cada subscrição a determinada minuta de projeto de lei registrada, a </w:t>
      </w:r>
      <w:r>
        <w:rPr>
          <w:lang w:val="pt-BR"/>
        </w:rPr>
        <w:t>Assembleia Legislativa do Estado do Maranhão</w:t>
      </w:r>
      <w:r w:rsidRPr="00AE5AB6">
        <w:rPr>
          <w:lang w:val="pt-BR"/>
        </w:rPr>
        <w:t xml:space="preserve"> </w:t>
      </w:r>
      <w:r w:rsidR="00D87E68" w:rsidRPr="00AE5AB6">
        <w:rPr>
          <w:lang w:val="pt-BR"/>
        </w:rPr>
        <w:t>verificará junto à Justiça Eleitoral a regularidade da situação eleitoral e a consistência dos dados do subscritor.</w:t>
      </w:r>
    </w:p>
    <w:p w:rsidR="0082364E" w:rsidRPr="00AE5AB6" w:rsidRDefault="00D87E68" w:rsidP="00D55F43">
      <w:pPr>
        <w:pStyle w:val="Corpodetexto"/>
        <w:spacing w:before="203" w:line="312" w:lineRule="auto"/>
        <w:ind w:right="116" w:firstLine="2410"/>
        <w:jc w:val="both"/>
        <w:rPr>
          <w:lang w:val="pt-BR"/>
        </w:rPr>
      </w:pPr>
      <w:r w:rsidRPr="00AE5AB6">
        <w:rPr>
          <w:lang w:val="pt-BR"/>
        </w:rPr>
        <w:t xml:space="preserve">Parágrafo único. A lista com todas as subscrições verificadas será disponibilizada </w:t>
      </w:r>
      <w:r w:rsidRPr="00E80BA6">
        <w:rPr>
          <w:lang w:val="pt-BR"/>
        </w:rPr>
        <w:t xml:space="preserve">e atualizada diariamente </w:t>
      </w:r>
      <w:r w:rsidRPr="00AE5AB6">
        <w:rPr>
          <w:lang w:val="pt-BR"/>
        </w:rPr>
        <w:t xml:space="preserve">no portal da </w:t>
      </w:r>
      <w:r w:rsidR="00D55F43">
        <w:rPr>
          <w:lang w:val="pt-BR"/>
        </w:rPr>
        <w:t xml:space="preserve">Assembleia Legislativa </w:t>
      </w:r>
      <w:r w:rsidRPr="00AE5AB6">
        <w:rPr>
          <w:lang w:val="pt-BR"/>
        </w:rPr>
        <w:t xml:space="preserve">na </w:t>
      </w:r>
      <w:proofErr w:type="gramStart"/>
      <w:r w:rsidRPr="00AE5AB6">
        <w:rPr>
          <w:lang w:val="pt-BR"/>
        </w:rPr>
        <w:t>internet  para</w:t>
      </w:r>
      <w:proofErr w:type="gramEnd"/>
      <w:r w:rsidRPr="00AE5AB6">
        <w:rPr>
          <w:lang w:val="pt-BR"/>
        </w:rPr>
        <w:t xml:space="preserve">  acesso  público,  restringindo-se  os   dados</w:t>
      </w:r>
      <w:r w:rsidR="00D55F43">
        <w:rPr>
          <w:lang w:val="pt-BR"/>
        </w:rPr>
        <w:t xml:space="preserve"> </w:t>
      </w:r>
      <w:r w:rsidRPr="00AE5AB6">
        <w:rPr>
          <w:lang w:val="pt-BR"/>
        </w:rPr>
        <w:t>pessoais dos subscritores nela publicados aos considerados essenciais para a transparência do processo de subscrição.</w:t>
      </w:r>
    </w:p>
    <w:p w:rsidR="0082364E" w:rsidRPr="00E80BA6" w:rsidRDefault="00D55F43">
      <w:pPr>
        <w:pStyle w:val="Corpodetexto"/>
        <w:spacing w:before="205" w:line="312" w:lineRule="auto"/>
        <w:ind w:right="117" w:firstLine="2410"/>
        <w:jc w:val="both"/>
        <w:rPr>
          <w:lang w:val="pt-BR"/>
        </w:rPr>
      </w:pPr>
      <w:r w:rsidRPr="00E80BA6">
        <w:rPr>
          <w:lang w:val="pt-BR"/>
        </w:rPr>
        <w:t>Art. 8</w:t>
      </w:r>
      <w:r w:rsidR="00D87E68" w:rsidRPr="00E80BA6">
        <w:rPr>
          <w:lang w:val="pt-BR"/>
        </w:rPr>
        <w:t xml:space="preserve">. Sem prejuízo do que dispõem os artigos </w:t>
      </w:r>
      <w:r w:rsidR="00867884" w:rsidRPr="00E80BA6">
        <w:rPr>
          <w:lang w:val="pt-BR"/>
        </w:rPr>
        <w:t xml:space="preserve">4 </w:t>
      </w:r>
      <w:r w:rsidR="00D87E68" w:rsidRPr="00E80BA6">
        <w:rPr>
          <w:lang w:val="pt-BR"/>
        </w:rPr>
        <w:t xml:space="preserve">a </w:t>
      </w:r>
      <w:r w:rsidR="00867884" w:rsidRPr="00E80BA6">
        <w:rPr>
          <w:lang w:val="pt-BR"/>
        </w:rPr>
        <w:t>7</w:t>
      </w:r>
      <w:r w:rsidR="00D87E68" w:rsidRPr="00E80BA6">
        <w:rPr>
          <w:lang w:val="pt-BR"/>
        </w:rPr>
        <w:t xml:space="preserve">, as minutas de projeto de lei registradas na </w:t>
      </w:r>
      <w:r w:rsidR="00867884" w:rsidRPr="00E80BA6">
        <w:rPr>
          <w:lang w:val="pt-BR"/>
        </w:rPr>
        <w:t>Assembleia Legislativa do Estado do Maranhão</w:t>
      </w:r>
      <w:r w:rsidR="00D87E68" w:rsidRPr="00E80BA6">
        <w:rPr>
          <w:lang w:val="pt-BR"/>
        </w:rPr>
        <w:t xml:space="preserve"> poderão também, suplementarmente, ter subscrições coletadas em papel, firmadas de próprio punho por eleitores, cabendo à Justiça Eleitoral validá-las e, à</w:t>
      </w:r>
      <w:r w:rsidR="00867884" w:rsidRPr="00E80BA6">
        <w:rPr>
          <w:lang w:val="pt-BR"/>
        </w:rPr>
        <w:t xml:space="preserve"> Assembleia Legislativa</w:t>
      </w:r>
      <w:r w:rsidR="00D87E68" w:rsidRPr="00E80BA6">
        <w:rPr>
          <w:lang w:val="pt-BR"/>
        </w:rPr>
        <w:t>, proceder à sua verificação quantitativa, somando-as, quando for o caso, às coletadas por sistema eletrônico para a mesma minuta.</w:t>
      </w:r>
    </w:p>
    <w:p w:rsidR="0082364E" w:rsidRPr="00AE5AB6" w:rsidRDefault="00867884">
      <w:pPr>
        <w:pStyle w:val="Corpodetexto"/>
        <w:spacing w:before="203" w:line="312" w:lineRule="auto"/>
        <w:ind w:right="116" w:firstLine="2410"/>
        <w:jc w:val="both"/>
        <w:rPr>
          <w:lang w:val="pt-BR"/>
        </w:rPr>
      </w:pPr>
      <w:r>
        <w:rPr>
          <w:lang w:val="pt-BR"/>
        </w:rPr>
        <w:t>Art. 9</w:t>
      </w:r>
      <w:r w:rsidR="00D87E68" w:rsidRPr="00AE5AB6">
        <w:rPr>
          <w:lang w:val="pt-BR"/>
        </w:rPr>
        <w:t xml:space="preserve">. Os organizadores deverão comunicar à </w:t>
      </w:r>
      <w:r>
        <w:rPr>
          <w:lang w:val="pt-BR"/>
        </w:rPr>
        <w:t xml:space="preserve">Assembleia Legislativa </w:t>
      </w:r>
      <w:r w:rsidR="00D87E68" w:rsidRPr="00AE5AB6">
        <w:rPr>
          <w:lang w:val="pt-BR"/>
        </w:rPr>
        <w:t xml:space="preserve">as fontes de financiamento e os valores desembolsados na realização das campanhas de apoio aos projetos de iniciativa popular sob sua responsabilidade, devendo essas informações ser disponibilizadas em destaque </w:t>
      </w:r>
      <w:r w:rsidR="00D87E68" w:rsidRPr="00AE5AB6">
        <w:rPr>
          <w:lang w:val="pt-BR"/>
        </w:rPr>
        <w:lastRenderedPageBreak/>
        <w:t xml:space="preserve">em seus sítios na internet, bem como no da </w:t>
      </w:r>
      <w:r>
        <w:rPr>
          <w:lang w:val="pt-BR"/>
        </w:rPr>
        <w:t>Assembleia Legislativa do Maranhão</w:t>
      </w:r>
      <w:r w:rsidR="00D87E68" w:rsidRPr="00AE5AB6">
        <w:rPr>
          <w:lang w:val="pt-BR"/>
        </w:rPr>
        <w:t>.</w:t>
      </w:r>
    </w:p>
    <w:p w:rsidR="0082364E" w:rsidRPr="00AE5AB6" w:rsidRDefault="00867884">
      <w:pPr>
        <w:pStyle w:val="Corpodetexto"/>
        <w:spacing w:before="202" w:line="312" w:lineRule="auto"/>
        <w:ind w:right="117" w:firstLine="2410"/>
        <w:jc w:val="both"/>
        <w:rPr>
          <w:lang w:val="pt-BR"/>
        </w:rPr>
      </w:pPr>
      <w:r>
        <w:rPr>
          <w:lang w:val="pt-BR"/>
        </w:rPr>
        <w:t>Art. 10. O prazo máximo de coleta de</w:t>
      </w:r>
      <w:r w:rsidR="00D87E68" w:rsidRPr="00AE5AB6">
        <w:rPr>
          <w:lang w:val="pt-BR"/>
        </w:rPr>
        <w:t xml:space="preserve"> subscrições de um projeto de lei será de </w:t>
      </w:r>
      <w:r w:rsidR="00D87E68" w:rsidRPr="00E80BA6">
        <w:rPr>
          <w:lang w:val="pt-BR"/>
        </w:rPr>
        <w:t xml:space="preserve">dois anos, </w:t>
      </w:r>
      <w:r w:rsidR="00D87E68" w:rsidRPr="00AE5AB6">
        <w:rPr>
          <w:lang w:val="pt-BR"/>
        </w:rPr>
        <w:t xml:space="preserve">contado a partir </w:t>
      </w:r>
      <w:r w:rsidR="00D87E68" w:rsidRPr="00AE5AB6">
        <w:rPr>
          <w:spacing w:val="2"/>
          <w:lang w:val="pt-BR"/>
        </w:rPr>
        <w:t xml:space="preserve">do </w:t>
      </w:r>
      <w:r w:rsidR="00D87E68" w:rsidRPr="00AE5AB6">
        <w:rPr>
          <w:lang w:val="pt-BR"/>
        </w:rPr>
        <w:t>registro da respectiva minuta junto à</w:t>
      </w:r>
      <w:r>
        <w:rPr>
          <w:lang w:val="pt-BR"/>
        </w:rPr>
        <w:t xml:space="preserve"> Assembleia Legislativa</w:t>
      </w:r>
      <w:r w:rsidR="00D87E68" w:rsidRPr="00AE5AB6">
        <w:rPr>
          <w:lang w:val="pt-BR"/>
        </w:rPr>
        <w:t>.</w:t>
      </w:r>
    </w:p>
    <w:p w:rsidR="0082364E" w:rsidRPr="00AE5AB6" w:rsidRDefault="00867884">
      <w:pPr>
        <w:pStyle w:val="Corpodetexto"/>
        <w:spacing w:before="205" w:line="312" w:lineRule="auto"/>
        <w:ind w:right="120" w:firstLine="2410"/>
        <w:jc w:val="both"/>
        <w:rPr>
          <w:lang w:val="pt-BR"/>
        </w:rPr>
      </w:pPr>
      <w:r>
        <w:rPr>
          <w:lang w:val="pt-BR"/>
        </w:rPr>
        <w:t>Art. 11</w:t>
      </w:r>
      <w:r w:rsidR="00D87E68" w:rsidRPr="00AE5AB6">
        <w:rPr>
          <w:lang w:val="pt-BR"/>
        </w:rPr>
        <w:t>. A</w:t>
      </w:r>
      <w:r w:rsidRPr="00867884">
        <w:rPr>
          <w:lang w:val="pt-BR"/>
        </w:rPr>
        <w:t xml:space="preserve"> </w:t>
      </w:r>
      <w:r>
        <w:rPr>
          <w:lang w:val="pt-BR"/>
        </w:rPr>
        <w:t>Assembleia Legislativa do Estado do Maranhão</w:t>
      </w:r>
      <w:r w:rsidR="00D87E68" w:rsidRPr="00AE5AB6">
        <w:rPr>
          <w:lang w:val="pt-BR"/>
        </w:rPr>
        <w:t>, verificando o cumprimento de todas as exigências estabelecidas nesta lei e nas normas regulamentares, determinará a publicação do projeto de lei de iniciativa popular e dará início à respectiva tramitação, nos termos previstos em seu regimento interno.</w:t>
      </w:r>
    </w:p>
    <w:p w:rsidR="0082364E" w:rsidRDefault="00D87E68">
      <w:pPr>
        <w:pStyle w:val="Corpodetexto"/>
        <w:spacing w:before="202" w:line="314" w:lineRule="auto"/>
        <w:ind w:right="124" w:firstLine="2410"/>
        <w:jc w:val="both"/>
        <w:rPr>
          <w:lang w:val="pt-BR"/>
        </w:rPr>
      </w:pPr>
      <w:r w:rsidRPr="00AE5AB6">
        <w:rPr>
          <w:lang w:val="pt-BR"/>
        </w:rPr>
        <w:t xml:space="preserve">Parágrafo único. Enquanto não for publicado o projeto nos termos referidos neste artigo, qualquer cidadão poderá requerer à </w:t>
      </w:r>
      <w:r w:rsidR="00867884">
        <w:rPr>
          <w:lang w:val="pt-BR"/>
        </w:rPr>
        <w:t xml:space="preserve">Assembleia </w:t>
      </w:r>
      <w:r w:rsidRPr="00AE5AB6">
        <w:rPr>
          <w:lang w:val="pt-BR"/>
        </w:rPr>
        <w:t>a exclusão de seu nome da respectiva lista de subscrições.</w:t>
      </w:r>
    </w:p>
    <w:p w:rsidR="00DD0915" w:rsidRDefault="00DD0915">
      <w:pPr>
        <w:pStyle w:val="Corpodetexto"/>
        <w:spacing w:before="200" w:line="487" w:lineRule="auto"/>
        <w:ind w:left="3107" w:right="3125"/>
        <w:jc w:val="center"/>
        <w:rPr>
          <w:lang w:val="pt-BR"/>
        </w:rPr>
      </w:pPr>
    </w:p>
    <w:p w:rsidR="0082364E" w:rsidRDefault="00D87E68">
      <w:pPr>
        <w:pStyle w:val="Corpodetexto"/>
        <w:spacing w:before="200" w:line="487" w:lineRule="auto"/>
        <w:ind w:left="3107" w:right="3125"/>
        <w:jc w:val="center"/>
        <w:rPr>
          <w:lang w:val="pt-BR"/>
        </w:rPr>
      </w:pPr>
      <w:r w:rsidRPr="00AE5AB6">
        <w:rPr>
          <w:lang w:val="pt-BR"/>
        </w:rPr>
        <w:t>CAPÍTULO</w:t>
      </w:r>
      <w:r w:rsidRPr="00FD52A8">
        <w:rPr>
          <w:lang w:val="pt-BR"/>
        </w:rPr>
        <w:t xml:space="preserve"> </w:t>
      </w:r>
      <w:r w:rsidR="00FD52A8" w:rsidRPr="00FD52A8">
        <w:rPr>
          <w:lang w:val="pt-BR"/>
        </w:rPr>
        <w:t>III</w:t>
      </w:r>
      <w:r w:rsidRPr="00FD52A8">
        <w:rPr>
          <w:lang w:val="pt-BR"/>
        </w:rPr>
        <w:t xml:space="preserve"> </w:t>
      </w:r>
      <w:r w:rsidRPr="00AE5AB6">
        <w:rPr>
          <w:lang w:val="pt-BR"/>
        </w:rPr>
        <w:t>DISPOSIÇÕES FINAIS</w:t>
      </w:r>
    </w:p>
    <w:p w:rsidR="0082364E" w:rsidRDefault="00867884">
      <w:pPr>
        <w:pStyle w:val="Corpodetexto"/>
        <w:spacing w:before="7" w:line="312" w:lineRule="auto"/>
        <w:ind w:right="122" w:firstLine="2410"/>
        <w:jc w:val="both"/>
        <w:rPr>
          <w:lang w:val="pt-BR"/>
        </w:rPr>
      </w:pPr>
      <w:r>
        <w:rPr>
          <w:lang w:val="pt-BR"/>
        </w:rPr>
        <w:t>Art. 12</w:t>
      </w:r>
      <w:r w:rsidR="00D87E68" w:rsidRPr="00AE5AB6">
        <w:rPr>
          <w:lang w:val="pt-BR"/>
        </w:rPr>
        <w:t xml:space="preserve">. A </w:t>
      </w:r>
      <w:r>
        <w:rPr>
          <w:lang w:val="pt-BR"/>
        </w:rPr>
        <w:t xml:space="preserve">Assembleia Legislativa </w:t>
      </w:r>
      <w:r w:rsidR="00D87E68" w:rsidRPr="00AE5AB6">
        <w:rPr>
          <w:lang w:val="pt-BR"/>
        </w:rPr>
        <w:t xml:space="preserve">editará todas as normas regulamentares que se fizerem necessárias para o cumprimento e a plena aplicabilidade do disposto no </w:t>
      </w:r>
      <w:r w:rsidR="00D87E68" w:rsidRPr="00E80BA6">
        <w:rPr>
          <w:lang w:val="pt-BR"/>
        </w:rPr>
        <w:t xml:space="preserve">Capítulo III </w:t>
      </w:r>
      <w:r w:rsidR="00D87E68" w:rsidRPr="00AE5AB6">
        <w:rPr>
          <w:lang w:val="pt-BR"/>
        </w:rPr>
        <w:t>desta Lei.</w:t>
      </w:r>
    </w:p>
    <w:p w:rsidR="00FD52A8" w:rsidRDefault="00FD52A8">
      <w:pPr>
        <w:pStyle w:val="Corpodetexto"/>
        <w:spacing w:before="7" w:line="312" w:lineRule="auto"/>
        <w:ind w:right="122" w:firstLine="2410"/>
        <w:jc w:val="both"/>
        <w:rPr>
          <w:lang w:val="pt-BR"/>
        </w:rPr>
      </w:pPr>
    </w:p>
    <w:p w:rsidR="0082364E" w:rsidRPr="00AE5AB6" w:rsidRDefault="00867884">
      <w:pPr>
        <w:pStyle w:val="Corpodetexto"/>
        <w:spacing w:before="69"/>
        <w:ind w:left="2512"/>
        <w:rPr>
          <w:lang w:val="pt-BR"/>
        </w:rPr>
      </w:pPr>
      <w:r>
        <w:rPr>
          <w:lang w:val="pt-BR"/>
        </w:rPr>
        <w:t>Art.  13</w:t>
      </w:r>
      <w:r w:rsidR="00D87E68" w:rsidRPr="00AE5AB6">
        <w:rPr>
          <w:lang w:val="pt-BR"/>
        </w:rPr>
        <w:t xml:space="preserve">.  </w:t>
      </w:r>
      <w:proofErr w:type="gramStart"/>
      <w:r w:rsidR="00D87E68" w:rsidRPr="00AE5AB6">
        <w:rPr>
          <w:lang w:val="pt-BR"/>
        </w:rPr>
        <w:t>Esta  lei</w:t>
      </w:r>
      <w:proofErr w:type="gramEnd"/>
      <w:r w:rsidR="00D87E68" w:rsidRPr="00AE5AB6">
        <w:rPr>
          <w:lang w:val="pt-BR"/>
        </w:rPr>
        <w:t xml:space="preserve">  entra  em   vigor  na  data   de      </w:t>
      </w:r>
      <w:r w:rsidR="00D87E68" w:rsidRPr="00AE5AB6">
        <w:rPr>
          <w:spacing w:val="58"/>
          <w:lang w:val="pt-BR"/>
        </w:rPr>
        <w:t xml:space="preserve"> </w:t>
      </w:r>
      <w:r w:rsidR="00D87E68" w:rsidRPr="00AE5AB6">
        <w:rPr>
          <w:lang w:val="pt-BR"/>
        </w:rPr>
        <w:t>sua</w:t>
      </w:r>
    </w:p>
    <w:p w:rsidR="00124D90" w:rsidRDefault="00D87E68">
      <w:pPr>
        <w:pStyle w:val="Corpodetexto"/>
        <w:spacing w:before="84"/>
        <w:ind w:right="129"/>
        <w:rPr>
          <w:lang w:val="pt-BR"/>
        </w:rPr>
      </w:pPr>
      <w:proofErr w:type="gramStart"/>
      <w:r w:rsidRPr="00AE5AB6">
        <w:rPr>
          <w:lang w:val="pt-BR"/>
        </w:rPr>
        <w:t>publicação</w:t>
      </w:r>
      <w:proofErr w:type="gramEnd"/>
      <w:r w:rsidRPr="00AE5AB6">
        <w:rPr>
          <w:lang w:val="pt-BR"/>
        </w:rPr>
        <w:t>.</w:t>
      </w:r>
    </w:p>
    <w:p w:rsidR="00124D90" w:rsidRPr="00AE5AB6" w:rsidRDefault="00124D90">
      <w:pPr>
        <w:pStyle w:val="Corpodetexto"/>
        <w:spacing w:before="84"/>
        <w:ind w:right="129"/>
        <w:rPr>
          <w:lang w:val="pt-BR"/>
        </w:rPr>
      </w:pPr>
    </w:p>
    <w:p w:rsidR="0082364E" w:rsidRPr="00AE5AB6" w:rsidRDefault="0082364E">
      <w:pPr>
        <w:pStyle w:val="Corpodetexto"/>
        <w:ind w:left="0"/>
        <w:rPr>
          <w:sz w:val="14"/>
          <w:lang w:val="pt-BR"/>
        </w:rPr>
      </w:pPr>
    </w:p>
    <w:p w:rsidR="00124D90" w:rsidRDefault="00124D90">
      <w:pPr>
        <w:pStyle w:val="Ttulo2"/>
        <w:spacing w:before="70"/>
        <w:ind w:right="718"/>
        <w:rPr>
          <w:lang w:val="pt-BR"/>
        </w:rPr>
      </w:pPr>
    </w:p>
    <w:p w:rsidR="0082364E" w:rsidRPr="00EB51E2" w:rsidRDefault="00D87E68">
      <w:pPr>
        <w:pStyle w:val="Ttulo2"/>
        <w:spacing w:before="70"/>
        <w:ind w:right="718"/>
        <w:rPr>
          <w:lang w:val="pt-BR"/>
        </w:rPr>
      </w:pPr>
      <w:r w:rsidRPr="00EB51E2">
        <w:rPr>
          <w:lang w:val="pt-BR"/>
        </w:rPr>
        <w:t>JUSTIFICA</w:t>
      </w:r>
      <w:r w:rsidR="00E80BA6" w:rsidRPr="00EB51E2">
        <w:rPr>
          <w:lang w:val="pt-BR"/>
        </w:rPr>
        <w:t>TIVA</w:t>
      </w:r>
    </w:p>
    <w:p w:rsidR="0082364E" w:rsidRPr="00EB51E2" w:rsidRDefault="0082364E">
      <w:pPr>
        <w:pStyle w:val="Corpodetexto"/>
        <w:ind w:left="0"/>
        <w:rPr>
          <w:b/>
          <w:lang w:val="pt-BR"/>
        </w:rPr>
      </w:pPr>
    </w:p>
    <w:p w:rsidR="0082364E" w:rsidRPr="00EB51E2" w:rsidRDefault="0082364E">
      <w:pPr>
        <w:pStyle w:val="Corpodetexto"/>
        <w:ind w:left="0"/>
        <w:rPr>
          <w:b/>
          <w:lang w:val="pt-BR"/>
        </w:rPr>
      </w:pPr>
    </w:p>
    <w:p w:rsidR="0082364E" w:rsidRPr="00EB51E2" w:rsidRDefault="00D87E68">
      <w:pPr>
        <w:pStyle w:val="Corpodetexto"/>
        <w:spacing w:line="360" w:lineRule="auto"/>
        <w:ind w:right="123" w:firstLine="1599"/>
        <w:jc w:val="both"/>
        <w:rPr>
          <w:lang w:val="pt-BR"/>
        </w:rPr>
      </w:pPr>
      <w:r w:rsidRPr="00EB51E2">
        <w:rPr>
          <w:lang w:val="pt-BR"/>
        </w:rPr>
        <w:t>A Constituição Federal de 1988 e a Constituição do Estado do Maranhão estabelecem que “todo o poder emana do povo, que o exerce diretamente ou por meio de seus representantes”.</w:t>
      </w:r>
      <w:r w:rsidR="00DD0915" w:rsidRPr="00EB51E2">
        <w:rPr>
          <w:lang w:val="pt-BR"/>
        </w:rPr>
        <w:t xml:space="preserve"> Tais textos constitucionais preveem</w:t>
      </w:r>
      <w:r w:rsidR="00124D90">
        <w:rPr>
          <w:lang w:val="pt-BR"/>
        </w:rPr>
        <w:t xml:space="preserve"> também </w:t>
      </w:r>
      <w:r w:rsidR="00DD0915" w:rsidRPr="00EB51E2">
        <w:rPr>
          <w:lang w:val="pt-BR"/>
        </w:rPr>
        <w:t>for</w:t>
      </w:r>
      <w:r w:rsidR="00124D90">
        <w:rPr>
          <w:lang w:val="pt-BR"/>
        </w:rPr>
        <w:t>mas</w:t>
      </w:r>
      <w:r w:rsidR="00DD0915" w:rsidRPr="00EB51E2">
        <w:rPr>
          <w:lang w:val="pt-BR"/>
        </w:rPr>
        <w:t xml:space="preserve"> de exercício direto da soberania popular</w:t>
      </w:r>
      <w:r w:rsidRPr="00EB51E2">
        <w:rPr>
          <w:lang w:val="pt-BR"/>
        </w:rPr>
        <w:t>.</w:t>
      </w:r>
    </w:p>
    <w:p w:rsidR="00124D90" w:rsidRDefault="00DD0915" w:rsidP="004D0685">
      <w:pPr>
        <w:pStyle w:val="Corpodetexto"/>
        <w:spacing w:before="5" w:line="360" w:lineRule="auto"/>
        <w:ind w:right="122" w:firstLine="1599"/>
        <w:jc w:val="both"/>
        <w:rPr>
          <w:lang w:val="pt-BR"/>
        </w:rPr>
      </w:pPr>
      <w:r w:rsidRPr="00EB51E2">
        <w:rPr>
          <w:lang w:val="pt-BR"/>
        </w:rPr>
        <w:t xml:space="preserve">O presente projeto de lei tem como objetivo tornar mais eficaz e efetivo o artigo 44, § 1º da Constituição Estadual do Maranhão, dispositivo que </w:t>
      </w:r>
      <w:r w:rsidRPr="00EB51E2">
        <w:rPr>
          <w:lang w:val="pt-BR"/>
        </w:rPr>
        <w:lastRenderedPageBreak/>
        <w:t xml:space="preserve">prevê </w:t>
      </w:r>
      <w:r w:rsidR="004D0685" w:rsidRPr="00EB51E2">
        <w:rPr>
          <w:lang w:val="pt-BR"/>
        </w:rPr>
        <w:t xml:space="preserve">a apresentação de lei de iniciativa popular e que é o devido fundamento legal no âmbito do legislativo estadual. </w:t>
      </w:r>
    </w:p>
    <w:p w:rsidR="0082364E" w:rsidRDefault="004D0685" w:rsidP="004D0685">
      <w:pPr>
        <w:pStyle w:val="Corpodetexto"/>
        <w:spacing w:before="5" w:line="360" w:lineRule="auto"/>
        <w:ind w:right="122" w:firstLine="1599"/>
        <w:jc w:val="both"/>
        <w:rPr>
          <w:lang w:val="pt-BR"/>
        </w:rPr>
      </w:pPr>
      <w:r w:rsidRPr="00EB51E2">
        <w:rPr>
          <w:lang w:val="pt-BR"/>
        </w:rPr>
        <w:t xml:space="preserve">Para tanto e concomitantemente, apresentamos projeto de resolução legislativa que altera o regimento interno desta Casa, adequando-o também a realidade e atualidade, o que o faz a partir do momento em que possibilita o </w:t>
      </w:r>
      <w:r w:rsidR="00D87E68" w:rsidRPr="00EB51E2">
        <w:rPr>
          <w:lang w:val="pt-BR"/>
        </w:rPr>
        <w:t>recebimento de assinaturas eletrônicas de endosso a proposições de iniciativa popular.</w:t>
      </w:r>
    </w:p>
    <w:p w:rsidR="00EB51E2" w:rsidRDefault="00EB51E2" w:rsidP="004D0685">
      <w:pPr>
        <w:pStyle w:val="Corpodetexto"/>
        <w:spacing w:before="5" w:line="360" w:lineRule="auto"/>
        <w:ind w:right="122" w:firstLine="1599"/>
        <w:jc w:val="both"/>
        <w:rPr>
          <w:lang w:val="pt-BR"/>
        </w:rPr>
      </w:pPr>
      <w:r>
        <w:rPr>
          <w:lang w:val="pt-BR"/>
        </w:rPr>
        <w:t xml:space="preserve">Mais do que nunca, em razão do atual </w:t>
      </w:r>
      <w:r w:rsidRPr="00282CCD">
        <w:rPr>
          <w:lang w:val="pt-BR"/>
        </w:rPr>
        <w:t xml:space="preserve">momento político </w:t>
      </w:r>
      <w:r>
        <w:rPr>
          <w:lang w:val="pt-BR"/>
        </w:rPr>
        <w:t>do</w:t>
      </w:r>
      <w:r w:rsidRPr="00282CCD">
        <w:rPr>
          <w:lang w:val="pt-BR"/>
        </w:rPr>
        <w:t xml:space="preserve"> país</w:t>
      </w:r>
      <w:r>
        <w:rPr>
          <w:lang w:val="pt-BR"/>
        </w:rPr>
        <w:t>,</w:t>
      </w:r>
      <w:r w:rsidRPr="00282CCD">
        <w:rPr>
          <w:lang w:val="pt-BR"/>
        </w:rPr>
        <w:t xml:space="preserve"> faz-se essencial a instituição do presente projeto de </w:t>
      </w:r>
      <w:r>
        <w:rPr>
          <w:lang w:val="pt-BR"/>
        </w:rPr>
        <w:t xml:space="preserve">lei </w:t>
      </w:r>
      <w:r w:rsidRPr="00282CCD">
        <w:rPr>
          <w:lang w:val="pt-BR"/>
        </w:rPr>
        <w:t>com o objetivo de, finalmente possibilitar aos cidadãos maranhenses a efetiva participação popular, ou seja, dar aos maranhenses reais meios de serem autores de leis estaduais que tratem de assuntos pujantes e sejam do interesse de toda a população do Estado.</w:t>
      </w:r>
    </w:p>
    <w:p w:rsidR="00EB51E2" w:rsidRPr="00282CCD" w:rsidRDefault="00EB51E2" w:rsidP="00EB51E2">
      <w:pPr>
        <w:pStyle w:val="Corpodetexto"/>
        <w:spacing w:line="360" w:lineRule="auto"/>
        <w:ind w:right="116" w:firstLine="1599"/>
        <w:jc w:val="both"/>
        <w:rPr>
          <w:lang w:val="pt-BR"/>
        </w:rPr>
      </w:pPr>
      <w:r w:rsidRPr="00282CCD">
        <w:rPr>
          <w:lang w:val="pt-BR"/>
        </w:rPr>
        <w:t xml:space="preserve">A iniciativa popular, </w:t>
      </w:r>
      <w:r>
        <w:rPr>
          <w:lang w:val="pt-BR"/>
        </w:rPr>
        <w:t xml:space="preserve">importante </w:t>
      </w:r>
      <w:r w:rsidRPr="00282CCD">
        <w:rPr>
          <w:lang w:val="pt-BR"/>
        </w:rPr>
        <w:t xml:space="preserve">forma de participação popular, visa dar ao povo a titularidade do poder que dele emana, capacitando-o a participar da elaboração de leis que terão sua eficácia a eles mesmos aplicada. </w:t>
      </w:r>
    </w:p>
    <w:p w:rsidR="00EB51E2" w:rsidRDefault="00EB51E2" w:rsidP="00EB51E2">
      <w:pPr>
        <w:pStyle w:val="Corpodetexto"/>
        <w:spacing w:line="360" w:lineRule="auto"/>
        <w:ind w:right="116" w:firstLine="1599"/>
        <w:jc w:val="both"/>
        <w:rPr>
          <w:lang w:val="pt-BR"/>
        </w:rPr>
      </w:pPr>
      <w:r w:rsidRPr="00282CCD">
        <w:rPr>
          <w:lang w:val="pt-BR"/>
        </w:rPr>
        <w:t>Ocorre que, mesmo já previsto constitucionalmente e em legislações infra legais, em razão do mecanismo ultrapassado e ora dificultoso de recolhimento das assinaturas dos interessados em subscrever a proposta de iniciativa popular, este mecanismo de propositura legal não chegou a ter eficácia.</w:t>
      </w:r>
    </w:p>
    <w:p w:rsidR="00EB51E2" w:rsidRDefault="00EB51E2" w:rsidP="00EB51E2">
      <w:pPr>
        <w:pStyle w:val="Corpodetexto"/>
        <w:spacing w:line="360" w:lineRule="auto"/>
        <w:ind w:right="116" w:firstLine="1599"/>
        <w:jc w:val="both"/>
        <w:rPr>
          <w:lang w:val="pt-BR"/>
        </w:rPr>
      </w:pPr>
      <w:r>
        <w:rPr>
          <w:lang w:val="pt-BR"/>
        </w:rPr>
        <w:t>O projeto de lei de iniciativa popular ora apresentado, possibilita à população do Maranhão ser o seu próprio legislador.</w:t>
      </w:r>
    </w:p>
    <w:p w:rsidR="00124D90" w:rsidRPr="00282CCD" w:rsidRDefault="00124D90" w:rsidP="00124D90">
      <w:pPr>
        <w:pStyle w:val="Corpodetexto"/>
        <w:spacing w:line="360" w:lineRule="auto"/>
        <w:ind w:right="116" w:firstLine="1599"/>
        <w:jc w:val="both"/>
        <w:rPr>
          <w:lang w:val="pt-BR"/>
        </w:rPr>
      </w:pPr>
      <w:r w:rsidRPr="00282CCD">
        <w:rPr>
          <w:lang w:val="pt-BR"/>
        </w:rPr>
        <w:t>As alterações ora propostas visam não só</w:t>
      </w:r>
      <w:r>
        <w:rPr>
          <w:lang w:val="pt-BR"/>
        </w:rPr>
        <w:t xml:space="preserve"> dar este poder à</w:t>
      </w:r>
      <w:r w:rsidRPr="00282CCD">
        <w:rPr>
          <w:lang w:val="pt-BR"/>
        </w:rPr>
        <w:t xml:space="preserve"> população maranhense, como possibilitar a sua prática, ou seja, busca efetivar um poder até então existente só no papel.</w:t>
      </w:r>
    </w:p>
    <w:p w:rsidR="00EB51E2" w:rsidRDefault="00EB51E2" w:rsidP="00EB51E2">
      <w:pPr>
        <w:pStyle w:val="Corpodetexto"/>
        <w:spacing w:line="360" w:lineRule="auto"/>
        <w:ind w:right="116" w:firstLine="1599"/>
        <w:jc w:val="both"/>
        <w:rPr>
          <w:lang w:val="pt-BR"/>
        </w:rPr>
      </w:pPr>
    </w:p>
    <w:p w:rsidR="00124D90" w:rsidRPr="00282CCD" w:rsidRDefault="00124D90" w:rsidP="00124D90">
      <w:pPr>
        <w:tabs>
          <w:tab w:val="left" w:pos="1080"/>
          <w:tab w:val="left" w:pos="1440"/>
        </w:tabs>
        <w:ind w:firstLine="851"/>
        <w:jc w:val="both"/>
        <w:rPr>
          <w:sz w:val="24"/>
          <w:szCs w:val="24"/>
          <w:lang w:val="pt-BR"/>
        </w:rPr>
      </w:pPr>
      <w:r w:rsidRPr="00282CCD">
        <w:rPr>
          <w:b/>
          <w:sz w:val="24"/>
          <w:szCs w:val="24"/>
          <w:lang w:val="pt-BR"/>
        </w:rPr>
        <w:t>PLENÁRIO DEPUTADO “NAGIB HAICKEL” DO PALÁCIO “MANOEL BEQUIMÃO”</w:t>
      </w:r>
      <w:r w:rsidRPr="00282CCD">
        <w:rPr>
          <w:sz w:val="24"/>
          <w:szCs w:val="24"/>
          <w:lang w:val="pt-BR"/>
        </w:rPr>
        <w:t>, em 24 de maio de 2017.</w:t>
      </w:r>
    </w:p>
    <w:p w:rsidR="00124D90" w:rsidRPr="00282CCD" w:rsidRDefault="00124D90" w:rsidP="00124D90">
      <w:pPr>
        <w:tabs>
          <w:tab w:val="left" w:pos="1080"/>
          <w:tab w:val="left" w:pos="1440"/>
        </w:tabs>
        <w:ind w:firstLine="851"/>
        <w:jc w:val="both"/>
        <w:rPr>
          <w:sz w:val="24"/>
          <w:szCs w:val="24"/>
          <w:lang w:val="pt-BR"/>
        </w:rPr>
      </w:pPr>
    </w:p>
    <w:p w:rsidR="00124D90" w:rsidRPr="00282CCD" w:rsidRDefault="00124D90" w:rsidP="00124D90">
      <w:pPr>
        <w:tabs>
          <w:tab w:val="left" w:pos="1080"/>
          <w:tab w:val="left" w:pos="1440"/>
          <w:tab w:val="left" w:pos="4540"/>
        </w:tabs>
        <w:ind w:firstLine="1653"/>
        <w:jc w:val="both"/>
        <w:rPr>
          <w:sz w:val="24"/>
          <w:szCs w:val="24"/>
          <w:lang w:val="pt-BR"/>
        </w:rPr>
      </w:pPr>
      <w:r w:rsidRPr="00282CCD">
        <w:rPr>
          <w:sz w:val="24"/>
          <w:szCs w:val="24"/>
          <w:lang w:val="pt-BR"/>
        </w:rPr>
        <w:tab/>
      </w:r>
    </w:p>
    <w:p w:rsidR="00124D90" w:rsidRPr="00282CCD" w:rsidRDefault="00124D90" w:rsidP="00124D90">
      <w:pPr>
        <w:autoSpaceDE w:val="0"/>
        <w:autoSpaceDN w:val="0"/>
        <w:adjustRightInd w:val="0"/>
        <w:jc w:val="center"/>
        <w:rPr>
          <w:bCs/>
          <w:color w:val="231F20"/>
          <w:sz w:val="24"/>
          <w:szCs w:val="24"/>
          <w:lang w:val="pt-BR"/>
        </w:rPr>
      </w:pPr>
    </w:p>
    <w:p w:rsidR="00124D90" w:rsidRPr="00282CCD" w:rsidRDefault="00124D90" w:rsidP="00124D90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  <w:r w:rsidRPr="00282CCD">
        <w:rPr>
          <w:b/>
          <w:bCs/>
          <w:color w:val="231F20"/>
          <w:sz w:val="24"/>
          <w:szCs w:val="24"/>
          <w:lang w:val="pt-BR"/>
        </w:rPr>
        <w:t xml:space="preserve"> </w:t>
      </w:r>
      <w:r w:rsidRPr="00282CCD">
        <w:rPr>
          <w:b/>
          <w:bCs/>
          <w:color w:val="231F20"/>
          <w:sz w:val="24"/>
          <w:szCs w:val="24"/>
        </w:rPr>
        <w:t>EDUARDO BRAIDE</w:t>
      </w:r>
    </w:p>
    <w:p w:rsidR="0082364E" w:rsidRPr="00D87E68" w:rsidRDefault="00124D90" w:rsidP="00124D90">
      <w:pPr>
        <w:autoSpaceDE w:val="0"/>
        <w:autoSpaceDN w:val="0"/>
        <w:adjustRightInd w:val="0"/>
        <w:jc w:val="center"/>
        <w:rPr>
          <w:color w:val="FF0000"/>
          <w:lang w:val="pt-BR"/>
        </w:rPr>
      </w:pPr>
      <w:proofErr w:type="spellStart"/>
      <w:r w:rsidRPr="00282CCD">
        <w:rPr>
          <w:bCs/>
          <w:color w:val="231F20"/>
          <w:sz w:val="24"/>
          <w:szCs w:val="24"/>
        </w:rPr>
        <w:t>Deputado</w:t>
      </w:r>
      <w:proofErr w:type="spellEnd"/>
      <w:r w:rsidRPr="00282CCD">
        <w:rPr>
          <w:bCs/>
          <w:color w:val="231F20"/>
          <w:sz w:val="24"/>
          <w:szCs w:val="24"/>
        </w:rPr>
        <w:t xml:space="preserve"> </w:t>
      </w:r>
      <w:proofErr w:type="spellStart"/>
      <w:r w:rsidRPr="00282CCD">
        <w:rPr>
          <w:bCs/>
          <w:color w:val="231F20"/>
          <w:sz w:val="24"/>
          <w:szCs w:val="24"/>
        </w:rPr>
        <w:t>Estadual</w:t>
      </w:r>
      <w:proofErr w:type="spellEnd"/>
    </w:p>
    <w:sectPr w:rsidR="0082364E" w:rsidRPr="00D87E68">
      <w:headerReference w:type="default" r:id="rId7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0F" w:rsidRDefault="0024660F" w:rsidP="00BA2F36">
      <w:r>
        <w:separator/>
      </w:r>
    </w:p>
  </w:endnote>
  <w:endnote w:type="continuationSeparator" w:id="0">
    <w:p w:rsidR="0024660F" w:rsidRDefault="0024660F" w:rsidP="00B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0F" w:rsidRDefault="0024660F" w:rsidP="00BA2F36">
      <w:r>
        <w:separator/>
      </w:r>
    </w:p>
  </w:footnote>
  <w:footnote w:type="continuationSeparator" w:id="0">
    <w:p w:rsidR="0024660F" w:rsidRDefault="0024660F" w:rsidP="00BA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F36" w:rsidRDefault="00BA2F36" w:rsidP="00BA2F36">
    <w:pPr>
      <w:jc w:val="center"/>
    </w:pPr>
    <w:r w:rsidRPr="00384D4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04D0AE3" wp14:editId="46A77C08">
          <wp:simplePos x="0" y="0"/>
          <wp:positionH relativeFrom="column">
            <wp:posOffset>2299970</wp:posOffset>
          </wp:positionH>
          <wp:positionV relativeFrom="paragraph">
            <wp:posOffset>-457200</wp:posOffset>
          </wp:positionV>
          <wp:extent cx="828675" cy="762000"/>
          <wp:effectExtent l="0" t="0" r="9525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BA2F36" w:rsidRDefault="00BA2F36" w:rsidP="00BA2F36">
    <w:pPr>
      <w:jc w:val="center"/>
      <w:rPr>
        <w:sz w:val="24"/>
        <w:szCs w:val="24"/>
      </w:rPr>
    </w:pPr>
  </w:p>
  <w:p w:rsidR="00BA2F36" w:rsidRPr="00282CCD" w:rsidRDefault="00BA2F36" w:rsidP="00BA2F36">
    <w:pPr>
      <w:jc w:val="center"/>
      <w:rPr>
        <w:lang w:val="pt-BR"/>
      </w:rPr>
    </w:pPr>
    <w:r w:rsidRPr="00282CCD">
      <w:rPr>
        <w:lang w:val="pt-BR"/>
      </w:rPr>
      <w:t>ESTADO DO MARANHÃO</w:t>
    </w:r>
  </w:p>
  <w:p w:rsidR="00BA2F36" w:rsidRPr="00282CCD" w:rsidRDefault="00BA2F36" w:rsidP="00BA2F36">
    <w:pPr>
      <w:jc w:val="center"/>
      <w:rPr>
        <w:rFonts w:ascii="Times New Roman" w:hAnsi="Times New Roman"/>
        <w:sz w:val="32"/>
        <w:szCs w:val="32"/>
        <w:lang w:val="pt-BR"/>
      </w:rPr>
    </w:pPr>
    <w:r w:rsidRPr="00282CCD">
      <w:rPr>
        <w:rFonts w:ascii="Times New Roman" w:hAnsi="Times New Roman"/>
        <w:sz w:val="32"/>
        <w:szCs w:val="32"/>
        <w:lang w:val="pt-BR"/>
      </w:rPr>
      <w:t>Assembleia Legislativa</w:t>
    </w:r>
  </w:p>
  <w:p w:rsidR="00BA2F36" w:rsidRPr="00282CCD" w:rsidRDefault="00BA2F36" w:rsidP="00BA2F36">
    <w:pPr>
      <w:jc w:val="center"/>
      <w:rPr>
        <w:b/>
        <w:sz w:val="28"/>
        <w:szCs w:val="28"/>
        <w:lang w:val="pt-BR"/>
      </w:rPr>
    </w:pPr>
    <w:r w:rsidRPr="00282CCD">
      <w:rPr>
        <w:b/>
        <w:sz w:val="28"/>
        <w:szCs w:val="28"/>
        <w:lang w:val="pt-BR"/>
      </w:rPr>
      <w:t xml:space="preserve">Gabinete do Deputado </w:t>
    </w:r>
    <w:r w:rsidRPr="00282CCD">
      <w:rPr>
        <w:b/>
        <w:smallCaps/>
        <w:sz w:val="28"/>
        <w:szCs w:val="28"/>
        <w:lang w:val="pt-BR"/>
      </w:rPr>
      <w:t>EDUARDO BRAIDE</w:t>
    </w:r>
  </w:p>
  <w:p w:rsidR="00BA2F36" w:rsidRPr="00282CCD" w:rsidRDefault="00BA2F36" w:rsidP="00BA2F36">
    <w:pPr>
      <w:jc w:val="center"/>
      <w:rPr>
        <w:lang w:val="pt-BR"/>
      </w:rPr>
    </w:pPr>
    <w:r w:rsidRPr="00282CCD">
      <w:rPr>
        <w:lang w:val="pt-BR"/>
      </w:rPr>
      <w:t xml:space="preserve">Av. Jerônimo de Albuquerque, S/N – </w:t>
    </w:r>
    <w:proofErr w:type="spellStart"/>
    <w:r w:rsidRPr="00282CCD">
      <w:rPr>
        <w:lang w:val="pt-BR"/>
      </w:rPr>
      <w:t>Cohafuma</w:t>
    </w:r>
    <w:proofErr w:type="spellEnd"/>
    <w:r w:rsidRPr="00282CCD">
      <w:rPr>
        <w:lang w:val="pt-BR"/>
      </w:rPr>
      <w:t xml:space="preserve"> - CEP: 65.071-750</w:t>
    </w:r>
  </w:p>
  <w:p w:rsidR="00BA2F36" w:rsidRDefault="00BA2F36" w:rsidP="00BA2F36">
    <w:pPr>
      <w:jc w:val="center"/>
      <w:rPr>
        <w:lang w:val="pt-BR"/>
      </w:rPr>
    </w:pPr>
    <w:r w:rsidRPr="00282CCD">
      <w:rPr>
        <w:lang w:val="pt-BR"/>
      </w:rPr>
      <w:t xml:space="preserve">Telefones: (98) 3269-3216 / 3217   -   </w:t>
    </w:r>
    <w:hyperlink r:id="rId2" w:history="1">
      <w:r w:rsidRPr="00FC65C4">
        <w:rPr>
          <w:rStyle w:val="Hyperlink"/>
          <w:lang w:val="pt-BR"/>
        </w:rPr>
        <w:t>eduardobraide@al.ma.gov.br</w:t>
      </w:r>
    </w:hyperlink>
  </w:p>
  <w:p w:rsidR="00BA2F36" w:rsidRPr="004B30D1" w:rsidRDefault="00BA2F36" w:rsidP="00BA2F36">
    <w:pPr>
      <w:pStyle w:val="Cabealho"/>
      <w:rPr>
        <w:lang w:val="pt-BR"/>
      </w:rPr>
    </w:pPr>
    <w:r>
      <w:rPr>
        <w:noProof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E2962" wp14:editId="2B964C5A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5FD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43B"/>
    <w:multiLevelType w:val="hybridMultilevel"/>
    <w:tmpl w:val="6450DF50"/>
    <w:lvl w:ilvl="0" w:tplc="B6708702">
      <w:start w:val="1"/>
      <w:numFmt w:val="upperRoman"/>
      <w:lvlText w:val="%1"/>
      <w:lvlJc w:val="left"/>
      <w:pPr>
        <w:ind w:left="102" w:hanging="135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B78E356E">
      <w:start w:val="1"/>
      <w:numFmt w:val="upperRoman"/>
      <w:lvlText w:val="%2"/>
      <w:lvlJc w:val="left"/>
      <w:pPr>
        <w:ind w:left="102" w:hanging="14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 w:tplc="45F2BBB4">
      <w:numFmt w:val="bullet"/>
      <w:lvlText w:val="•"/>
      <w:lvlJc w:val="left"/>
      <w:pPr>
        <w:ind w:left="1825" w:hanging="140"/>
      </w:pPr>
      <w:rPr>
        <w:rFonts w:hint="default"/>
      </w:rPr>
    </w:lvl>
    <w:lvl w:ilvl="3" w:tplc="96082226">
      <w:numFmt w:val="bullet"/>
      <w:lvlText w:val="•"/>
      <w:lvlJc w:val="left"/>
      <w:pPr>
        <w:ind w:left="2687" w:hanging="140"/>
      </w:pPr>
      <w:rPr>
        <w:rFonts w:hint="default"/>
      </w:rPr>
    </w:lvl>
    <w:lvl w:ilvl="4" w:tplc="77D8FEBC">
      <w:numFmt w:val="bullet"/>
      <w:lvlText w:val="•"/>
      <w:lvlJc w:val="left"/>
      <w:pPr>
        <w:ind w:left="3550" w:hanging="140"/>
      </w:pPr>
      <w:rPr>
        <w:rFonts w:hint="default"/>
      </w:rPr>
    </w:lvl>
    <w:lvl w:ilvl="5" w:tplc="3A8EA232">
      <w:numFmt w:val="bullet"/>
      <w:lvlText w:val="•"/>
      <w:lvlJc w:val="left"/>
      <w:pPr>
        <w:ind w:left="4413" w:hanging="140"/>
      </w:pPr>
      <w:rPr>
        <w:rFonts w:hint="default"/>
      </w:rPr>
    </w:lvl>
    <w:lvl w:ilvl="6" w:tplc="C0366298">
      <w:numFmt w:val="bullet"/>
      <w:lvlText w:val="•"/>
      <w:lvlJc w:val="left"/>
      <w:pPr>
        <w:ind w:left="5275" w:hanging="140"/>
      </w:pPr>
      <w:rPr>
        <w:rFonts w:hint="default"/>
      </w:rPr>
    </w:lvl>
    <w:lvl w:ilvl="7" w:tplc="C0C625C4">
      <w:numFmt w:val="bullet"/>
      <w:lvlText w:val="•"/>
      <w:lvlJc w:val="left"/>
      <w:pPr>
        <w:ind w:left="6138" w:hanging="140"/>
      </w:pPr>
      <w:rPr>
        <w:rFonts w:hint="default"/>
      </w:rPr>
    </w:lvl>
    <w:lvl w:ilvl="8" w:tplc="247AA1D8">
      <w:numFmt w:val="bullet"/>
      <w:lvlText w:val="•"/>
      <w:lvlJc w:val="left"/>
      <w:pPr>
        <w:ind w:left="7001" w:hanging="140"/>
      </w:pPr>
      <w:rPr>
        <w:rFonts w:hint="default"/>
      </w:rPr>
    </w:lvl>
  </w:abstractNum>
  <w:abstractNum w:abstractNumId="1" w15:restartNumberingAfterBreak="0">
    <w:nsid w:val="019F6641"/>
    <w:multiLevelType w:val="hybridMultilevel"/>
    <w:tmpl w:val="54E4358E"/>
    <w:lvl w:ilvl="0" w:tplc="F814BAB0">
      <w:start w:val="1"/>
      <w:numFmt w:val="lowerLetter"/>
      <w:lvlText w:val="%1)"/>
      <w:lvlJc w:val="left"/>
      <w:pPr>
        <w:ind w:left="2730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9A7E6E78">
      <w:numFmt w:val="bullet"/>
      <w:lvlText w:val="•"/>
      <w:lvlJc w:val="left"/>
      <w:pPr>
        <w:ind w:left="3338" w:hanging="360"/>
      </w:pPr>
      <w:rPr>
        <w:rFonts w:hint="default"/>
      </w:rPr>
    </w:lvl>
    <w:lvl w:ilvl="2" w:tplc="4F7A5232">
      <w:numFmt w:val="bullet"/>
      <w:lvlText w:val="•"/>
      <w:lvlJc w:val="left"/>
      <w:pPr>
        <w:ind w:left="3937" w:hanging="360"/>
      </w:pPr>
      <w:rPr>
        <w:rFonts w:hint="default"/>
      </w:rPr>
    </w:lvl>
    <w:lvl w:ilvl="3" w:tplc="C00ABF36">
      <w:numFmt w:val="bullet"/>
      <w:lvlText w:val="•"/>
      <w:lvlJc w:val="left"/>
      <w:pPr>
        <w:ind w:left="4535" w:hanging="360"/>
      </w:pPr>
      <w:rPr>
        <w:rFonts w:hint="default"/>
      </w:rPr>
    </w:lvl>
    <w:lvl w:ilvl="4" w:tplc="14DC9850">
      <w:numFmt w:val="bullet"/>
      <w:lvlText w:val="•"/>
      <w:lvlJc w:val="left"/>
      <w:pPr>
        <w:ind w:left="5134" w:hanging="360"/>
      </w:pPr>
      <w:rPr>
        <w:rFonts w:hint="default"/>
      </w:rPr>
    </w:lvl>
    <w:lvl w:ilvl="5" w:tplc="C6B81C9C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E070BA5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2DB27C62"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5F34AF82"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2" w15:restartNumberingAfterBreak="0">
    <w:nsid w:val="25776E9D"/>
    <w:multiLevelType w:val="hybridMultilevel"/>
    <w:tmpl w:val="BA4A3036"/>
    <w:lvl w:ilvl="0" w:tplc="DD86180A">
      <w:start w:val="1"/>
      <w:numFmt w:val="upperRoman"/>
      <w:lvlText w:val="%1"/>
      <w:lvlJc w:val="left"/>
      <w:pPr>
        <w:ind w:left="102" w:hanging="171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A62C533A">
      <w:numFmt w:val="bullet"/>
      <w:lvlText w:val="•"/>
      <w:lvlJc w:val="left"/>
      <w:pPr>
        <w:ind w:left="962" w:hanging="171"/>
      </w:pPr>
      <w:rPr>
        <w:rFonts w:hint="default"/>
      </w:rPr>
    </w:lvl>
    <w:lvl w:ilvl="2" w:tplc="5D5CF8F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B8366AD2">
      <w:numFmt w:val="bullet"/>
      <w:lvlText w:val="•"/>
      <w:lvlJc w:val="left"/>
      <w:pPr>
        <w:ind w:left="2687" w:hanging="171"/>
      </w:pPr>
      <w:rPr>
        <w:rFonts w:hint="default"/>
      </w:rPr>
    </w:lvl>
    <w:lvl w:ilvl="4" w:tplc="7D56B84C">
      <w:numFmt w:val="bullet"/>
      <w:lvlText w:val="•"/>
      <w:lvlJc w:val="left"/>
      <w:pPr>
        <w:ind w:left="3550" w:hanging="171"/>
      </w:pPr>
      <w:rPr>
        <w:rFonts w:hint="default"/>
      </w:rPr>
    </w:lvl>
    <w:lvl w:ilvl="5" w:tplc="BA4C8C16">
      <w:numFmt w:val="bullet"/>
      <w:lvlText w:val="•"/>
      <w:lvlJc w:val="left"/>
      <w:pPr>
        <w:ind w:left="4413" w:hanging="171"/>
      </w:pPr>
      <w:rPr>
        <w:rFonts w:hint="default"/>
      </w:rPr>
    </w:lvl>
    <w:lvl w:ilvl="6" w:tplc="9F18E040">
      <w:numFmt w:val="bullet"/>
      <w:lvlText w:val="•"/>
      <w:lvlJc w:val="left"/>
      <w:pPr>
        <w:ind w:left="5275" w:hanging="171"/>
      </w:pPr>
      <w:rPr>
        <w:rFonts w:hint="default"/>
      </w:rPr>
    </w:lvl>
    <w:lvl w:ilvl="7" w:tplc="75A6F4F4">
      <w:numFmt w:val="bullet"/>
      <w:lvlText w:val="•"/>
      <w:lvlJc w:val="left"/>
      <w:pPr>
        <w:ind w:left="6138" w:hanging="171"/>
      </w:pPr>
      <w:rPr>
        <w:rFonts w:hint="default"/>
      </w:rPr>
    </w:lvl>
    <w:lvl w:ilvl="8" w:tplc="CC6CE8B4">
      <w:numFmt w:val="bullet"/>
      <w:lvlText w:val="•"/>
      <w:lvlJc w:val="left"/>
      <w:pPr>
        <w:ind w:left="7001" w:hanging="171"/>
      </w:pPr>
      <w:rPr>
        <w:rFonts w:hint="default"/>
      </w:rPr>
    </w:lvl>
  </w:abstractNum>
  <w:abstractNum w:abstractNumId="3" w15:restartNumberingAfterBreak="0">
    <w:nsid w:val="32DC70F3"/>
    <w:multiLevelType w:val="hybridMultilevel"/>
    <w:tmpl w:val="B3D21EBE"/>
    <w:lvl w:ilvl="0" w:tplc="B5864C00">
      <w:start w:val="1"/>
      <w:numFmt w:val="upperRoman"/>
      <w:lvlText w:val="%1"/>
      <w:lvlJc w:val="left"/>
      <w:pPr>
        <w:ind w:left="102" w:hanging="231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25C4439E">
      <w:numFmt w:val="bullet"/>
      <w:lvlText w:val="•"/>
      <w:lvlJc w:val="left"/>
      <w:pPr>
        <w:ind w:left="962" w:hanging="231"/>
      </w:pPr>
      <w:rPr>
        <w:rFonts w:hint="default"/>
      </w:rPr>
    </w:lvl>
    <w:lvl w:ilvl="2" w:tplc="81702148">
      <w:numFmt w:val="bullet"/>
      <w:lvlText w:val="•"/>
      <w:lvlJc w:val="left"/>
      <w:pPr>
        <w:ind w:left="1825" w:hanging="231"/>
      </w:pPr>
      <w:rPr>
        <w:rFonts w:hint="default"/>
      </w:rPr>
    </w:lvl>
    <w:lvl w:ilvl="3" w:tplc="07C6B1EA">
      <w:numFmt w:val="bullet"/>
      <w:lvlText w:val="•"/>
      <w:lvlJc w:val="left"/>
      <w:pPr>
        <w:ind w:left="2687" w:hanging="231"/>
      </w:pPr>
      <w:rPr>
        <w:rFonts w:hint="default"/>
      </w:rPr>
    </w:lvl>
    <w:lvl w:ilvl="4" w:tplc="CD886E20">
      <w:numFmt w:val="bullet"/>
      <w:lvlText w:val="•"/>
      <w:lvlJc w:val="left"/>
      <w:pPr>
        <w:ind w:left="3550" w:hanging="231"/>
      </w:pPr>
      <w:rPr>
        <w:rFonts w:hint="default"/>
      </w:rPr>
    </w:lvl>
    <w:lvl w:ilvl="5" w:tplc="4986166E">
      <w:numFmt w:val="bullet"/>
      <w:lvlText w:val="•"/>
      <w:lvlJc w:val="left"/>
      <w:pPr>
        <w:ind w:left="4413" w:hanging="231"/>
      </w:pPr>
      <w:rPr>
        <w:rFonts w:hint="default"/>
      </w:rPr>
    </w:lvl>
    <w:lvl w:ilvl="6" w:tplc="C184918A">
      <w:numFmt w:val="bullet"/>
      <w:lvlText w:val="•"/>
      <w:lvlJc w:val="left"/>
      <w:pPr>
        <w:ind w:left="5275" w:hanging="231"/>
      </w:pPr>
      <w:rPr>
        <w:rFonts w:hint="default"/>
      </w:rPr>
    </w:lvl>
    <w:lvl w:ilvl="7" w:tplc="ED34817A">
      <w:numFmt w:val="bullet"/>
      <w:lvlText w:val="•"/>
      <w:lvlJc w:val="left"/>
      <w:pPr>
        <w:ind w:left="6138" w:hanging="231"/>
      </w:pPr>
      <w:rPr>
        <w:rFonts w:hint="default"/>
      </w:rPr>
    </w:lvl>
    <w:lvl w:ilvl="8" w:tplc="946C6678">
      <w:numFmt w:val="bullet"/>
      <w:lvlText w:val="•"/>
      <w:lvlJc w:val="left"/>
      <w:pPr>
        <w:ind w:left="7001" w:hanging="231"/>
      </w:pPr>
      <w:rPr>
        <w:rFonts w:hint="default"/>
      </w:rPr>
    </w:lvl>
  </w:abstractNum>
  <w:abstractNum w:abstractNumId="4" w15:restartNumberingAfterBreak="0">
    <w:nsid w:val="4170331C"/>
    <w:multiLevelType w:val="hybridMultilevel"/>
    <w:tmpl w:val="E2F69D9C"/>
    <w:lvl w:ilvl="0" w:tplc="0A0A9DA0">
      <w:start w:val="1"/>
      <w:numFmt w:val="upperRoman"/>
      <w:lvlText w:val="%1"/>
      <w:lvlJc w:val="left"/>
      <w:pPr>
        <w:ind w:left="102" w:hanging="17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B04E3A8C">
      <w:numFmt w:val="bullet"/>
      <w:lvlText w:val="•"/>
      <w:lvlJc w:val="left"/>
      <w:pPr>
        <w:ind w:left="962" w:hanging="176"/>
      </w:pPr>
      <w:rPr>
        <w:rFonts w:hint="default"/>
      </w:rPr>
    </w:lvl>
    <w:lvl w:ilvl="2" w:tplc="8EEC6CF6">
      <w:numFmt w:val="bullet"/>
      <w:lvlText w:val="•"/>
      <w:lvlJc w:val="left"/>
      <w:pPr>
        <w:ind w:left="1825" w:hanging="176"/>
      </w:pPr>
      <w:rPr>
        <w:rFonts w:hint="default"/>
      </w:rPr>
    </w:lvl>
    <w:lvl w:ilvl="3" w:tplc="AF62DE9C">
      <w:numFmt w:val="bullet"/>
      <w:lvlText w:val="•"/>
      <w:lvlJc w:val="left"/>
      <w:pPr>
        <w:ind w:left="2687" w:hanging="176"/>
      </w:pPr>
      <w:rPr>
        <w:rFonts w:hint="default"/>
      </w:rPr>
    </w:lvl>
    <w:lvl w:ilvl="4" w:tplc="8B781714">
      <w:numFmt w:val="bullet"/>
      <w:lvlText w:val="•"/>
      <w:lvlJc w:val="left"/>
      <w:pPr>
        <w:ind w:left="3550" w:hanging="176"/>
      </w:pPr>
      <w:rPr>
        <w:rFonts w:hint="default"/>
      </w:rPr>
    </w:lvl>
    <w:lvl w:ilvl="5" w:tplc="D246474C">
      <w:numFmt w:val="bullet"/>
      <w:lvlText w:val="•"/>
      <w:lvlJc w:val="left"/>
      <w:pPr>
        <w:ind w:left="4413" w:hanging="176"/>
      </w:pPr>
      <w:rPr>
        <w:rFonts w:hint="default"/>
      </w:rPr>
    </w:lvl>
    <w:lvl w:ilvl="6" w:tplc="B7B428EC">
      <w:numFmt w:val="bullet"/>
      <w:lvlText w:val="•"/>
      <w:lvlJc w:val="left"/>
      <w:pPr>
        <w:ind w:left="5275" w:hanging="176"/>
      </w:pPr>
      <w:rPr>
        <w:rFonts w:hint="default"/>
      </w:rPr>
    </w:lvl>
    <w:lvl w:ilvl="7" w:tplc="6088B3C0">
      <w:numFmt w:val="bullet"/>
      <w:lvlText w:val="•"/>
      <w:lvlJc w:val="left"/>
      <w:pPr>
        <w:ind w:left="6138" w:hanging="176"/>
      </w:pPr>
      <w:rPr>
        <w:rFonts w:hint="default"/>
      </w:rPr>
    </w:lvl>
    <w:lvl w:ilvl="8" w:tplc="39001110">
      <w:numFmt w:val="bullet"/>
      <w:lvlText w:val="•"/>
      <w:lvlJc w:val="left"/>
      <w:pPr>
        <w:ind w:left="7001" w:hanging="176"/>
      </w:pPr>
      <w:rPr>
        <w:rFonts w:hint="default"/>
      </w:rPr>
    </w:lvl>
  </w:abstractNum>
  <w:abstractNum w:abstractNumId="5" w15:restartNumberingAfterBreak="0">
    <w:nsid w:val="55502E88"/>
    <w:multiLevelType w:val="hybridMultilevel"/>
    <w:tmpl w:val="B3AEC1D8"/>
    <w:lvl w:ilvl="0" w:tplc="17266C3E">
      <w:start w:val="1"/>
      <w:numFmt w:val="upperRoman"/>
      <w:lvlText w:val="%1"/>
      <w:lvlJc w:val="left"/>
      <w:pPr>
        <w:ind w:left="102" w:hanging="209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F95E17F4">
      <w:numFmt w:val="bullet"/>
      <w:lvlText w:val="•"/>
      <w:lvlJc w:val="left"/>
      <w:pPr>
        <w:ind w:left="962" w:hanging="209"/>
      </w:pPr>
      <w:rPr>
        <w:rFonts w:hint="default"/>
      </w:rPr>
    </w:lvl>
    <w:lvl w:ilvl="2" w:tplc="38AA4B12">
      <w:numFmt w:val="bullet"/>
      <w:lvlText w:val="•"/>
      <w:lvlJc w:val="left"/>
      <w:pPr>
        <w:ind w:left="1825" w:hanging="209"/>
      </w:pPr>
      <w:rPr>
        <w:rFonts w:hint="default"/>
      </w:rPr>
    </w:lvl>
    <w:lvl w:ilvl="3" w:tplc="76B444D8">
      <w:numFmt w:val="bullet"/>
      <w:lvlText w:val="•"/>
      <w:lvlJc w:val="left"/>
      <w:pPr>
        <w:ind w:left="2687" w:hanging="209"/>
      </w:pPr>
      <w:rPr>
        <w:rFonts w:hint="default"/>
      </w:rPr>
    </w:lvl>
    <w:lvl w:ilvl="4" w:tplc="98BC0E10">
      <w:numFmt w:val="bullet"/>
      <w:lvlText w:val="•"/>
      <w:lvlJc w:val="left"/>
      <w:pPr>
        <w:ind w:left="3550" w:hanging="209"/>
      </w:pPr>
      <w:rPr>
        <w:rFonts w:hint="default"/>
      </w:rPr>
    </w:lvl>
    <w:lvl w:ilvl="5" w:tplc="B7828C52">
      <w:numFmt w:val="bullet"/>
      <w:lvlText w:val="•"/>
      <w:lvlJc w:val="left"/>
      <w:pPr>
        <w:ind w:left="4413" w:hanging="209"/>
      </w:pPr>
      <w:rPr>
        <w:rFonts w:hint="default"/>
      </w:rPr>
    </w:lvl>
    <w:lvl w:ilvl="6" w:tplc="A03A38BC">
      <w:numFmt w:val="bullet"/>
      <w:lvlText w:val="•"/>
      <w:lvlJc w:val="left"/>
      <w:pPr>
        <w:ind w:left="5275" w:hanging="209"/>
      </w:pPr>
      <w:rPr>
        <w:rFonts w:hint="default"/>
      </w:rPr>
    </w:lvl>
    <w:lvl w:ilvl="7" w:tplc="17C07758">
      <w:numFmt w:val="bullet"/>
      <w:lvlText w:val="•"/>
      <w:lvlJc w:val="left"/>
      <w:pPr>
        <w:ind w:left="6138" w:hanging="209"/>
      </w:pPr>
      <w:rPr>
        <w:rFonts w:hint="default"/>
      </w:rPr>
    </w:lvl>
    <w:lvl w:ilvl="8" w:tplc="D7D47D06">
      <w:numFmt w:val="bullet"/>
      <w:lvlText w:val="•"/>
      <w:lvlJc w:val="left"/>
      <w:pPr>
        <w:ind w:left="7001" w:hanging="209"/>
      </w:pPr>
      <w:rPr>
        <w:rFonts w:hint="default"/>
      </w:rPr>
    </w:lvl>
  </w:abstractNum>
  <w:abstractNum w:abstractNumId="6" w15:restartNumberingAfterBreak="0">
    <w:nsid w:val="746062C4"/>
    <w:multiLevelType w:val="hybridMultilevel"/>
    <w:tmpl w:val="8E04BE70"/>
    <w:lvl w:ilvl="0" w:tplc="65282C4E">
      <w:start w:val="1"/>
      <w:numFmt w:val="upperRoman"/>
      <w:lvlText w:val="%1"/>
      <w:lvlJc w:val="left"/>
      <w:pPr>
        <w:ind w:left="902" w:hanging="15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386ACCAC">
      <w:numFmt w:val="bullet"/>
      <w:lvlText w:val="•"/>
      <w:lvlJc w:val="left"/>
      <w:pPr>
        <w:ind w:left="1762" w:hanging="156"/>
      </w:pPr>
      <w:rPr>
        <w:rFonts w:hint="default"/>
      </w:rPr>
    </w:lvl>
    <w:lvl w:ilvl="2" w:tplc="627ED41E">
      <w:numFmt w:val="bullet"/>
      <w:lvlText w:val="•"/>
      <w:lvlJc w:val="left"/>
      <w:pPr>
        <w:ind w:left="2625" w:hanging="156"/>
      </w:pPr>
      <w:rPr>
        <w:rFonts w:hint="default"/>
      </w:rPr>
    </w:lvl>
    <w:lvl w:ilvl="3" w:tplc="39A28304">
      <w:numFmt w:val="bullet"/>
      <w:lvlText w:val="•"/>
      <w:lvlJc w:val="left"/>
      <w:pPr>
        <w:ind w:left="3487" w:hanging="156"/>
      </w:pPr>
      <w:rPr>
        <w:rFonts w:hint="default"/>
      </w:rPr>
    </w:lvl>
    <w:lvl w:ilvl="4" w:tplc="A21CB318">
      <w:numFmt w:val="bullet"/>
      <w:lvlText w:val="•"/>
      <w:lvlJc w:val="left"/>
      <w:pPr>
        <w:ind w:left="4350" w:hanging="156"/>
      </w:pPr>
      <w:rPr>
        <w:rFonts w:hint="default"/>
      </w:rPr>
    </w:lvl>
    <w:lvl w:ilvl="5" w:tplc="27566EFA">
      <w:numFmt w:val="bullet"/>
      <w:lvlText w:val="•"/>
      <w:lvlJc w:val="left"/>
      <w:pPr>
        <w:ind w:left="5213" w:hanging="156"/>
      </w:pPr>
      <w:rPr>
        <w:rFonts w:hint="default"/>
      </w:rPr>
    </w:lvl>
    <w:lvl w:ilvl="6" w:tplc="D2604F70">
      <w:numFmt w:val="bullet"/>
      <w:lvlText w:val="•"/>
      <w:lvlJc w:val="left"/>
      <w:pPr>
        <w:ind w:left="6075" w:hanging="156"/>
      </w:pPr>
      <w:rPr>
        <w:rFonts w:hint="default"/>
      </w:rPr>
    </w:lvl>
    <w:lvl w:ilvl="7" w:tplc="0FF23046">
      <w:numFmt w:val="bullet"/>
      <w:lvlText w:val="•"/>
      <w:lvlJc w:val="left"/>
      <w:pPr>
        <w:ind w:left="6938" w:hanging="156"/>
      </w:pPr>
      <w:rPr>
        <w:rFonts w:hint="default"/>
      </w:rPr>
    </w:lvl>
    <w:lvl w:ilvl="8" w:tplc="68E6C8CA">
      <w:numFmt w:val="bullet"/>
      <w:lvlText w:val="•"/>
      <w:lvlJc w:val="left"/>
      <w:pPr>
        <w:ind w:left="7801" w:hanging="1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4E"/>
    <w:rsid w:val="000B3138"/>
    <w:rsid w:val="000F42C1"/>
    <w:rsid w:val="001158F0"/>
    <w:rsid w:val="00124D90"/>
    <w:rsid w:val="001860D4"/>
    <w:rsid w:val="001A1B71"/>
    <w:rsid w:val="001A1D44"/>
    <w:rsid w:val="001D4ABC"/>
    <w:rsid w:val="0024483E"/>
    <w:rsid w:val="0024660F"/>
    <w:rsid w:val="0025620E"/>
    <w:rsid w:val="0027057A"/>
    <w:rsid w:val="00323DB5"/>
    <w:rsid w:val="00334A50"/>
    <w:rsid w:val="00441498"/>
    <w:rsid w:val="004D0685"/>
    <w:rsid w:val="004D79A8"/>
    <w:rsid w:val="0051693D"/>
    <w:rsid w:val="0082364E"/>
    <w:rsid w:val="00867884"/>
    <w:rsid w:val="009E5F82"/>
    <w:rsid w:val="00A05781"/>
    <w:rsid w:val="00A959A0"/>
    <w:rsid w:val="00AE5AB6"/>
    <w:rsid w:val="00B70356"/>
    <w:rsid w:val="00BA2F36"/>
    <w:rsid w:val="00C37CCD"/>
    <w:rsid w:val="00D55F43"/>
    <w:rsid w:val="00D87E68"/>
    <w:rsid w:val="00DD0915"/>
    <w:rsid w:val="00E80BA6"/>
    <w:rsid w:val="00EB51E2"/>
    <w:rsid w:val="00F62507"/>
    <w:rsid w:val="00FD52A8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36355-AF12-4037-94B3-608A5557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320" w:lineRule="exact"/>
      <w:ind w:left="699" w:right="9"/>
      <w:jc w:val="center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20"/>
      <w:ind w:left="699" w:right="717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5"/>
      <w:ind w:left="102" w:firstLine="226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23D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B5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BA2F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2F3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A2F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F36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BA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ardobraide@al.ma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Paranhos Quintella</dc:creator>
  <cp:lastModifiedBy>CarlaPMS</cp:lastModifiedBy>
  <cp:revision>2</cp:revision>
  <cp:lastPrinted>2017-05-24T14:35:00Z</cp:lastPrinted>
  <dcterms:created xsi:type="dcterms:W3CDTF">2017-05-31T11:42:00Z</dcterms:created>
  <dcterms:modified xsi:type="dcterms:W3CDTF">2017-05-31T11:42:00Z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2017-05-15T00:00:00Z</vt:filetime>
  </property>
</Properties>
</file>