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0B1" w:rsidRDefault="00F570B1" w:rsidP="00F570B1">
      <w:pPr>
        <w:pStyle w:val="Cabealho"/>
        <w:ind w:right="360"/>
        <w:jc w:val="center"/>
        <w:rPr>
          <w:b/>
          <w:color w:val="000080"/>
          <w:szCs w:val="24"/>
        </w:rPr>
      </w:pPr>
      <w:r>
        <w:rPr>
          <w:noProof/>
          <w:szCs w:val="24"/>
        </w:rPr>
        <w:drawing>
          <wp:inline distT="0" distB="0" distL="0" distR="0" wp14:anchorId="32701C07" wp14:editId="11EFF65D">
            <wp:extent cx="952500" cy="819150"/>
            <wp:effectExtent l="19050" t="0" r="0" b="0"/>
            <wp:docPr id="1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0B1" w:rsidRPr="004E5ABF" w:rsidRDefault="00F570B1" w:rsidP="00F570B1">
      <w:pPr>
        <w:pStyle w:val="SemEspaamento"/>
        <w:jc w:val="center"/>
        <w:rPr>
          <w:b/>
        </w:rPr>
      </w:pPr>
      <w:r w:rsidRPr="004E5ABF">
        <w:rPr>
          <w:b/>
        </w:rPr>
        <w:t>ESTADO DO MARANHÃO</w:t>
      </w:r>
    </w:p>
    <w:p w:rsidR="00F570B1" w:rsidRPr="004E5ABF" w:rsidRDefault="00F570B1" w:rsidP="00F570B1">
      <w:pPr>
        <w:pStyle w:val="SemEspaamento"/>
        <w:jc w:val="center"/>
        <w:rPr>
          <w:b/>
        </w:rPr>
      </w:pPr>
      <w:r w:rsidRPr="004E5ABF">
        <w:rPr>
          <w:b/>
        </w:rPr>
        <w:t>ASSEMBLEIA LEGISLATIVA DO MARANHÃO</w:t>
      </w:r>
    </w:p>
    <w:p w:rsidR="005C6C7A" w:rsidRDefault="007B6630" w:rsidP="005C6C7A">
      <w:pPr>
        <w:pStyle w:val="Cabealho"/>
        <w:tabs>
          <w:tab w:val="left" w:pos="2184"/>
        </w:tabs>
        <w:spacing w:line="240" w:lineRule="auto"/>
      </w:pPr>
      <w:r>
        <w:pict>
          <v:rect id="_x0000_i1025" style="width:0;height:1.5pt" o:hralign="center" o:hrstd="t" o:hr="t" fillcolor="#9d9da1" stroked="f"/>
        </w:pict>
      </w:r>
    </w:p>
    <w:p w:rsidR="00005FC8" w:rsidRDefault="00005FC8" w:rsidP="00005FC8">
      <w:pPr>
        <w:autoSpaceDE w:val="0"/>
        <w:spacing w:before="100" w:beforeAutospacing="1" w:after="100" w:afterAutospacing="1"/>
        <w:ind w:right="834"/>
        <w:jc w:val="center"/>
        <w:rPr>
          <w:b/>
        </w:rPr>
      </w:pPr>
      <w:r>
        <w:rPr>
          <w:b/>
        </w:rPr>
        <w:t>PROJETO DE LEI N°     /2017.</w:t>
      </w:r>
    </w:p>
    <w:p w:rsidR="00005FC8" w:rsidRDefault="00005FC8" w:rsidP="00005FC8">
      <w:pPr>
        <w:pStyle w:val="SemEspaamento"/>
        <w:tabs>
          <w:tab w:val="left" w:pos="4395"/>
          <w:tab w:val="left" w:pos="4678"/>
        </w:tabs>
        <w:jc w:val="both"/>
        <w:rPr>
          <w:i/>
        </w:rPr>
      </w:pPr>
      <w:r>
        <w:t xml:space="preserve">                                                                                                                                      </w:t>
      </w:r>
    </w:p>
    <w:p w:rsidR="00005FC8" w:rsidRDefault="00005FC8" w:rsidP="003C6269">
      <w:pPr>
        <w:pStyle w:val="SemEspaamento"/>
        <w:ind w:left="4820"/>
        <w:jc w:val="both"/>
      </w:pPr>
      <w:r>
        <w:t xml:space="preserve">    </w:t>
      </w:r>
      <w:r w:rsidR="007A06E8">
        <w:t xml:space="preserve">  </w:t>
      </w:r>
      <w:bookmarkStart w:id="0" w:name="_GoBack"/>
      <w:bookmarkEnd w:id="0"/>
      <w:r w:rsidR="007A06E8">
        <w:t xml:space="preserve">                                                                         </w:t>
      </w:r>
      <w:r w:rsidR="0000094F">
        <w:rPr>
          <w:rFonts w:eastAsiaTheme="minorHAnsi" w:cstheme="minorBidi"/>
          <w:lang w:eastAsia="en-US"/>
        </w:rPr>
        <w:t>Dispõe</w:t>
      </w:r>
      <w:r w:rsidR="007A06E8">
        <w:rPr>
          <w:rFonts w:eastAsiaTheme="minorHAnsi" w:cstheme="minorBidi"/>
          <w:lang w:eastAsia="en-US"/>
        </w:rPr>
        <w:t xml:space="preserve"> sobre a</w:t>
      </w:r>
      <w:r w:rsidR="00020036">
        <w:rPr>
          <w:rFonts w:eastAsiaTheme="minorHAnsi" w:cstheme="minorBidi"/>
          <w:lang w:eastAsia="en-US"/>
        </w:rPr>
        <w:t xml:space="preserve"> proibição de</w:t>
      </w:r>
      <w:r w:rsidR="007A06E8">
        <w:rPr>
          <w:rFonts w:eastAsiaTheme="minorHAnsi" w:cstheme="minorBidi"/>
          <w:lang w:eastAsia="en-US"/>
        </w:rPr>
        <w:t xml:space="preserve"> cobrança diferenciada </w:t>
      </w:r>
      <w:r w:rsidR="007A06E8">
        <w:t>de estacionamento no âmbito do Estado do Maranhão</w:t>
      </w:r>
      <w:r w:rsidR="006F498E">
        <w:t>.</w:t>
      </w:r>
    </w:p>
    <w:p w:rsidR="00005FC8" w:rsidRDefault="00005FC8" w:rsidP="00F45194">
      <w:pPr>
        <w:ind w:left="4820"/>
        <w:jc w:val="both"/>
        <w:rPr>
          <w:rFonts w:eastAsia="Calibri"/>
          <w:lang w:eastAsia="en-US"/>
        </w:rPr>
      </w:pPr>
    </w:p>
    <w:p w:rsidR="00005FC8" w:rsidRDefault="00005FC8" w:rsidP="00F45194">
      <w:pPr>
        <w:autoSpaceDE w:val="0"/>
        <w:autoSpaceDN w:val="0"/>
        <w:adjustRightInd w:val="0"/>
        <w:jc w:val="both"/>
      </w:pPr>
      <w:r>
        <w:rPr>
          <w:b/>
        </w:rPr>
        <w:t>Artigo 1º</w:t>
      </w:r>
      <w:r>
        <w:t xml:space="preserve"> - Fica </w:t>
      </w:r>
      <w:r w:rsidR="00CD5DC9">
        <w:t>vedada a cobrança de tarifas diferenciadas de vagas em</w:t>
      </w:r>
      <w:r w:rsidR="00314DA9">
        <w:t xml:space="preserve"> </w:t>
      </w:r>
      <w:r w:rsidR="00CD5DC9">
        <w:t>estacionamento nos shoppings</w:t>
      </w:r>
      <w:r>
        <w:t xml:space="preserve"> </w:t>
      </w:r>
      <w:r w:rsidR="00CD5DC9">
        <w:t>ce</w:t>
      </w:r>
      <w:r w:rsidR="000B5A25">
        <w:t>nters e estacionamentos particulares</w:t>
      </w:r>
      <w:r w:rsidR="00F45194">
        <w:t>,</w:t>
      </w:r>
      <w:r w:rsidR="00CD5DC9">
        <w:t xml:space="preserve"> situados no âmbito do Estado do Maranhão.</w:t>
      </w:r>
    </w:p>
    <w:p w:rsidR="0033368F" w:rsidRDefault="0033368F" w:rsidP="00F45194">
      <w:pPr>
        <w:autoSpaceDE w:val="0"/>
        <w:autoSpaceDN w:val="0"/>
        <w:adjustRightInd w:val="0"/>
        <w:jc w:val="both"/>
      </w:pPr>
    </w:p>
    <w:p w:rsidR="0033368F" w:rsidRDefault="00CD5DC9" w:rsidP="00F45194">
      <w:pPr>
        <w:autoSpaceDE w:val="0"/>
        <w:autoSpaceDN w:val="0"/>
        <w:adjustRightInd w:val="0"/>
        <w:jc w:val="both"/>
      </w:pPr>
      <w:r>
        <w:rPr>
          <w:b/>
        </w:rPr>
        <w:t>Artigo 2º</w:t>
      </w:r>
      <w:r>
        <w:t xml:space="preserve"> - O poder executivo regulamentará a presente lei editando normas,</w:t>
      </w:r>
      <w:r w:rsidR="00314DA9">
        <w:t xml:space="preserve"> a fim de </w:t>
      </w:r>
      <w:r w:rsidR="00667A9F">
        <w:t>coibir a prática abusiva de</w:t>
      </w:r>
      <w:r w:rsidR="008D43D2">
        <w:t xml:space="preserve"> cobrança diferenciada</w:t>
      </w:r>
      <w:r w:rsidR="00667A9F">
        <w:t xml:space="preserve"> da taxa de estacionamento praticada pelos shoppings center</w:t>
      </w:r>
      <w:r w:rsidR="00707349">
        <w:t xml:space="preserve">s e estacionamentos </w:t>
      </w:r>
      <w:r w:rsidR="0026241E">
        <w:t>particulares</w:t>
      </w:r>
      <w:r w:rsidR="006F498E">
        <w:t>,</w:t>
      </w:r>
      <w:r w:rsidR="0026241E">
        <w:t xml:space="preserve"> visando</w:t>
      </w:r>
      <w:r w:rsidR="008D43D2">
        <w:t xml:space="preserve"> assegurar a redução de preços</w:t>
      </w:r>
      <w:r w:rsidR="003A1AEC">
        <w:t xml:space="preserve"> de forma igualitária para todas as vagas ali existentes</w:t>
      </w:r>
      <w:r w:rsidR="0026241E">
        <w:t>,</w:t>
      </w:r>
      <w:r w:rsidR="003A1AEC">
        <w:t xml:space="preserve"> </w:t>
      </w:r>
      <w:r w:rsidR="008D43D2">
        <w:t>e</w:t>
      </w:r>
      <w:r w:rsidR="003A1AEC">
        <w:t>m</w:t>
      </w:r>
      <w:r w:rsidR="00B95C4C">
        <w:t xml:space="preserve"> defesa</w:t>
      </w:r>
      <w:r w:rsidR="008D43D2">
        <w:t xml:space="preserve"> do interesse público.</w:t>
      </w:r>
    </w:p>
    <w:p w:rsidR="00B95C4C" w:rsidRDefault="00B95C4C" w:rsidP="00F45194">
      <w:pPr>
        <w:autoSpaceDE w:val="0"/>
        <w:autoSpaceDN w:val="0"/>
        <w:adjustRightInd w:val="0"/>
        <w:jc w:val="both"/>
      </w:pPr>
      <w:r>
        <w:t xml:space="preserve">  </w:t>
      </w:r>
    </w:p>
    <w:p w:rsidR="00CD5DC9" w:rsidRDefault="00CD5DC9" w:rsidP="00F45194">
      <w:pPr>
        <w:tabs>
          <w:tab w:val="left" w:pos="1134"/>
        </w:tabs>
        <w:autoSpaceDE w:val="0"/>
        <w:autoSpaceDN w:val="0"/>
        <w:adjustRightInd w:val="0"/>
        <w:jc w:val="both"/>
      </w:pPr>
      <w:r>
        <w:rPr>
          <w:b/>
        </w:rPr>
        <w:t>Artigo 3º</w:t>
      </w:r>
      <w:r>
        <w:t xml:space="preserve"> - </w:t>
      </w:r>
      <w:r w:rsidR="00135013">
        <w:t xml:space="preserve">Sem prejuízo das sanções previstas na legislação </w:t>
      </w:r>
      <w:r w:rsidR="008D43D2">
        <w:t>civil em vigor, a inobservância</w:t>
      </w:r>
      <w:r w:rsidR="00135013">
        <w:t xml:space="preserve"> das disposições contidas </w:t>
      </w:r>
      <w:proofErr w:type="gramStart"/>
      <w:r w:rsidR="006F498E">
        <w:t>na presente</w:t>
      </w:r>
      <w:proofErr w:type="gramEnd"/>
      <w:r w:rsidR="006F498E">
        <w:t xml:space="preserve"> lei</w:t>
      </w:r>
      <w:r w:rsidR="008D43D2">
        <w:t xml:space="preserve"> implicará</w:t>
      </w:r>
      <w:r w:rsidR="00135013">
        <w:t xml:space="preserve">, no que couber, </w:t>
      </w:r>
      <w:r w:rsidR="008D43D2">
        <w:t>na</w:t>
      </w:r>
      <w:r w:rsidR="00135013">
        <w:t xml:space="preserve"> aplicação das penalidades contidas no artigo 56 da lei nº 8</w:t>
      </w:r>
      <w:r w:rsidR="006F498E">
        <w:t>.</w:t>
      </w:r>
      <w:r w:rsidR="00135013">
        <w:t>078, de11 de setembro de 1990.</w:t>
      </w:r>
    </w:p>
    <w:p w:rsidR="0033368F" w:rsidRDefault="0033368F" w:rsidP="00F45194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135013" w:rsidRDefault="00135013" w:rsidP="00F45194">
      <w:pPr>
        <w:tabs>
          <w:tab w:val="left" w:pos="1134"/>
        </w:tabs>
        <w:autoSpaceDE w:val="0"/>
        <w:autoSpaceDN w:val="0"/>
        <w:adjustRightInd w:val="0"/>
        <w:jc w:val="both"/>
      </w:pPr>
      <w:r>
        <w:rPr>
          <w:b/>
        </w:rPr>
        <w:t>Parágrafo único</w:t>
      </w:r>
      <w:r>
        <w:t xml:space="preserve"> – </w:t>
      </w:r>
      <w:r w:rsidR="00FC7F85">
        <w:t>Aos órgãos de defesa do consumidor do Poder Executivo e do Poder Legislativo, dentro de</w:t>
      </w:r>
      <w:r w:rsidR="0066286D">
        <w:t xml:space="preserve"> suas c</w:t>
      </w:r>
      <w:r w:rsidR="00060661">
        <w:t xml:space="preserve">ompetências legais, </w:t>
      </w:r>
      <w:r w:rsidR="008D43D2">
        <w:t xml:space="preserve">caberá </w:t>
      </w:r>
      <w:r w:rsidR="00FC7F85">
        <w:t>a adoção</w:t>
      </w:r>
      <w:r w:rsidR="0066286D">
        <w:t xml:space="preserve"> </w:t>
      </w:r>
      <w:r w:rsidR="00FC7F85">
        <w:t>das medidas necessárias para</w:t>
      </w:r>
      <w:r w:rsidR="00060661">
        <w:t xml:space="preserve"> o</w:t>
      </w:r>
      <w:r w:rsidR="00FC7F85">
        <w:t xml:space="preserve"> fiel cumprimento das disposições contidas </w:t>
      </w:r>
      <w:proofErr w:type="gramStart"/>
      <w:r w:rsidR="00FC7F85">
        <w:t>na presente</w:t>
      </w:r>
      <w:proofErr w:type="gramEnd"/>
      <w:r w:rsidR="00FC7F85">
        <w:t xml:space="preserve"> lei.</w:t>
      </w:r>
    </w:p>
    <w:p w:rsidR="0033368F" w:rsidRDefault="0033368F" w:rsidP="00F45194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CD5DC9" w:rsidRDefault="00135013" w:rsidP="00F45194">
      <w:pPr>
        <w:tabs>
          <w:tab w:val="left" w:pos="1134"/>
        </w:tabs>
        <w:autoSpaceDE w:val="0"/>
        <w:autoSpaceDN w:val="0"/>
        <w:adjustRightInd w:val="0"/>
        <w:jc w:val="both"/>
      </w:pPr>
      <w:r>
        <w:t xml:space="preserve"> </w:t>
      </w:r>
      <w:r>
        <w:rPr>
          <w:b/>
        </w:rPr>
        <w:t>Artigo 4º</w:t>
      </w:r>
      <w:r>
        <w:t xml:space="preserve"> - </w:t>
      </w:r>
      <w:r w:rsidR="00FC7F85">
        <w:t>As despesas decorrentes da execução desta lei correrão à conta de dotações orçamentárias próprias.</w:t>
      </w:r>
    </w:p>
    <w:p w:rsidR="0033368F" w:rsidRDefault="0033368F" w:rsidP="00F45194">
      <w:pPr>
        <w:tabs>
          <w:tab w:val="left" w:pos="1134"/>
        </w:tabs>
        <w:autoSpaceDE w:val="0"/>
        <w:autoSpaceDN w:val="0"/>
        <w:adjustRightInd w:val="0"/>
        <w:jc w:val="both"/>
      </w:pPr>
    </w:p>
    <w:p w:rsidR="00CD5DC9" w:rsidRDefault="00135013" w:rsidP="00F45194">
      <w:pPr>
        <w:tabs>
          <w:tab w:val="left" w:pos="1134"/>
        </w:tabs>
        <w:autoSpaceDE w:val="0"/>
        <w:autoSpaceDN w:val="0"/>
        <w:adjustRightInd w:val="0"/>
        <w:jc w:val="both"/>
      </w:pPr>
      <w:r>
        <w:rPr>
          <w:b/>
        </w:rPr>
        <w:t>Artigo 5</w:t>
      </w:r>
      <w:r w:rsidR="00CD5DC9">
        <w:rPr>
          <w:b/>
        </w:rPr>
        <w:t>º</w:t>
      </w:r>
      <w:r w:rsidR="00CD5DC9">
        <w:t xml:space="preserve"> -</w:t>
      </w:r>
      <w:r>
        <w:t xml:space="preserve"> </w:t>
      </w:r>
      <w:r w:rsidR="00CD5DC9">
        <w:t>Essa Lei entrará em vigor na data da sua publicação.</w:t>
      </w:r>
    </w:p>
    <w:p w:rsidR="00CD5DC9" w:rsidRDefault="00CD5DC9" w:rsidP="00F45194">
      <w:pPr>
        <w:autoSpaceDE w:val="0"/>
        <w:autoSpaceDN w:val="0"/>
        <w:adjustRightInd w:val="0"/>
        <w:jc w:val="both"/>
      </w:pPr>
    </w:p>
    <w:p w:rsidR="00005FC8" w:rsidRDefault="00005FC8" w:rsidP="00F4519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05FC8" w:rsidRDefault="00005FC8" w:rsidP="00F45194">
      <w:pPr>
        <w:jc w:val="center"/>
        <w:rPr>
          <w:b/>
          <w:sz w:val="20"/>
          <w:szCs w:val="20"/>
          <w:lang w:val="pt-PT"/>
        </w:rPr>
      </w:pPr>
      <w:r w:rsidRPr="00A338EF">
        <w:rPr>
          <w:b/>
          <w:sz w:val="20"/>
          <w:szCs w:val="20"/>
        </w:rPr>
        <w:t>JUSTIFICATIVA</w:t>
      </w:r>
    </w:p>
    <w:p w:rsidR="008D43D2" w:rsidRPr="00A338EF" w:rsidRDefault="008D43D2" w:rsidP="00F45194">
      <w:pPr>
        <w:jc w:val="both"/>
        <w:rPr>
          <w:b/>
          <w:sz w:val="20"/>
          <w:szCs w:val="20"/>
        </w:rPr>
      </w:pPr>
    </w:p>
    <w:p w:rsidR="00F67FB0" w:rsidRDefault="00005FC8" w:rsidP="00F45194">
      <w:pPr>
        <w:ind w:firstLine="1134"/>
        <w:jc w:val="both"/>
      </w:pPr>
      <w:r w:rsidRPr="008D43D2">
        <w:t xml:space="preserve">A </w:t>
      </w:r>
      <w:r w:rsidR="00296716" w:rsidRPr="008D43D2">
        <w:t>pres</w:t>
      </w:r>
      <w:r w:rsidR="00F67FB0">
        <w:t>ente proposição visa</w:t>
      </w:r>
      <w:r w:rsidR="00296716" w:rsidRPr="008D43D2">
        <w:t xml:space="preserve"> co</w:t>
      </w:r>
      <w:r w:rsidR="00B95C4C" w:rsidRPr="008D43D2">
        <w:t>ibir a prática abusiva d</w:t>
      </w:r>
      <w:r w:rsidR="00F67FB0">
        <w:t xml:space="preserve">e cobrança diferenciada </w:t>
      </w:r>
      <w:r w:rsidR="00B95C4C" w:rsidRPr="008D43D2">
        <w:t>da taxa de estaciona</w:t>
      </w:r>
      <w:r w:rsidR="00667A9F" w:rsidRPr="008D43D2">
        <w:t>mento</w:t>
      </w:r>
      <w:r w:rsidR="00F67FB0">
        <w:t>,</w:t>
      </w:r>
      <w:r w:rsidR="00667A9F" w:rsidRPr="008D43D2">
        <w:t xml:space="preserve"> praticada</w:t>
      </w:r>
      <w:r w:rsidR="004B7A75" w:rsidRPr="008D43D2">
        <w:t xml:space="preserve"> </w:t>
      </w:r>
      <w:r w:rsidR="00296716" w:rsidRPr="008D43D2">
        <w:t>pelos shoppings center</w:t>
      </w:r>
      <w:r w:rsidR="00707349">
        <w:t>s e estacionamentos privados</w:t>
      </w:r>
      <w:r w:rsidR="00F67FB0">
        <w:t>,</w:t>
      </w:r>
      <w:r w:rsidR="00296716" w:rsidRPr="008D43D2">
        <w:t xml:space="preserve"> em noss</w:t>
      </w:r>
      <w:r w:rsidR="00727F47" w:rsidRPr="008D43D2">
        <w:t>o estado, para veículos</w:t>
      </w:r>
      <w:r w:rsidR="00F67FB0">
        <w:t xml:space="preserve"> em vagas com áreas cobertas</w:t>
      </w:r>
      <w:r w:rsidR="00AA57A5">
        <w:t xml:space="preserve">, </w:t>
      </w:r>
      <w:r w:rsidR="00530D1A" w:rsidRPr="008D43D2">
        <w:t>e também</w:t>
      </w:r>
      <w:r w:rsidR="00F67FB0">
        <w:t>,</w:t>
      </w:r>
      <w:r w:rsidR="00AA57A5">
        <w:t xml:space="preserve"> </w:t>
      </w:r>
      <w:r w:rsidR="00530D1A" w:rsidRPr="008D43D2">
        <w:t>veículo</w:t>
      </w:r>
      <w:r w:rsidR="00AF531A" w:rsidRPr="008D43D2">
        <w:t>s</w:t>
      </w:r>
      <w:r w:rsidR="00530D1A" w:rsidRPr="008D43D2">
        <w:t xml:space="preserve"> </w:t>
      </w:r>
      <w:r w:rsidR="004B7A75" w:rsidRPr="008D43D2">
        <w:t>de grande porte</w:t>
      </w:r>
      <w:r w:rsidR="00530D1A" w:rsidRPr="008D43D2">
        <w:t>.</w:t>
      </w:r>
      <w:r w:rsidR="00727F47" w:rsidRPr="008D43D2">
        <w:t xml:space="preserve"> </w:t>
      </w:r>
      <w:r w:rsidR="004B7A75" w:rsidRPr="008D43D2">
        <w:t>É um projeto que trata do direito do consumidor, que regulamenta um serviço prestado à população.</w:t>
      </w:r>
    </w:p>
    <w:p w:rsidR="00020036" w:rsidRDefault="00020036" w:rsidP="00020036">
      <w:pPr>
        <w:spacing w:before="100" w:beforeAutospacing="1" w:after="100" w:afterAutospacing="1"/>
        <w:ind w:firstLine="1134"/>
        <w:jc w:val="both"/>
      </w:pPr>
      <w:r>
        <w:t>É</w:t>
      </w:r>
      <w:r w:rsidRPr="008D43D2">
        <w:t xml:space="preserve"> </w:t>
      </w:r>
      <w:r>
        <w:t>comum</w:t>
      </w:r>
      <w:r w:rsidRPr="008D43D2">
        <w:t xml:space="preserve"> a cobrança de preço diferenciado para estacionamento de veículo</w:t>
      </w:r>
      <w:r>
        <w:t>s em áreas com cobertura e</w:t>
      </w:r>
      <w:r w:rsidRPr="008D43D2">
        <w:t xml:space="preserve"> para veículos grandes, </w:t>
      </w:r>
      <w:r>
        <w:t xml:space="preserve">cuja </w:t>
      </w:r>
      <w:r w:rsidRPr="008D43D2">
        <w:t xml:space="preserve">cobrança </w:t>
      </w:r>
      <w:r>
        <w:t xml:space="preserve">é </w:t>
      </w:r>
      <w:r w:rsidRPr="008D43D2">
        <w:t>considera</w:t>
      </w:r>
      <w:r>
        <w:t xml:space="preserve">da desigual, </w:t>
      </w:r>
      <w:r w:rsidRPr="008D43D2">
        <w:t xml:space="preserve">uma vez que os estacionamentos não disponibilizam </w:t>
      </w:r>
      <w:r w:rsidR="008B5F34">
        <w:t xml:space="preserve">de </w:t>
      </w:r>
      <w:r w:rsidRPr="008D43D2">
        <w:t>vagas es</w:t>
      </w:r>
      <w:r>
        <w:t>pecíficas para veíc</w:t>
      </w:r>
      <w:r w:rsidR="008B5F34">
        <w:t>ulos maiores, sendo</w:t>
      </w:r>
      <w:r>
        <w:t xml:space="preserve"> </w:t>
      </w:r>
      <w:r w:rsidRPr="008D43D2">
        <w:t>t</w:t>
      </w:r>
      <w:r w:rsidR="008B5F34">
        <w:t xml:space="preserve">odas do mesmo tamanho, </w:t>
      </w:r>
      <w:r>
        <w:t>caracteriza</w:t>
      </w:r>
      <w:r w:rsidR="008B5F34">
        <w:t>ndo</w:t>
      </w:r>
      <w:r>
        <w:t xml:space="preserve"> </w:t>
      </w:r>
      <w:r w:rsidR="008B5F34">
        <w:t xml:space="preserve">a </w:t>
      </w:r>
      <w:r>
        <w:t xml:space="preserve">prática </w:t>
      </w:r>
      <w:proofErr w:type="spellStart"/>
      <w:r>
        <w:t>infracionária</w:t>
      </w:r>
      <w:proofErr w:type="spellEnd"/>
      <w:r>
        <w:t xml:space="preserve">, </w:t>
      </w:r>
      <w:r w:rsidRPr="008D43D2">
        <w:t xml:space="preserve">não </w:t>
      </w:r>
      <w:r w:rsidRPr="008D43D2">
        <w:lastRenderedPageBreak/>
        <w:t>faz</w:t>
      </w:r>
      <w:r w:rsidR="008B5F34">
        <w:t>endo</w:t>
      </w:r>
      <w:r w:rsidRPr="008D43D2">
        <w:t xml:space="preserve"> sentido </w:t>
      </w:r>
      <w:r w:rsidR="008B5F34">
        <w:t>a cobrança de</w:t>
      </w:r>
      <w:r w:rsidRPr="008D43D2">
        <w:t xml:space="preserve"> valores </w:t>
      </w:r>
      <w:r>
        <w:t xml:space="preserve">diferenciados pelo mesmo espaço, </w:t>
      </w:r>
      <w:r w:rsidR="008B5F34">
        <w:t xml:space="preserve">ressaltando-se, ainda, </w:t>
      </w:r>
      <w:r>
        <w:t>que todas as vagas de estacionamentos deveriam ter cobertura.</w:t>
      </w:r>
    </w:p>
    <w:p w:rsidR="00020036" w:rsidRPr="00F45194" w:rsidRDefault="00020036" w:rsidP="00020036">
      <w:pPr>
        <w:pStyle w:val="art"/>
        <w:spacing w:before="0" w:beforeAutospacing="0" w:after="0" w:afterAutospacing="0" w:line="270" w:lineRule="atLeast"/>
        <w:ind w:firstLine="1134"/>
        <w:jc w:val="both"/>
        <w:rPr>
          <w:bCs/>
          <w:bdr w:val="none" w:sz="0" w:space="0" w:color="auto" w:frame="1"/>
        </w:rPr>
      </w:pPr>
      <w:r w:rsidRPr="00F45194">
        <w:rPr>
          <w:bCs/>
          <w:bdr w:val="none" w:sz="0" w:space="0" w:color="auto" w:frame="1"/>
        </w:rPr>
        <w:t>A ausência de critérios para a cobrança desse serviço expõe o consumidor à prática extor</w:t>
      </w:r>
      <w:r w:rsidR="00353A0B">
        <w:rPr>
          <w:bCs/>
          <w:bdr w:val="none" w:sz="0" w:space="0" w:color="auto" w:frame="1"/>
        </w:rPr>
        <w:t>siva</w:t>
      </w:r>
      <w:r w:rsidR="00707349">
        <w:rPr>
          <w:bCs/>
          <w:bdr w:val="none" w:sz="0" w:space="0" w:color="auto" w:frame="1"/>
        </w:rPr>
        <w:t>, tanto no âmbito d</w:t>
      </w:r>
      <w:r w:rsidR="00270E31">
        <w:rPr>
          <w:bCs/>
          <w:bdr w:val="none" w:sz="0" w:space="0" w:color="auto" w:frame="1"/>
        </w:rPr>
        <w:t>o estacionamento particular quanto n</w:t>
      </w:r>
      <w:r w:rsidR="001730C6">
        <w:rPr>
          <w:bCs/>
          <w:bdr w:val="none" w:sz="0" w:space="0" w:color="auto" w:frame="1"/>
        </w:rPr>
        <w:t>os shoppings centers, onde a</w:t>
      </w:r>
      <w:r w:rsidRPr="00F45194">
        <w:rPr>
          <w:bCs/>
          <w:bdr w:val="none" w:sz="0" w:space="0" w:color="auto" w:frame="1"/>
        </w:rPr>
        <w:t xml:space="preserve"> receita c</w:t>
      </w:r>
      <w:r w:rsidR="00353A0B">
        <w:rPr>
          <w:bCs/>
          <w:bdr w:val="none" w:sz="0" w:space="0" w:color="auto" w:frame="1"/>
        </w:rPr>
        <w:t>om a cobrança de estacionamento</w:t>
      </w:r>
      <w:r w:rsidRPr="00F45194">
        <w:rPr>
          <w:bCs/>
          <w:bdr w:val="none" w:sz="0" w:space="0" w:color="auto" w:frame="1"/>
        </w:rPr>
        <w:t xml:space="preserve"> passou a ser a principal fonte de arrecadação dos shoppings centers</w:t>
      </w:r>
      <w:r w:rsidR="001730C6">
        <w:rPr>
          <w:bCs/>
          <w:bdr w:val="none" w:sz="0" w:space="0" w:color="auto" w:frame="1"/>
        </w:rPr>
        <w:t>, os quais são centros comerciais onde</w:t>
      </w:r>
      <w:r w:rsidRPr="00F45194">
        <w:rPr>
          <w:bCs/>
          <w:bdr w:val="none" w:sz="0" w:space="0" w:color="auto" w:frame="1"/>
        </w:rPr>
        <w:t xml:space="preserve"> o alvo é a própria relação de consumo</w:t>
      </w:r>
      <w:r w:rsidR="001730C6">
        <w:rPr>
          <w:bCs/>
          <w:bdr w:val="none" w:sz="0" w:space="0" w:color="auto" w:frame="1"/>
        </w:rPr>
        <w:t>,</w:t>
      </w:r>
      <w:r w:rsidRPr="00F45194">
        <w:rPr>
          <w:bCs/>
          <w:bdr w:val="none" w:sz="0" w:space="0" w:color="auto" w:frame="1"/>
        </w:rPr>
        <w:t xml:space="preserve"> envolvendo produtos, alimentação e lazer e não simples prestadores de serviços de estacionamento. Portanto, o estacionamento no shopping é uma atividade </w:t>
      </w:r>
      <w:r w:rsidR="00DF5772">
        <w:rPr>
          <w:bCs/>
          <w:bdr w:val="none" w:sz="0" w:space="0" w:color="auto" w:frame="1"/>
        </w:rPr>
        <w:t xml:space="preserve">secundária, </w:t>
      </w:r>
      <w:r w:rsidRPr="00F45194">
        <w:rPr>
          <w:bCs/>
          <w:bdr w:val="none" w:sz="0" w:space="0" w:color="auto" w:frame="1"/>
        </w:rPr>
        <w:t xml:space="preserve">que tem por objetivo oferecer conforto e segurança a todos que </w:t>
      </w:r>
      <w:r w:rsidR="001730C6">
        <w:rPr>
          <w:bCs/>
          <w:bdr w:val="none" w:sz="0" w:space="0" w:color="auto" w:frame="1"/>
        </w:rPr>
        <w:t xml:space="preserve">o </w:t>
      </w:r>
      <w:r w:rsidR="00DF5772">
        <w:rPr>
          <w:bCs/>
          <w:bdr w:val="none" w:sz="0" w:space="0" w:color="auto" w:frame="1"/>
        </w:rPr>
        <w:t>f</w:t>
      </w:r>
      <w:r w:rsidR="00DF5772" w:rsidRPr="00F45194">
        <w:rPr>
          <w:bCs/>
          <w:bdr w:val="none" w:sz="0" w:space="0" w:color="auto" w:frame="1"/>
        </w:rPr>
        <w:t>requentam</w:t>
      </w:r>
      <w:r w:rsidR="00DF5772">
        <w:rPr>
          <w:bCs/>
          <w:bdr w:val="none" w:sz="0" w:space="0" w:color="auto" w:frame="1"/>
        </w:rPr>
        <w:t xml:space="preserve">, </w:t>
      </w:r>
      <w:r w:rsidRPr="00F45194">
        <w:rPr>
          <w:bCs/>
          <w:bdr w:val="none" w:sz="0" w:space="0" w:color="auto" w:frame="1"/>
        </w:rPr>
        <w:t>não</w:t>
      </w:r>
      <w:r w:rsidR="00DF5772">
        <w:rPr>
          <w:bCs/>
          <w:bdr w:val="none" w:sz="0" w:space="0" w:color="auto" w:frame="1"/>
        </w:rPr>
        <w:t xml:space="preserve"> devendo</w:t>
      </w:r>
      <w:r w:rsidRPr="00F45194">
        <w:rPr>
          <w:bCs/>
          <w:bdr w:val="none" w:sz="0" w:space="0" w:color="auto" w:frame="1"/>
        </w:rPr>
        <w:t xml:space="preserve"> representa</w:t>
      </w:r>
      <w:r w:rsidR="00DF5772">
        <w:rPr>
          <w:bCs/>
          <w:bdr w:val="none" w:sz="0" w:space="0" w:color="auto" w:frame="1"/>
        </w:rPr>
        <w:t>r</w:t>
      </w:r>
      <w:r w:rsidRPr="00F45194">
        <w:rPr>
          <w:bCs/>
          <w:bdr w:val="none" w:sz="0" w:space="0" w:color="auto" w:frame="1"/>
        </w:rPr>
        <w:t xml:space="preserve"> a real fonte geradora de receita do empreendimento. </w:t>
      </w:r>
    </w:p>
    <w:p w:rsidR="00020036" w:rsidRPr="008D43D2" w:rsidRDefault="00020036" w:rsidP="00020036">
      <w:pPr>
        <w:spacing w:before="100" w:beforeAutospacing="1" w:after="100" w:afterAutospacing="1"/>
        <w:ind w:firstLine="1134"/>
        <w:jc w:val="both"/>
      </w:pPr>
      <w:r w:rsidRPr="008D43D2">
        <w:t xml:space="preserve"> A mai</w:t>
      </w:r>
      <w:r w:rsidR="00DF5772">
        <w:t>oria dos estabelecimentos exibe</w:t>
      </w:r>
      <w:r w:rsidRPr="008D43D2">
        <w:t xml:space="preserve"> uma placa</w:t>
      </w:r>
      <w:r w:rsidR="00DF5772">
        <w:t xml:space="preserve"> informando</w:t>
      </w:r>
      <w:r w:rsidRPr="008D43D2">
        <w:t xml:space="preserve"> que não se responsabiliza pelos objetos colocados dentro do veículo. O Código de Defesa do Consumidor determina a integral responsabilidade do est</w:t>
      </w:r>
      <w:r w:rsidR="00DF5772">
        <w:t>acionamento pelo veículo, seja</w:t>
      </w:r>
      <w:proofErr w:type="gramStart"/>
      <w:r w:rsidR="00DF5772">
        <w:t xml:space="preserve"> </w:t>
      </w:r>
      <w:r w:rsidRPr="008D43D2">
        <w:t xml:space="preserve"> </w:t>
      </w:r>
      <w:proofErr w:type="gramEnd"/>
      <w:r w:rsidRPr="008D43D2">
        <w:t>parte interna ou externa. Essa pl</w:t>
      </w:r>
      <w:r w:rsidR="00DF5772">
        <w:t>aca é abusiva, que induz o consumidor a erro em</w:t>
      </w:r>
      <w:r w:rsidRPr="008D43D2">
        <w:t xml:space="preserve"> relação a quem de fato é o responsável pelo veículo. </w:t>
      </w:r>
    </w:p>
    <w:p w:rsidR="007B6630" w:rsidRDefault="00DF5772" w:rsidP="00DF5772">
      <w:pPr>
        <w:jc w:val="both"/>
      </w:pPr>
      <w:r>
        <w:t xml:space="preserve">                    </w:t>
      </w:r>
      <w:r w:rsidR="00296716" w:rsidRPr="008D43D2">
        <w:t>R</w:t>
      </w:r>
      <w:r w:rsidR="006F498E">
        <w:t>essalta-se que a matéria</w:t>
      </w:r>
      <w:r w:rsidR="00296716" w:rsidRPr="008D43D2">
        <w:t xml:space="preserve"> insere-se na competência legislativa estadual, na medida em que compete ao Estado legislar concorrentemente sobre produção e consumo (artigo 24,</w:t>
      </w:r>
      <w:r w:rsidR="00C715CA" w:rsidRPr="008D43D2">
        <w:t xml:space="preserve"> V da Constituição</w:t>
      </w:r>
      <w:r w:rsidR="00530D1A" w:rsidRPr="008D43D2">
        <w:t xml:space="preserve"> Federal)</w:t>
      </w:r>
      <w:r w:rsidR="00C715CA" w:rsidRPr="008D43D2">
        <w:t>.</w:t>
      </w:r>
      <w:r w:rsidR="00530D1A" w:rsidRPr="008D43D2">
        <w:t xml:space="preserve"> </w:t>
      </w:r>
      <w:r w:rsidR="0000094F">
        <w:t>De igual</w:t>
      </w:r>
      <w:r w:rsidR="00AF531A" w:rsidRPr="008D43D2">
        <w:t xml:space="preserve"> </w:t>
      </w:r>
      <w:r w:rsidR="0000094F">
        <w:t xml:space="preserve">modo, </w:t>
      </w:r>
      <w:r w:rsidR="00AF531A" w:rsidRPr="008D43D2">
        <w:t>compete aos estados legislar sobre assuntos referentes à responsabilidade por danos causados ao consumidor, conforme artigo 24, inciso VIII, da Con</w:t>
      </w:r>
      <w:r w:rsidR="00F67FB0">
        <w:t>stituição Federal.</w:t>
      </w:r>
    </w:p>
    <w:p w:rsidR="007B6630" w:rsidRDefault="007B6630" w:rsidP="007B6630">
      <w:pPr>
        <w:pStyle w:val="SemEspaamento"/>
        <w:ind w:firstLine="1134"/>
        <w:jc w:val="both"/>
      </w:pPr>
    </w:p>
    <w:p w:rsidR="007B6630" w:rsidRPr="008D43D2" w:rsidRDefault="007B6630" w:rsidP="007B6630">
      <w:pPr>
        <w:pStyle w:val="SemEspaamento"/>
        <w:ind w:firstLine="1134"/>
        <w:jc w:val="both"/>
        <w:rPr>
          <w:rFonts w:eastAsia="Calibri"/>
          <w:lang w:eastAsia="en-US"/>
        </w:rPr>
      </w:pPr>
      <w:r w:rsidRPr="008D43D2">
        <w:t>Portanto, peço o apoio dos nobres colegas</w:t>
      </w:r>
      <w:r>
        <w:t xml:space="preserve"> para a aprovação deste projeto de interesse coletivo. </w:t>
      </w:r>
    </w:p>
    <w:p w:rsidR="0000094F" w:rsidRDefault="00F67FB0" w:rsidP="00DF5772">
      <w:pPr>
        <w:jc w:val="both"/>
        <w:rPr>
          <w:rFonts w:ascii="inherit" w:hAnsi="inherit" w:cs="Helvetica"/>
          <w:b/>
          <w:bCs/>
          <w:color w:val="FF0000"/>
          <w:sz w:val="18"/>
          <w:szCs w:val="18"/>
          <w:bdr w:val="none" w:sz="0" w:space="0" w:color="auto" w:frame="1"/>
        </w:rPr>
      </w:pPr>
      <w:r>
        <w:t xml:space="preserve"> </w:t>
      </w:r>
    </w:p>
    <w:p w:rsidR="00005FC8" w:rsidRPr="008D43D2" w:rsidRDefault="00020036" w:rsidP="007B6630">
      <w:pPr>
        <w:spacing w:before="100" w:beforeAutospacing="1" w:after="100" w:afterAutospacing="1"/>
        <w:ind w:firstLine="1134"/>
        <w:jc w:val="both"/>
        <w:rPr>
          <w:rFonts w:eastAsiaTheme="minorHAnsi"/>
        </w:rPr>
      </w:pPr>
      <w:r>
        <w:t xml:space="preserve">       </w:t>
      </w:r>
      <w:r w:rsidR="00005FC8" w:rsidRPr="008D43D2">
        <w:t xml:space="preserve">       Assembleia</w:t>
      </w:r>
      <w:r w:rsidR="007B6630">
        <w:t xml:space="preserve"> Legislativa do Maranhão, em 08 de agosto</w:t>
      </w:r>
      <w:r w:rsidR="00005FC8" w:rsidRPr="008D43D2">
        <w:t xml:space="preserve"> de 2017.</w:t>
      </w:r>
    </w:p>
    <w:p w:rsidR="00005FC8" w:rsidRPr="008D43D2" w:rsidRDefault="00005FC8" w:rsidP="00005FC8">
      <w:pPr>
        <w:pStyle w:val="SemEspaamento"/>
        <w:ind w:firstLine="1134"/>
        <w:jc w:val="both"/>
      </w:pPr>
    </w:p>
    <w:p w:rsidR="00005FC8" w:rsidRPr="00557816" w:rsidRDefault="00005FC8" w:rsidP="00005FC8">
      <w:pPr>
        <w:pStyle w:val="Cabealho"/>
        <w:spacing w:line="240" w:lineRule="auto"/>
        <w:rPr>
          <w:bCs w:val="0"/>
          <w:color w:val="000000"/>
          <w:szCs w:val="24"/>
        </w:rPr>
      </w:pPr>
    </w:p>
    <w:p w:rsidR="00005FC8" w:rsidRDefault="00005FC8" w:rsidP="00005FC8">
      <w:pPr>
        <w:pStyle w:val="Cabealho"/>
        <w:spacing w:line="240" w:lineRule="auto"/>
        <w:jc w:val="center"/>
        <w:rPr>
          <w:b/>
          <w:bCs w:val="0"/>
          <w:color w:val="auto"/>
          <w:szCs w:val="24"/>
        </w:rPr>
      </w:pPr>
      <w:r>
        <w:rPr>
          <w:bCs w:val="0"/>
          <w:color w:val="000000"/>
          <w:szCs w:val="24"/>
        </w:rPr>
        <w:t xml:space="preserve">                            </w:t>
      </w:r>
      <w:r>
        <w:rPr>
          <w:b/>
          <w:bCs w:val="0"/>
          <w:color w:val="auto"/>
          <w:szCs w:val="24"/>
        </w:rPr>
        <w:t>Marcos Caldas</w:t>
      </w:r>
    </w:p>
    <w:p w:rsidR="00005FC8" w:rsidRDefault="00005FC8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Deputado Estadual</w:t>
      </w:r>
    </w:p>
    <w:p w:rsidR="00005FC8" w:rsidRDefault="00005FC8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 xml:space="preserve">Bloco </w:t>
      </w:r>
      <w:proofErr w:type="gramStart"/>
      <w:r>
        <w:rPr>
          <w:bCs w:val="0"/>
          <w:iCs/>
          <w:color w:val="000000"/>
          <w:sz w:val="22"/>
          <w:szCs w:val="22"/>
        </w:rPr>
        <w:t>Parlamentar Unidos pelo Maranhão</w:t>
      </w:r>
      <w:proofErr w:type="gramEnd"/>
    </w:p>
    <w:p w:rsidR="00376A35" w:rsidRDefault="00005FC8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  <w:r>
        <w:rPr>
          <w:bCs w:val="0"/>
          <w:iCs/>
          <w:color w:val="000000"/>
          <w:sz w:val="22"/>
          <w:szCs w:val="22"/>
        </w:rPr>
        <w:t>PSDB</w:t>
      </w:r>
    </w:p>
    <w:p w:rsidR="00530D1A" w:rsidRDefault="00530D1A" w:rsidP="00005FC8">
      <w:pPr>
        <w:pStyle w:val="Cabealho"/>
        <w:spacing w:line="240" w:lineRule="exact"/>
        <w:ind w:left="1769"/>
        <w:jc w:val="center"/>
        <w:rPr>
          <w:bCs w:val="0"/>
          <w:iCs/>
          <w:color w:val="000000"/>
          <w:sz w:val="22"/>
          <w:szCs w:val="22"/>
        </w:rPr>
      </w:pPr>
    </w:p>
    <w:sectPr w:rsidR="00530D1A" w:rsidSect="00A00D91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7A"/>
    <w:rsid w:val="0000094F"/>
    <w:rsid w:val="00003B74"/>
    <w:rsid w:val="00005FC8"/>
    <w:rsid w:val="00020036"/>
    <w:rsid w:val="00050832"/>
    <w:rsid w:val="00053C29"/>
    <w:rsid w:val="00060661"/>
    <w:rsid w:val="000B5A25"/>
    <w:rsid w:val="000F4FE3"/>
    <w:rsid w:val="000F71FE"/>
    <w:rsid w:val="00135013"/>
    <w:rsid w:val="001730C6"/>
    <w:rsid w:val="001C437C"/>
    <w:rsid w:val="001F5212"/>
    <w:rsid w:val="001F5D7B"/>
    <w:rsid w:val="002172E7"/>
    <w:rsid w:val="0026241E"/>
    <w:rsid w:val="00264AB8"/>
    <w:rsid w:val="00270E31"/>
    <w:rsid w:val="00281A22"/>
    <w:rsid w:val="00296716"/>
    <w:rsid w:val="002D12D6"/>
    <w:rsid w:val="002F4824"/>
    <w:rsid w:val="00314DA9"/>
    <w:rsid w:val="0033368F"/>
    <w:rsid w:val="00353A0B"/>
    <w:rsid w:val="00376A35"/>
    <w:rsid w:val="003A1AEC"/>
    <w:rsid w:val="003C6269"/>
    <w:rsid w:val="003E19F7"/>
    <w:rsid w:val="004A3C5C"/>
    <w:rsid w:val="004B7A75"/>
    <w:rsid w:val="005212C4"/>
    <w:rsid w:val="00530D1A"/>
    <w:rsid w:val="0054057B"/>
    <w:rsid w:val="0057460E"/>
    <w:rsid w:val="005C1680"/>
    <w:rsid w:val="005C6C7A"/>
    <w:rsid w:val="0066286D"/>
    <w:rsid w:val="00667A9F"/>
    <w:rsid w:val="00675885"/>
    <w:rsid w:val="006B2903"/>
    <w:rsid w:val="006F498E"/>
    <w:rsid w:val="0070073E"/>
    <w:rsid w:val="00707349"/>
    <w:rsid w:val="00727F47"/>
    <w:rsid w:val="00771E5E"/>
    <w:rsid w:val="007A06E8"/>
    <w:rsid w:val="007B6630"/>
    <w:rsid w:val="008B5F34"/>
    <w:rsid w:val="008D43D2"/>
    <w:rsid w:val="00977429"/>
    <w:rsid w:val="009C3CEF"/>
    <w:rsid w:val="009D23BB"/>
    <w:rsid w:val="00A00D91"/>
    <w:rsid w:val="00A012EB"/>
    <w:rsid w:val="00A02347"/>
    <w:rsid w:val="00A16A9D"/>
    <w:rsid w:val="00A21741"/>
    <w:rsid w:val="00A24CB6"/>
    <w:rsid w:val="00A338EF"/>
    <w:rsid w:val="00A421EE"/>
    <w:rsid w:val="00A50619"/>
    <w:rsid w:val="00AA3BE7"/>
    <w:rsid w:val="00AA57A5"/>
    <w:rsid w:val="00AC4996"/>
    <w:rsid w:val="00AF531A"/>
    <w:rsid w:val="00B66C0D"/>
    <w:rsid w:val="00B84404"/>
    <w:rsid w:val="00B95C4C"/>
    <w:rsid w:val="00BA2299"/>
    <w:rsid w:val="00BE1B6C"/>
    <w:rsid w:val="00C05386"/>
    <w:rsid w:val="00C15C4D"/>
    <w:rsid w:val="00C715CA"/>
    <w:rsid w:val="00C92908"/>
    <w:rsid w:val="00CD5DC9"/>
    <w:rsid w:val="00D10F75"/>
    <w:rsid w:val="00D822D8"/>
    <w:rsid w:val="00DF5772"/>
    <w:rsid w:val="00E85F88"/>
    <w:rsid w:val="00ED740C"/>
    <w:rsid w:val="00F15E24"/>
    <w:rsid w:val="00F45194"/>
    <w:rsid w:val="00F570B1"/>
    <w:rsid w:val="00F67FB0"/>
    <w:rsid w:val="00F76C02"/>
    <w:rsid w:val="00FA5B46"/>
    <w:rsid w:val="00FA741C"/>
    <w:rsid w:val="00FC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C6C7A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5C6C7A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C6C7A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rsid w:val="005C6C7A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C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C7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0D1A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0009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009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5C6C7A"/>
    <w:pPr>
      <w:tabs>
        <w:tab w:val="center" w:pos="4419"/>
        <w:tab w:val="right" w:pos="8838"/>
      </w:tabs>
    </w:pPr>
    <w:rPr>
      <w:rFonts w:ascii="Garamond" w:hAnsi="Garamond"/>
      <w:sz w:val="20"/>
      <w:szCs w:val="20"/>
    </w:rPr>
  </w:style>
  <w:style w:type="character" w:customStyle="1" w:styleId="RodapChar">
    <w:name w:val="Rodapé Char"/>
    <w:basedOn w:val="Fontepargpadro"/>
    <w:link w:val="Rodap"/>
    <w:rsid w:val="005C6C7A"/>
    <w:rPr>
      <w:rFonts w:ascii="Garamond" w:eastAsia="Times New Roman" w:hAnsi="Garamond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5C6C7A"/>
    <w:pPr>
      <w:spacing w:line="360" w:lineRule="auto"/>
      <w:jc w:val="both"/>
    </w:pPr>
    <w:rPr>
      <w:bCs/>
      <w:color w:val="0000FF"/>
      <w:szCs w:val="20"/>
    </w:rPr>
  </w:style>
  <w:style w:type="character" w:customStyle="1" w:styleId="CabealhoChar">
    <w:name w:val="Cabeçalho Char"/>
    <w:basedOn w:val="Fontepargpadro"/>
    <w:link w:val="Cabealho"/>
    <w:rsid w:val="005C6C7A"/>
    <w:rPr>
      <w:rFonts w:ascii="Times New Roman" w:eastAsia="Times New Roman" w:hAnsi="Times New Roman" w:cs="Times New Roman"/>
      <w:bCs/>
      <w:color w:val="0000FF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6C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6C7A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F570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30D1A"/>
    <w:pPr>
      <w:spacing w:before="100" w:beforeAutospacing="1" w:after="100" w:afterAutospacing="1"/>
    </w:pPr>
  </w:style>
  <w:style w:type="paragraph" w:customStyle="1" w:styleId="art">
    <w:name w:val="art"/>
    <w:basedOn w:val="Normal"/>
    <w:rsid w:val="0000094F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009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49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37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lourdes fonseca</dc:creator>
  <cp:lastModifiedBy>Maria do Rosário</cp:lastModifiedBy>
  <cp:revision>13</cp:revision>
  <cp:lastPrinted>2015-11-10T13:08:00Z</cp:lastPrinted>
  <dcterms:created xsi:type="dcterms:W3CDTF">2017-08-08T23:06:00Z</dcterms:created>
  <dcterms:modified xsi:type="dcterms:W3CDTF">2017-08-09T02:28:00Z</dcterms:modified>
</cp:coreProperties>
</file>