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4C" w:rsidRPr="00F11CE9" w:rsidRDefault="00B5524C" w:rsidP="00F11CE9">
      <w:pPr>
        <w:spacing w:line="360" w:lineRule="auto"/>
        <w:ind w:firstLine="184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5524C" w:rsidRPr="00F11CE9" w:rsidRDefault="00B5524C" w:rsidP="00F11CE9">
      <w:pPr>
        <w:spacing w:line="360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5524C" w:rsidRPr="00F11CE9" w:rsidRDefault="00FE56C4" w:rsidP="00F11CE9">
      <w:pPr>
        <w:pStyle w:val="Ttulo1"/>
        <w:spacing w:line="360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>REQUERIMENTO</w:t>
      </w:r>
      <w:proofErr w:type="gramStart"/>
      <w:r w:rsidRPr="00F11CE9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3E3B07" w:rsidRPr="00F11CE9">
        <w:rPr>
          <w:rFonts w:ascii="Arial" w:hAnsi="Arial" w:cs="Arial"/>
          <w:b/>
          <w:sz w:val="22"/>
          <w:szCs w:val="22"/>
        </w:rPr>
        <w:t>Nº</w:t>
      </w:r>
      <w:r w:rsidR="00CE10D9" w:rsidRPr="00F11CE9">
        <w:rPr>
          <w:rFonts w:ascii="Arial" w:hAnsi="Arial" w:cs="Arial"/>
          <w:b/>
          <w:sz w:val="22"/>
          <w:szCs w:val="22"/>
        </w:rPr>
        <w:t xml:space="preserve"> </w:t>
      </w:r>
      <w:r w:rsidR="00350554" w:rsidRPr="00F11CE9">
        <w:rPr>
          <w:rFonts w:ascii="Arial" w:hAnsi="Arial" w:cs="Arial"/>
          <w:b/>
          <w:sz w:val="22"/>
          <w:szCs w:val="22"/>
        </w:rPr>
        <w:t xml:space="preserve">            </w:t>
      </w:r>
      <w:r w:rsidR="003E3B07" w:rsidRPr="00F11CE9">
        <w:rPr>
          <w:rFonts w:ascii="Arial" w:hAnsi="Arial" w:cs="Arial"/>
          <w:b/>
          <w:sz w:val="22"/>
          <w:szCs w:val="22"/>
        </w:rPr>
        <w:t>/20</w:t>
      </w:r>
      <w:r w:rsidR="00402311" w:rsidRPr="00F11CE9">
        <w:rPr>
          <w:rFonts w:ascii="Arial" w:hAnsi="Arial" w:cs="Arial"/>
          <w:b/>
          <w:sz w:val="22"/>
          <w:szCs w:val="22"/>
        </w:rPr>
        <w:t>1</w:t>
      </w:r>
      <w:r w:rsidR="009E3AE4" w:rsidRPr="00F11CE9">
        <w:rPr>
          <w:rFonts w:ascii="Arial" w:hAnsi="Arial" w:cs="Arial"/>
          <w:b/>
          <w:sz w:val="22"/>
          <w:szCs w:val="22"/>
        </w:rPr>
        <w:t>7</w:t>
      </w:r>
    </w:p>
    <w:p w:rsidR="00B5524C" w:rsidRPr="00F11CE9" w:rsidRDefault="00B5524C" w:rsidP="00F11CE9">
      <w:pPr>
        <w:spacing w:line="360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9E3AE4" w:rsidRPr="00F11CE9" w:rsidRDefault="009E3AE4" w:rsidP="00F11CE9">
      <w:pPr>
        <w:spacing w:line="360" w:lineRule="auto"/>
        <w:ind w:right="-93" w:firstLine="1843"/>
        <w:jc w:val="both"/>
        <w:rPr>
          <w:rFonts w:ascii="Arial" w:hAnsi="Arial" w:cs="Arial"/>
          <w:b/>
          <w:bCs/>
          <w:sz w:val="22"/>
          <w:szCs w:val="22"/>
        </w:rPr>
      </w:pPr>
    </w:p>
    <w:p w:rsidR="00942473" w:rsidRDefault="00942473" w:rsidP="00F11CE9">
      <w:pPr>
        <w:spacing w:line="360" w:lineRule="auto"/>
        <w:ind w:right="-93"/>
        <w:jc w:val="both"/>
        <w:rPr>
          <w:rFonts w:ascii="Arial" w:hAnsi="Arial" w:cs="Arial"/>
          <w:bCs/>
          <w:sz w:val="22"/>
          <w:szCs w:val="22"/>
        </w:rPr>
      </w:pPr>
      <w:r w:rsidRPr="00F11CE9">
        <w:rPr>
          <w:rFonts w:ascii="Arial" w:hAnsi="Arial" w:cs="Arial"/>
          <w:bCs/>
          <w:sz w:val="22"/>
          <w:szCs w:val="22"/>
        </w:rPr>
        <w:t>Senhor Presidente,</w:t>
      </w:r>
    </w:p>
    <w:p w:rsidR="00F11CE9" w:rsidRPr="00F11CE9" w:rsidRDefault="00F11CE9" w:rsidP="00F11CE9">
      <w:pPr>
        <w:spacing w:line="360" w:lineRule="auto"/>
        <w:ind w:right="-93"/>
        <w:jc w:val="both"/>
        <w:rPr>
          <w:rFonts w:ascii="Arial" w:hAnsi="Arial" w:cs="Arial"/>
          <w:bCs/>
          <w:sz w:val="22"/>
          <w:szCs w:val="22"/>
        </w:rPr>
      </w:pPr>
    </w:p>
    <w:p w:rsidR="0007206F" w:rsidRPr="00F11CE9" w:rsidRDefault="00942473" w:rsidP="00F11CE9">
      <w:pPr>
        <w:spacing w:line="360" w:lineRule="auto"/>
        <w:ind w:right="-93" w:firstLine="1843"/>
        <w:jc w:val="both"/>
        <w:rPr>
          <w:rFonts w:ascii="Arial" w:hAnsi="Arial" w:cs="Arial"/>
          <w:bCs/>
          <w:sz w:val="22"/>
          <w:szCs w:val="22"/>
        </w:rPr>
      </w:pPr>
      <w:r w:rsidRPr="00F11CE9">
        <w:rPr>
          <w:rFonts w:ascii="Arial" w:hAnsi="Arial" w:cs="Arial"/>
          <w:bCs/>
          <w:sz w:val="22"/>
          <w:szCs w:val="22"/>
        </w:rPr>
        <w:t>Na forma regimental requeiro a V. Exa.</w:t>
      </w:r>
      <w:r w:rsidR="00BB78A5" w:rsidRPr="00F11CE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B78A5" w:rsidRPr="00F11CE9">
        <w:rPr>
          <w:rFonts w:ascii="Arial" w:hAnsi="Arial" w:cs="Arial"/>
          <w:bCs/>
          <w:sz w:val="22"/>
          <w:szCs w:val="22"/>
        </w:rPr>
        <w:t>que</w:t>
      </w:r>
      <w:proofErr w:type="gramEnd"/>
      <w:r w:rsidRPr="00F11CE9">
        <w:rPr>
          <w:rFonts w:ascii="Arial" w:hAnsi="Arial" w:cs="Arial"/>
          <w:bCs/>
          <w:sz w:val="22"/>
          <w:szCs w:val="22"/>
        </w:rPr>
        <w:t xml:space="preserve"> após ouvida a mesa, seja </w:t>
      </w:r>
      <w:r w:rsidR="00884B5C" w:rsidRPr="00F11CE9">
        <w:rPr>
          <w:rFonts w:ascii="Arial" w:hAnsi="Arial" w:cs="Arial"/>
          <w:bCs/>
          <w:sz w:val="22"/>
          <w:szCs w:val="22"/>
        </w:rPr>
        <w:t>solicitada</w:t>
      </w:r>
      <w:r w:rsidR="00EB1790" w:rsidRPr="00F11CE9">
        <w:rPr>
          <w:rFonts w:ascii="Arial" w:hAnsi="Arial" w:cs="Arial"/>
          <w:bCs/>
          <w:sz w:val="22"/>
          <w:szCs w:val="22"/>
        </w:rPr>
        <w:t xml:space="preserve"> uma </w:t>
      </w:r>
      <w:r w:rsidR="00EB1790" w:rsidRPr="00F11CE9">
        <w:rPr>
          <w:rFonts w:ascii="Arial" w:hAnsi="Arial" w:cs="Arial"/>
          <w:b/>
          <w:bCs/>
          <w:sz w:val="22"/>
          <w:szCs w:val="22"/>
        </w:rPr>
        <w:t>Audiência Pública</w:t>
      </w:r>
      <w:r w:rsidR="00EB1790" w:rsidRPr="00F11CE9">
        <w:rPr>
          <w:rFonts w:ascii="Arial" w:hAnsi="Arial" w:cs="Arial"/>
          <w:bCs/>
          <w:sz w:val="22"/>
          <w:szCs w:val="22"/>
        </w:rPr>
        <w:t xml:space="preserve">, </w:t>
      </w:r>
      <w:r w:rsidR="00884B5C" w:rsidRPr="00F11CE9">
        <w:rPr>
          <w:rFonts w:ascii="Arial" w:hAnsi="Arial" w:cs="Arial"/>
          <w:bCs/>
          <w:sz w:val="22"/>
          <w:szCs w:val="22"/>
        </w:rPr>
        <w:t xml:space="preserve">com data a ser agendada, com o objetivo de </w:t>
      </w:r>
      <w:r w:rsidR="00EB1790" w:rsidRPr="00F11CE9">
        <w:rPr>
          <w:rFonts w:ascii="Arial" w:hAnsi="Arial" w:cs="Arial"/>
          <w:bCs/>
          <w:sz w:val="22"/>
          <w:szCs w:val="22"/>
        </w:rPr>
        <w:t xml:space="preserve"> debater </w:t>
      </w:r>
      <w:r w:rsidR="0007206F" w:rsidRPr="00F11CE9">
        <w:rPr>
          <w:rFonts w:ascii="Arial" w:hAnsi="Arial" w:cs="Arial"/>
          <w:bCs/>
          <w:sz w:val="22"/>
          <w:szCs w:val="22"/>
        </w:rPr>
        <w:t>sobre a situação em que se encontra</w:t>
      </w:r>
      <w:r w:rsidR="0009779C" w:rsidRPr="00F11CE9">
        <w:rPr>
          <w:rFonts w:ascii="Arial" w:hAnsi="Arial" w:cs="Arial"/>
          <w:bCs/>
          <w:sz w:val="22"/>
          <w:szCs w:val="22"/>
        </w:rPr>
        <w:t xml:space="preserve"> o Centro Histórico em São </w:t>
      </w:r>
      <w:proofErr w:type="spellStart"/>
      <w:r w:rsidR="0009779C" w:rsidRPr="00F11CE9">
        <w:rPr>
          <w:rFonts w:ascii="Arial" w:hAnsi="Arial" w:cs="Arial"/>
          <w:bCs/>
          <w:sz w:val="22"/>
          <w:szCs w:val="22"/>
        </w:rPr>
        <w:t>Luis</w:t>
      </w:r>
      <w:proofErr w:type="spellEnd"/>
      <w:r w:rsidR="0009779C" w:rsidRPr="00F11CE9">
        <w:rPr>
          <w:rFonts w:ascii="Arial" w:hAnsi="Arial" w:cs="Arial"/>
          <w:bCs/>
          <w:sz w:val="22"/>
          <w:szCs w:val="22"/>
        </w:rPr>
        <w:t>.</w:t>
      </w:r>
    </w:p>
    <w:p w:rsidR="00F11CE9" w:rsidRPr="00F11CE9" w:rsidRDefault="00F11CE9" w:rsidP="00F11CE9">
      <w:pPr>
        <w:spacing w:line="360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 xml:space="preserve">                                                       JUSTIFICATIVA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 xml:space="preserve">A importância do Centro Histórico de São Luís se dá, principalmente, por sua relevância histórica e arquitetônica para o Maranhão e para o Brasil. Grande parte dos imóveis da área </w:t>
      </w:r>
      <w:proofErr w:type="gramStart"/>
      <w:r w:rsidRPr="00F11CE9">
        <w:rPr>
          <w:rFonts w:ascii="Arial" w:hAnsi="Arial" w:cs="Arial"/>
          <w:sz w:val="22"/>
          <w:szCs w:val="22"/>
        </w:rPr>
        <w:t>foram tombados</w:t>
      </w:r>
      <w:proofErr w:type="gramEnd"/>
      <w:r w:rsidRPr="00F11CE9">
        <w:rPr>
          <w:rFonts w:ascii="Arial" w:hAnsi="Arial" w:cs="Arial"/>
          <w:sz w:val="22"/>
          <w:szCs w:val="22"/>
        </w:rPr>
        <w:t xml:space="preserve"> pelo Iphan em 1974 e, posteriormente em 1997, o conjunto arquitetônico recebeu o título de Patrimônio Cultural da Humanidade.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 xml:space="preserve">Especialistas consideram que as peculiaridades do Centro Histórico se justificam por ter características de uma cidade colonial portuguesa adaptada às condições climáticas da América do Sul equatorial, que tem conservado o tecido urbano harmoniosamente integrado ao ambiente que o cerca. 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>O núcleo original do Centro Histórico, fundado pelos franceses em 1612, foi implantado na cabeça de uma península formada na confluência dos rios Bacanga e Anil e caracteriza-se pela arquitetura civil de influência portuguesa, bastante homogênea. Sua construção acelerou-se no período de expansão urbana dos séculos XVIII e XIX, obedecendo ao traçado original do ano de 1615, projetado pelo engenheiro português Francisco Frias de Mesquita, após a expulsão dos franceses.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lastRenderedPageBreak/>
        <w:t xml:space="preserve">A posição geográfica, estratégica e favorável aos empreendimentos exploratórios do novo mundo, a força da natureza, a fertilidade das terras, abundância de águas e a excelência do clima equatorial foram elementos determinantes que despertaram a cobiça das nações europeias por estas terras em um momento histórico de expansão e conquista mundial. Nesse cenário urbano e arquitetônico prevalecem os vínculos entre os elementos materiais e imateriais, </w:t>
      </w:r>
      <w:proofErr w:type="gramStart"/>
      <w:r w:rsidRPr="00F11CE9">
        <w:rPr>
          <w:rFonts w:ascii="Arial" w:hAnsi="Arial" w:cs="Arial"/>
          <w:sz w:val="22"/>
          <w:szCs w:val="22"/>
        </w:rPr>
        <w:t>caracterizados pelo meio físico</w:t>
      </w:r>
      <w:proofErr w:type="gramEnd"/>
      <w:r w:rsidRPr="00F11CE9">
        <w:rPr>
          <w:rFonts w:ascii="Arial" w:hAnsi="Arial" w:cs="Arial"/>
          <w:sz w:val="22"/>
          <w:szCs w:val="22"/>
        </w:rPr>
        <w:t xml:space="preserve"> e a vivência cultural, que se manifestam em festas e folguedos como o bumba-meu-boi e o tambor de crioula.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>PATRIMÔNIO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 xml:space="preserve">O centro histórico de São Luís reúne cerca de quatro mil imóveis que, remanescentes dos séculos XVIII e XIX, possuem proteção estadual e federal. Entre as edificações mais significativas, estão o Palácio dos Leões, a Catedral (antiga Igreja dos Jesuítas), o Convento das Mercês, a Casa das Minas, o Teatro Artur Azevedo, a Casa das Tulhas, a Fábrica de Cânhamo, a Igreja do Carmo, entre outras. A arquitetura histórica de São Luís, por meio do aproveitamento máximo da sombra e da ventilação marítima, prima pela adequação ao clima. 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>POLÍTICAS PÚBLICAS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>Apesar de toda a relevância justificada pelo título de Patrimônio Cultural da Humanidade e também por ter vários imóveis tombados, há uma percepção clara que o Centro Histórico de São Luís se encontra carente de políticas públicas de conservação e estímulos de desenvolvimento, principalmente nas atividades de Turismo e Comércio.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>A</w:t>
      </w:r>
      <w:r w:rsidR="007D7EBD">
        <w:rPr>
          <w:rFonts w:ascii="Arial" w:hAnsi="Arial" w:cs="Arial"/>
          <w:sz w:val="22"/>
          <w:szCs w:val="22"/>
        </w:rPr>
        <w:t>s</w:t>
      </w:r>
      <w:r w:rsidRPr="00F11CE9">
        <w:rPr>
          <w:rFonts w:ascii="Arial" w:hAnsi="Arial" w:cs="Arial"/>
          <w:sz w:val="22"/>
          <w:szCs w:val="22"/>
        </w:rPr>
        <w:t xml:space="preserve"> última</w:t>
      </w:r>
      <w:r w:rsidR="007D7EBD">
        <w:rPr>
          <w:rFonts w:ascii="Arial" w:hAnsi="Arial" w:cs="Arial"/>
          <w:sz w:val="22"/>
          <w:szCs w:val="22"/>
        </w:rPr>
        <w:t>s</w:t>
      </w:r>
      <w:r w:rsidRPr="00F11CE9">
        <w:rPr>
          <w:rFonts w:ascii="Arial" w:hAnsi="Arial" w:cs="Arial"/>
          <w:sz w:val="22"/>
          <w:szCs w:val="22"/>
        </w:rPr>
        <w:t xml:space="preserve"> grande</w:t>
      </w:r>
      <w:r w:rsidR="007D7EBD">
        <w:rPr>
          <w:rFonts w:ascii="Arial" w:hAnsi="Arial" w:cs="Arial"/>
          <w:sz w:val="22"/>
          <w:szCs w:val="22"/>
        </w:rPr>
        <w:t>s</w:t>
      </w:r>
      <w:r w:rsidRPr="00F11CE9">
        <w:rPr>
          <w:rFonts w:ascii="Arial" w:hAnsi="Arial" w:cs="Arial"/>
          <w:sz w:val="22"/>
          <w:szCs w:val="22"/>
        </w:rPr>
        <w:t xml:space="preserve"> iniciativa</w:t>
      </w:r>
      <w:r w:rsidR="007D7EBD">
        <w:rPr>
          <w:rFonts w:ascii="Arial" w:hAnsi="Arial" w:cs="Arial"/>
          <w:sz w:val="22"/>
          <w:szCs w:val="22"/>
        </w:rPr>
        <w:t>s</w:t>
      </w:r>
      <w:r w:rsidRPr="00F11CE9">
        <w:rPr>
          <w:rFonts w:ascii="Arial" w:hAnsi="Arial" w:cs="Arial"/>
          <w:sz w:val="22"/>
          <w:szCs w:val="22"/>
        </w:rPr>
        <w:t xml:space="preserve"> que vis</w:t>
      </w:r>
      <w:r w:rsidR="007D7EBD">
        <w:rPr>
          <w:rFonts w:ascii="Arial" w:hAnsi="Arial" w:cs="Arial"/>
          <w:sz w:val="22"/>
          <w:szCs w:val="22"/>
        </w:rPr>
        <w:t>aram</w:t>
      </w:r>
      <w:r w:rsidRPr="00F11C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11CE9">
        <w:rPr>
          <w:rFonts w:ascii="Arial" w:hAnsi="Arial" w:cs="Arial"/>
          <w:sz w:val="22"/>
          <w:szCs w:val="22"/>
        </w:rPr>
        <w:t>a</w:t>
      </w:r>
      <w:proofErr w:type="gramEnd"/>
      <w:r w:rsidRPr="00F11CE9">
        <w:rPr>
          <w:rFonts w:ascii="Arial" w:hAnsi="Arial" w:cs="Arial"/>
          <w:sz w:val="22"/>
          <w:szCs w:val="22"/>
        </w:rPr>
        <w:t xml:space="preserve"> revitalização do espaço</w:t>
      </w:r>
      <w:r w:rsidR="007D7EBD">
        <w:rPr>
          <w:rFonts w:ascii="Arial" w:hAnsi="Arial" w:cs="Arial"/>
          <w:sz w:val="22"/>
          <w:szCs w:val="22"/>
        </w:rPr>
        <w:t>,</w:t>
      </w:r>
      <w:r w:rsidRPr="00F11CE9">
        <w:rPr>
          <w:rFonts w:ascii="Arial" w:hAnsi="Arial" w:cs="Arial"/>
          <w:sz w:val="22"/>
          <w:szCs w:val="22"/>
        </w:rPr>
        <w:t xml:space="preserve"> diz respeito ao Projeto Reviver, ainda nas décadas de 1987 e 1988, que realizou serviços de reforma e estruturação: do prédio destinado ao funcionamento do Centro de Criatividade </w:t>
      </w:r>
      <w:proofErr w:type="spellStart"/>
      <w:r w:rsidRPr="00F11CE9">
        <w:rPr>
          <w:rFonts w:ascii="Arial" w:hAnsi="Arial" w:cs="Arial"/>
          <w:sz w:val="22"/>
          <w:szCs w:val="22"/>
        </w:rPr>
        <w:t>Odylo</w:t>
      </w:r>
      <w:proofErr w:type="spellEnd"/>
      <w:r w:rsidRPr="00F11CE9">
        <w:rPr>
          <w:rFonts w:ascii="Arial" w:hAnsi="Arial" w:cs="Arial"/>
          <w:sz w:val="22"/>
          <w:szCs w:val="22"/>
        </w:rPr>
        <w:t xml:space="preserve"> Costa Filho; a restauração das fachadas da Igreja da Sé e do Palácio Episcopal; a reforma dos Armazéns do Estado, entre outras. </w:t>
      </w:r>
      <w:r w:rsidR="007D7EBD">
        <w:rPr>
          <w:rFonts w:ascii="Arial" w:hAnsi="Arial" w:cs="Arial"/>
          <w:sz w:val="22"/>
          <w:szCs w:val="22"/>
        </w:rPr>
        <w:t>E, p</w:t>
      </w:r>
      <w:r w:rsidRPr="00F11CE9">
        <w:rPr>
          <w:rFonts w:ascii="Arial" w:hAnsi="Arial" w:cs="Arial"/>
          <w:sz w:val="22"/>
          <w:szCs w:val="22"/>
        </w:rPr>
        <w:t xml:space="preserve">osteriormente, </w:t>
      </w:r>
      <w:r w:rsidR="007D7EBD">
        <w:rPr>
          <w:rFonts w:ascii="Arial" w:hAnsi="Arial" w:cs="Arial"/>
          <w:sz w:val="22"/>
          <w:szCs w:val="22"/>
        </w:rPr>
        <w:t>a maior</w:t>
      </w:r>
      <w:r w:rsidRPr="00F11CE9">
        <w:rPr>
          <w:rFonts w:ascii="Arial" w:hAnsi="Arial" w:cs="Arial"/>
          <w:sz w:val="22"/>
          <w:szCs w:val="22"/>
        </w:rPr>
        <w:t xml:space="preserve"> intervenç</w:t>
      </w:r>
      <w:r w:rsidR="007D7EBD">
        <w:rPr>
          <w:rFonts w:ascii="Arial" w:hAnsi="Arial" w:cs="Arial"/>
          <w:sz w:val="22"/>
          <w:szCs w:val="22"/>
        </w:rPr>
        <w:t>ão</w:t>
      </w:r>
      <w:r w:rsidRPr="00F11CE9">
        <w:rPr>
          <w:rFonts w:ascii="Arial" w:hAnsi="Arial" w:cs="Arial"/>
          <w:sz w:val="22"/>
          <w:szCs w:val="22"/>
        </w:rPr>
        <w:t xml:space="preserve"> urbana mais profunda</w:t>
      </w:r>
      <w:r w:rsidR="007D7EBD">
        <w:rPr>
          <w:rFonts w:ascii="Arial" w:hAnsi="Arial" w:cs="Arial"/>
          <w:sz w:val="22"/>
          <w:szCs w:val="22"/>
        </w:rPr>
        <w:t xml:space="preserve"> de 1998 a 2001,</w:t>
      </w:r>
      <w:r w:rsidRPr="00F11CE9">
        <w:rPr>
          <w:rFonts w:ascii="Arial" w:hAnsi="Arial" w:cs="Arial"/>
          <w:sz w:val="22"/>
          <w:szCs w:val="22"/>
        </w:rPr>
        <w:t xml:space="preserve"> principalmente na área da Praia Grande e arredores. Foram beneficiadas 15 quadras e 200 imóveis, totalizando algo em torno de 107.000 metros quadrados tombados pelo Patrimônio Histórico Nacional. As redes de água, esgoto e drenagem foram renovadas, e a </w:t>
      </w:r>
      <w:r w:rsidRPr="00F11CE9">
        <w:rPr>
          <w:rFonts w:ascii="Arial" w:hAnsi="Arial" w:cs="Arial"/>
          <w:sz w:val="22"/>
          <w:szCs w:val="22"/>
        </w:rPr>
        <w:lastRenderedPageBreak/>
        <w:t>fiação de telefonia e energia elétrica retiradas do local e substituídas por novas instalações subterrâneas. Também os postes de concreto da iluminação pública cederam lugar aos de ferro fundido, arandelas e lampiões.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CE9">
        <w:rPr>
          <w:rFonts w:ascii="Arial" w:hAnsi="Arial" w:cs="Arial"/>
          <w:sz w:val="22"/>
          <w:szCs w:val="22"/>
        </w:rPr>
        <w:t xml:space="preserve">Apesar dessas intervenções realizadas pelo Projeto Reviver, ainda há uma grande demanda de políticas públicas para a região. Por isso, há a necessidade de um debate mais aprofundado sobre um tema, por meio desta proposição de Audiência Pública. </w:t>
      </w: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ind w:right="-93" w:firstLine="1843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 xml:space="preserve">PLENÁRIO DEPUTADO “NAGIB HAICKEL”, DO PALÁCIO “MANOEL BEQUIMÃO”, em 22 de agosto de </w:t>
      </w:r>
      <w:proofErr w:type="gramStart"/>
      <w:r w:rsidRPr="00F11CE9">
        <w:rPr>
          <w:rFonts w:ascii="Arial" w:hAnsi="Arial" w:cs="Arial"/>
          <w:b/>
          <w:sz w:val="22"/>
          <w:szCs w:val="22"/>
        </w:rPr>
        <w:t>2017</w:t>
      </w:r>
      <w:proofErr w:type="gramEnd"/>
    </w:p>
    <w:p w:rsidR="00F11CE9" w:rsidRPr="00F11CE9" w:rsidRDefault="00F11CE9" w:rsidP="00F11CE9">
      <w:pPr>
        <w:spacing w:line="360" w:lineRule="auto"/>
        <w:ind w:right="-93" w:firstLine="1843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F11CE9" w:rsidRPr="00F11CE9" w:rsidRDefault="00F11CE9" w:rsidP="00F11CE9">
      <w:pPr>
        <w:spacing w:line="360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F11CE9" w:rsidRPr="00F11CE9" w:rsidRDefault="00F11CE9" w:rsidP="00F11CE9">
      <w:pPr>
        <w:spacing w:line="360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 xml:space="preserve">          MAX BARROS</w:t>
      </w:r>
    </w:p>
    <w:p w:rsidR="00F11CE9" w:rsidRPr="00F11CE9" w:rsidRDefault="00F11CE9" w:rsidP="00F11CE9">
      <w:pPr>
        <w:spacing w:line="360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F11CE9">
        <w:rPr>
          <w:rFonts w:ascii="Arial" w:hAnsi="Arial" w:cs="Arial"/>
          <w:b/>
          <w:sz w:val="22"/>
          <w:szCs w:val="22"/>
        </w:rPr>
        <w:t xml:space="preserve">      Deputado Estadual</w:t>
      </w:r>
    </w:p>
    <w:sectPr w:rsidR="00F11CE9" w:rsidRPr="00F11CE9" w:rsidSect="00F11CE9">
      <w:headerReference w:type="default" r:id="rId8"/>
      <w:pgSz w:w="12240" w:h="15840"/>
      <w:pgMar w:top="142" w:right="1183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D6" w:rsidRDefault="004552D6" w:rsidP="00961009">
      <w:r>
        <w:separator/>
      </w:r>
    </w:p>
  </w:endnote>
  <w:endnote w:type="continuationSeparator" w:id="0">
    <w:p w:rsidR="004552D6" w:rsidRDefault="004552D6" w:rsidP="0096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D6" w:rsidRDefault="004552D6" w:rsidP="00961009">
      <w:r>
        <w:separator/>
      </w:r>
    </w:p>
  </w:footnote>
  <w:footnote w:type="continuationSeparator" w:id="0">
    <w:p w:rsidR="004552D6" w:rsidRDefault="004552D6" w:rsidP="0096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09" w:rsidRPr="00961009" w:rsidRDefault="00961009" w:rsidP="00961009">
    <w:pPr>
      <w:pStyle w:val="Cabealho"/>
      <w:tabs>
        <w:tab w:val="clear" w:pos="4252"/>
      </w:tabs>
      <w:spacing w:line="276" w:lineRule="auto"/>
      <w:ind w:right="360"/>
      <w:jc w:val="center"/>
      <w:rPr>
        <w:b/>
        <w:color w:val="000080"/>
      </w:rPr>
    </w:pPr>
    <w:r w:rsidRPr="00961009">
      <w:rPr>
        <w:noProof/>
      </w:rPr>
      <w:drawing>
        <wp:inline distT="0" distB="0" distL="0" distR="0" wp14:anchorId="67E90198" wp14:editId="70EF24CB">
          <wp:extent cx="627235" cy="533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03" cy="535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1009" w:rsidRPr="00FE56C4" w:rsidRDefault="00961009" w:rsidP="00961009">
    <w:pPr>
      <w:pStyle w:val="Cabealho"/>
      <w:spacing w:line="276" w:lineRule="auto"/>
      <w:jc w:val="center"/>
      <w:rPr>
        <w:rFonts w:ascii="Arial Narrow" w:hAnsi="Arial Narrow"/>
        <w:b/>
      </w:rPr>
    </w:pPr>
    <w:r w:rsidRPr="00FE56C4">
      <w:rPr>
        <w:rFonts w:ascii="Arial Narrow" w:hAnsi="Arial Narrow"/>
        <w:b/>
      </w:rPr>
      <w:t>ESTADO DO MARANHÃO</w:t>
    </w:r>
  </w:p>
  <w:p w:rsidR="00961009" w:rsidRPr="00FE56C4" w:rsidRDefault="00961009" w:rsidP="00961009">
    <w:pPr>
      <w:pStyle w:val="Cabealho"/>
      <w:spacing w:line="276" w:lineRule="auto"/>
      <w:jc w:val="center"/>
      <w:rPr>
        <w:rFonts w:ascii="Arial Narrow" w:hAnsi="Arial Narrow"/>
        <w:b/>
      </w:rPr>
    </w:pPr>
    <w:r w:rsidRPr="00FE56C4">
      <w:rPr>
        <w:rFonts w:ascii="Arial Narrow" w:hAnsi="Arial Narrow"/>
        <w:b/>
      </w:rPr>
      <w:t>ASSEMBLEIA LEGISLATIVA DO MARANHÃO</w:t>
    </w:r>
  </w:p>
  <w:p w:rsidR="00961009" w:rsidRDefault="00961009" w:rsidP="00961009">
    <w:pPr>
      <w:pStyle w:val="Cabealho"/>
      <w:spacing w:line="276" w:lineRule="auto"/>
      <w:jc w:val="center"/>
      <w:rPr>
        <w:rFonts w:ascii="Arial Narrow" w:hAnsi="Arial Narrow"/>
        <w:b/>
        <w:sz w:val="18"/>
        <w:szCs w:val="18"/>
      </w:rPr>
    </w:pPr>
    <w:proofErr w:type="spellStart"/>
    <w:proofErr w:type="gramStart"/>
    <w:r w:rsidRPr="00866961">
      <w:rPr>
        <w:rFonts w:ascii="Arial Narrow" w:hAnsi="Arial Narrow"/>
        <w:b/>
        <w:sz w:val="18"/>
        <w:szCs w:val="18"/>
      </w:rPr>
      <w:t>G</w:t>
    </w:r>
    <w:r w:rsidR="00866961">
      <w:rPr>
        <w:rFonts w:ascii="Arial Narrow" w:hAnsi="Arial Narrow"/>
        <w:b/>
        <w:sz w:val="18"/>
        <w:szCs w:val="18"/>
      </w:rPr>
      <w:t>ab</w:t>
    </w:r>
    <w:r w:rsidR="00866961" w:rsidRPr="00866961">
      <w:rPr>
        <w:rFonts w:ascii="Arial Narrow" w:hAnsi="Arial Narrow"/>
        <w:b/>
        <w:sz w:val="18"/>
        <w:szCs w:val="18"/>
      </w:rPr>
      <w:t>.</w:t>
    </w:r>
    <w:proofErr w:type="gramEnd"/>
    <w:r w:rsidRPr="00866961">
      <w:rPr>
        <w:rFonts w:ascii="Arial Narrow" w:hAnsi="Arial Narrow"/>
        <w:b/>
        <w:sz w:val="18"/>
        <w:szCs w:val="18"/>
      </w:rPr>
      <w:t>D</w:t>
    </w:r>
    <w:r w:rsidR="00866961">
      <w:rPr>
        <w:rFonts w:ascii="Arial Narrow" w:hAnsi="Arial Narrow"/>
        <w:b/>
        <w:sz w:val="18"/>
        <w:szCs w:val="18"/>
      </w:rPr>
      <w:t>ep</w:t>
    </w:r>
    <w:proofErr w:type="spellEnd"/>
    <w:r w:rsidR="00866961">
      <w:rPr>
        <w:rFonts w:ascii="Arial Narrow" w:hAnsi="Arial Narrow"/>
        <w:b/>
        <w:sz w:val="18"/>
        <w:szCs w:val="18"/>
      </w:rPr>
      <w:t>.</w:t>
    </w:r>
    <w:r w:rsidRPr="00866961">
      <w:rPr>
        <w:rFonts w:ascii="Arial Narrow" w:hAnsi="Arial Narrow"/>
        <w:b/>
        <w:sz w:val="18"/>
        <w:szCs w:val="18"/>
      </w:rPr>
      <w:t xml:space="preserve"> MAX BARROS</w:t>
    </w:r>
  </w:p>
  <w:p w:rsidR="00F11CE9" w:rsidRPr="00866961" w:rsidRDefault="00F11CE9" w:rsidP="00961009">
    <w:pPr>
      <w:pStyle w:val="Cabealho"/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D35"/>
    <w:multiLevelType w:val="multilevel"/>
    <w:tmpl w:val="755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4C"/>
    <w:rsid w:val="00052CF5"/>
    <w:rsid w:val="0007206F"/>
    <w:rsid w:val="00084C47"/>
    <w:rsid w:val="00087977"/>
    <w:rsid w:val="0009779C"/>
    <w:rsid w:val="000B4F95"/>
    <w:rsid w:val="000F2150"/>
    <w:rsid w:val="000F28CB"/>
    <w:rsid w:val="000F3E49"/>
    <w:rsid w:val="00172B92"/>
    <w:rsid w:val="001C3A5E"/>
    <w:rsid w:val="001D0A2D"/>
    <w:rsid w:val="00214ABF"/>
    <w:rsid w:val="00223411"/>
    <w:rsid w:val="00226F4B"/>
    <w:rsid w:val="00243C0A"/>
    <w:rsid w:val="002B2ABD"/>
    <w:rsid w:val="002B2DCF"/>
    <w:rsid w:val="0031534E"/>
    <w:rsid w:val="00315385"/>
    <w:rsid w:val="00350554"/>
    <w:rsid w:val="00371B28"/>
    <w:rsid w:val="00375659"/>
    <w:rsid w:val="00390298"/>
    <w:rsid w:val="003A552A"/>
    <w:rsid w:val="003E3B07"/>
    <w:rsid w:val="00402311"/>
    <w:rsid w:val="00406C24"/>
    <w:rsid w:val="00410890"/>
    <w:rsid w:val="0044034B"/>
    <w:rsid w:val="004552D6"/>
    <w:rsid w:val="00464B77"/>
    <w:rsid w:val="004838E1"/>
    <w:rsid w:val="00484005"/>
    <w:rsid w:val="00484237"/>
    <w:rsid w:val="004A7475"/>
    <w:rsid w:val="004D5B49"/>
    <w:rsid w:val="00544FF1"/>
    <w:rsid w:val="005543C7"/>
    <w:rsid w:val="005A431C"/>
    <w:rsid w:val="005C326F"/>
    <w:rsid w:val="005C409B"/>
    <w:rsid w:val="005F2876"/>
    <w:rsid w:val="00603147"/>
    <w:rsid w:val="00620346"/>
    <w:rsid w:val="00625DD3"/>
    <w:rsid w:val="00630D6D"/>
    <w:rsid w:val="0063698C"/>
    <w:rsid w:val="006A53E6"/>
    <w:rsid w:val="006B4926"/>
    <w:rsid w:val="006C687A"/>
    <w:rsid w:val="0070694A"/>
    <w:rsid w:val="00714FBD"/>
    <w:rsid w:val="0071761E"/>
    <w:rsid w:val="0079565B"/>
    <w:rsid w:val="007A04B9"/>
    <w:rsid w:val="007A46BC"/>
    <w:rsid w:val="007B0042"/>
    <w:rsid w:val="007D7EBD"/>
    <w:rsid w:val="007F746A"/>
    <w:rsid w:val="00801E8B"/>
    <w:rsid w:val="00816764"/>
    <w:rsid w:val="00827DD3"/>
    <w:rsid w:val="00835495"/>
    <w:rsid w:val="0084347A"/>
    <w:rsid w:val="008441B3"/>
    <w:rsid w:val="00861EFA"/>
    <w:rsid w:val="00862C36"/>
    <w:rsid w:val="00866961"/>
    <w:rsid w:val="008777D6"/>
    <w:rsid w:val="00884B5C"/>
    <w:rsid w:val="008945BD"/>
    <w:rsid w:val="008C45EC"/>
    <w:rsid w:val="008E0A24"/>
    <w:rsid w:val="008E298F"/>
    <w:rsid w:val="009144B4"/>
    <w:rsid w:val="00917E60"/>
    <w:rsid w:val="00927B28"/>
    <w:rsid w:val="00942473"/>
    <w:rsid w:val="00955CB3"/>
    <w:rsid w:val="00961009"/>
    <w:rsid w:val="0097699A"/>
    <w:rsid w:val="00996B32"/>
    <w:rsid w:val="009B62B4"/>
    <w:rsid w:val="009D1FCA"/>
    <w:rsid w:val="009E3AE4"/>
    <w:rsid w:val="009F09DD"/>
    <w:rsid w:val="00A074E6"/>
    <w:rsid w:val="00A15BDA"/>
    <w:rsid w:val="00A15C6A"/>
    <w:rsid w:val="00A9088E"/>
    <w:rsid w:val="00AC5426"/>
    <w:rsid w:val="00AD0253"/>
    <w:rsid w:val="00B04818"/>
    <w:rsid w:val="00B374D7"/>
    <w:rsid w:val="00B474D8"/>
    <w:rsid w:val="00B5524C"/>
    <w:rsid w:val="00B5539E"/>
    <w:rsid w:val="00B93C51"/>
    <w:rsid w:val="00B96C5D"/>
    <w:rsid w:val="00BB78A5"/>
    <w:rsid w:val="00BF6D7B"/>
    <w:rsid w:val="00C131A4"/>
    <w:rsid w:val="00C75D9D"/>
    <w:rsid w:val="00CA2DB4"/>
    <w:rsid w:val="00CD546D"/>
    <w:rsid w:val="00CE10D9"/>
    <w:rsid w:val="00D21FB7"/>
    <w:rsid w:val="00D26B03"/>
    <w:rsid w:val="00D6268F"/>
    <w:rsid w:val="00D9159C"/>
    <w:rsid w:val="00DC029A"/>
    <w:rsid w:val="00DC5DD5"/>
    <w:rsid w:val="00DC64D1"/>
    <w:rsid w:val="00E72E03"/>
    <w:rsid w:val="00EB1790"/>
    <w:rsid w:val="00EB61A6"/>
    <w:rsid w:val="00ED6B88"/>
    <w:rsid w:val="00EF507C"/>
    <w:rsid w:val="00F11CE9"/>
    <w:rsid w:val="00F35993"/>
    <w:rsid w:val="00F46439"/>
    <w:rsid w:val="00FA7BFB"/>
    <w:rsid w:val="00FB4A3C"/>
    <w:rsid w:val="00FD0159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F2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961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1009"/>
  </w:style>
  <w:style w:type="table" w:styleId="Tabelacomgrade">
    <w:name w:val="Table Grid"/>
    <w:basedOn w:val="Tabelanormal"/>
    <w:uiPriority w:val="59"/>
    <w:rsid w:val="0081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0F2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0F28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28C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28CB"/>
    <w:rPr>
      <w:b/>
      <w:bCs/>
    </w:rPr>
  </w:style>
  <w:style w:type="character" w:customStyle="1" w:styleId="apple-converted-space">
    <w:name w:val="apple-converted-space"/>
    <w:basedOn w:val="Fontepargpadro"/>
    <w:rsid w:val="00D21FB7"/>
  </w:style>
  <w:style w:type="character" w:styleId="nfase">
    <w:name w:val="Emphasis"/>
    <w:basedOn w:val="Fontepargpadro"/>
    <w:uiPriority w:val="20"/>
    <w:qFormat/>
    <w:rsid w:val="000B4F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F2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961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1009"/>
  </w:style>
  <w:style w:type="table" w:styleId="Tabelacomgrade">
    <w:name w:val="Table Grid"/>
    <w:basedOn w:val="Tabelanormal"/>
    <w:uiPriority w:val="59"/>
    <w:rsid w:val="0081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0F2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0F28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28C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28CB"/>
    <w:rPr>
      <w:b/>
      <w:bCs/>
    </w:rPr>
  </w:style>
  <w:style w:type="character" w:customStyle="1" w:styleId="apple-converted-space">
    <w:name w:val="apple-converted-space"/>
    <w:basedOn w:val="Fontepargpadro"/>
    <w:rsid w:val="00D21FB7"/>
  </w:style>
  <w:style w:type="character" w:styleId="nfase">
    <w:name w:val="Emphasis"/>
    <w:basedOn w:val="Fontepargpadro"/>
    <w:uiPriority w:val="20"/>
    <w:qFormat/>
    <w:rsid w:val="000B4F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celias</cp:lastModifiedBy>
  <cp:revision>5</cp:revision>
  <cp:lastPrinted>2017-08-28T20:35:00Z</cp:lastPrinted>
  <dcterms:created xsi:type="dcterms:W3CDTF">2017-08-22T18:24:00Z</dcterms:created>
  <dcterms:modified xsi:type="dcterms:W3CDTF">2017-08-29T20:44:00Z</dcterms:modified>
</cp:coreProperties>
</file>