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F6" w:rsidRPr="00F434A0" w:rsidRDefault="00FD13F6" w:rsidP="00F13F99">
      <w:pPr>
        <w:rPr>
          <w:sz w:val="24"/>
          <w:szCs w:val="24"/>
        </w:rPr>
      </w:pPr>
    </w:p>
    <w:p w:rsidR="007E66F9" w:rsidRDefault="007E66F9" w:rsidP="00F13F99">
      <w:pPr>
        <w:rPr>
          <w:sz w:val="24"/>
          <w:szCs w:val="24"/>
        </w:rPr>
      </w:pPr>
    </w:p>
    <w:p w:rsidR="007E66F9" w:rsidRPr="00F434A0" w:rsidRDefault="007E66F9" w:rsidP="00BB2537">
      <w:pPr>
        <w:rPr>
          <w:sz w:val="24"/>
          <w:szCs w:val="24"/>
        </w:rPr>
      </w:pPr>
      <w:bookmarkStart w:id="0" w:name="_GoBack"/>
      <w:bookmarkEnd w:id="0"/>
    </w:p>
    <w:p w:rsidR="00BB2537" w:rsidRPr="00F434A0" w:rsidRDefault="00BB2537" w:rsidP="00BB2537">
      <w:pPr>
        <w:jc w:val="center"/>
        <w:rPr>
          <w:b/>
          <w:sz w:val="24"/>
          <w:szCs w:val="24"/>
        </w:rPr>
      </w:pPr>
      <w:r w:rsidRPr="00F434A0">
        <w:rPr>
          <w:b/>
          <w:sz w:val="24"/>
          <w:szCs w:val="24"/>
        </w:rPr>
        <w:t xml:space="preserve">INDICAÇÃO Nº _____ </w:t>
      </w:r>
      <w:r w:rsidR="00F434A0" w:rsidRPr="00F434A0">
        <w:rPr>
          <w:b/>
          <w:sz w:val="24"/>
          <w:szCs w:val="24"/>
        </w:rPr>
        <w:t>/ 2018</w:t>
      </w:r>
    </w:p>
    <w:p w:rsidR="007E66F9" w:rsidRDefault="007E66F9" w:rsidP="00BB2537">
      <w:pPr>
        <w:jc w:val="center"/>
        <w:rPr>
          <w:b/>
          <w:sz w:val="24"/>
          <w:szCs w:val="24"/>
        </w:rPr>
      </w:pPr>
    </w:p>
    <w:p w:rsidR="00F434A0" w:rsidRPr="00F434A0" w:rsidRDefault="00F434A0" w:rsidP="00BB2537">
      <w:pPr>
        <w:jc w:val="center"/>
        <w:rPr>
          <w:b/>
          <w:sz w:val="24"/>
          <w:szCs w:val="24"/>
        </w:rPr>
      </w:pPr>
    </w:p>
    <w:p w:rsidR="00BB2537" w:rsidRPr="00F434A0" w:rsidRDefault="00BB2537" w:rsidP="00BB2537">
      <w:pPr>
        <w:rPr>
          <w:sz w:val="24"/>
          <w:szCs w:val="24"/>
        </w:rPr>
      </w:pPr>
    </w:p>
    <w:p w:rsidR="00BB2537" w:rsidRPr="00F434A0" w:rsidRDefault="00BB2537" w:rsidP="00BB2537">
      <w:pPr>
        <w:rPr>
          <w:sz w:val="24"/>
          <w:szCs w:val="24"/>
        </w:rPr>
      </w:pPr>
    </w:p>
    <w:p w:rsidR="00BB2537" w:rsidRPr="00F434A0" w:rsidRDefault="00BB2537" w:rsidP="00BB2537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>Senhor Presidente, nos termos do art. 152 do Regimento Interno da Assembleia Legislativa do Estado do Maranhão, solicitamos que a presente Indicação seja encaminhada ao Excelentíssimo Senhor Prefeito de São Luís, o Senhor Edivaldo Holanda Junior, para que determine ao setor competente que promova a pavimentação asfáltica em todas as Ruas do Bairro Residencial Shalon / Vila Esperança</w:t>
      </w:r>
      <w:r w:rsidR="00561E48" w:rsidRPr="00F434A0">
        <w:rPr>
          <w:sz w:val="24"/>
          <w:szCs w:val="24"/>
        </w:rPr>
        <w:t>,</w:t>
      </w:r>
      <w:r w:rsidRPr="00F434A0">
        <w:rPr>
          <w:sz w:val="24"/>
          <w:szCs w:val="24"/>
        </w:rPr>
        <w:t xml:space="preserve"> no município de São Luís. </w:t>
      </w: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>Justifica-se a presente indicação</w:t>
      </w:r>
      <w:r w:rsidR="00561E48" w:rsidRPr="00F434A0">
        <w:rPr>
          <w:sz w:val="24"/>
          <w:szCs w:val="24"/>
        </w:rPr>
        <w:t xml:space="preserve">, tendo em vista que o referido Bairro </w:t>
      </w:r>
      <w:r w:rsidRPr="00F434A0">
        <w:rPr>
          <w:sz w:val="24"/>
          <w:szCs w:val="24"/>
        </w:rPr>
        <w:t xml:space="preserve">em referência </w:t>
      </w:r>
      <w:proofErr w:type="gramStart"/>
      <w:r w:rsidR="00561E48" w:rsidRPr="00F434A0">
        <w:rPr>
          <w:sz w:val="24"/>
          <w:szCs w:val="24"/>
        </w:rPr>
        <w:t>encontra-se</w:t>
      </w:r>
      <w:proofErr w:type="gramEnd"/>
      <w:r w:rsidR="00561E48" w:rsidRPr="00F434A0">
        <w:rPr>
          <w:sz w:val="24"/>
          <w:szCs w:val="24"/>
        </w:rPr>
        <w:t xml:space="preserve"> completamente desprovido de serviço de pavimentação asfáltica e/ou poliédrica, motivo pelo qual, até o momento, se quer fora implantada linhas de ônibus urbana para atender a numerosa população da referida região</w:t>
      </w:r>
      <w:r w:rsidRPr="00F434A0">
        <w:rPr>
          <w:sz w:val="24"/>
          <w:szCs w:val="24"/>
        </w:rPr>
        <w:t xml:space="preserve">. </w:t>
      </w: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ind w:firstLine="1134"/>
        <w:jc w:val="both"/>
        <w:rPr>
          <w:sz w:val="24"/>
          <w:szCs w:val="24"/>
        </w:rPr>
      </w:pPr>
      <w:r w:rsidRPr="00F434A0">
        <w:rPr>
          <w:sz w:val="24"/>
          <w:szCs w:val="24"/>
        </w:rPr>
        <w:t xml:space="preserve">Desta forma, frente as dificuldades apresentadas pela população, especialmente por meio de solicitação expressa do Centro Comunitário do Bairro de Vila Industrial e Adjacências, encaminhada, via Oficio, ao Gabinete deste Parlamentar que esta subscreve, razão pela qual julga-se de elevada importância a indicação em tela. </w:t>
      </w: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jc w:val="both"/>
        <w:rPr>
          <w:sz w:val="24"/>
          <w:szCs w:val="24"/>
        </w:rPr>
      </w:pPr>
      <w:r w:rsidRPr="00F434A0">
        <w:rPr>
          <w:sz w:val="24"/>
          <w:szCs w:val="24"/>
        </w:rPr>
        <w:t>Assembleia Legislativa do Estado do Maranhão, em 03 de abril de 2018. – Paulo Neto - Deputado Estadual NA FORMA DO ART. 146 DO REGIMENTO INTERNO, O SR. PRESIDENTE DETERMINOU O ENCAMINHAMENTO DA PRESENTE INDICAÇÃO.</w:t>
      </w: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Default="00BB2537" w:rsidP="00BB2537">
      <w:pPr>
        <w:jc w:val="both"/>
        <w:rPr>
          <w:sz w:val="24"/>
          <w:szCs w:val="24"/>
        </w:rPr>
      </w:pPr>
    </w:p>
    <w:p w:rsidR="00F434A0" w:rsidRPr="00F434A0" w:rsidRDefault="00F434A0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BB2537" w:rsidP="00BB2537">
      <w:pPr>
        <w:jc w:val="both"/>
        <w:rPr>
          <w:sz w:val="24"/>
          <w:szCs w:val="24"/>
        </w:rPr>
      </w:pPr>
    </w:p>
    <w:p w:rsidR="00BB2537" w:rsidRPr="00F434A0" w:rsidRDefault="00561E48" w:rsidP="00BB2537">
      <w:pPr>
        <w:jc w:val="center"/>
        <w:rPr>
          <w:sz w:val="24"/>
          <w:szCs w:val="24"/>
        </w:rPr>
      </w:pPr>
      <w:r w:rsidRPr="00F434A0">
        <w:rPr>
          <w:b/>
          <w:sz w:val="24"/>
          <w:szCs w:val="24"/>
        </w:rPr>
        <w:t>PAULO</w:t>
      </w:r>
      <w:r w:rsidRPr="00F434A0">
        <w:rPr>
          <w:sz w:val="24"/>
          <w:szCs w:val="24"/>
        </w:rPr>
        <w:t xml:space="preserve"> </w:t>
      </w:r>
      <w:r w:rsidRPr="00F434A0">
        <w:rPr>
          <w:b/>
          <w:sz w:val="24"/>
          <w:szCs w:val="24"/>
        </w:rPr>
        <w:t>NETO</w:t>
      </w:r>
    </w:p>
    <w:p w:rsidR="00BB2537" w:rsidRPr="00F434A0" w:rsidRDefault="00BB2537" w:rsidP="00BB2537">
      <w:pPr>
        <w:jc w:val="center"/>
        <w:rPr>
          <w:sz w:val="24"/>
          <w:szCs w:val="24"/>
        </w:rPr>
      </w:pPr>
      <w:r w:rsidRPr="00F434A0">
        <w:rPr>
          <w:sz w:val="24"/>
          <w:szCs w:val="24"/>
        </w:rPr>
        <w:t xml:space="preserve">Deputado Estadual </w:t>
      </w:r>
    </w:p>
    <w:p w:rsidR="00BB2537" w:rsidRPr="00F434A0" w:rsidRDefault="00BB2537" w:rsidP="00BB2537">
      <w:pPr>
        <w:rPr>
          <w:sz w:val="24"/>
          <w:szCs w:val="24"/>
        </w:rPr>
      </w:pPr>
    </w:p>
    <w:p w:rsidR="00F13F99" w:rsidRPr="00F434A0" w:rsidRDefault="00F13F99">
      <w:pPr>
        <w:rPr>
          <w:sz w:val="24"/>
          <w:szCs w:val="24"/>
        </w:rPr>
      </w:pPr>
    </w:p>
    <w:p w:rsidR="00F434A0" w:rsidRPr="00F434A0" w:rsidRDefault="00F434A0">
      <w:pPr>
        <w:rPr>
          <w:sz w:val="24"/>
          <w:szCs w:val="24"/>
        </w:rPr>
      </w:pPr>
    </w:p>
    <w:sectPr w:rsidR="00F434A0" w:rsidRPr="00F434A0" w:rsidSect="00302E2A">
      <w:headerReference w:type="default" r:id="rId6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8B" w:rsidRDefault="00A66D8B" w:rsidP="00F13F99">
      <w:r>
        <w:separator/>
      </w:r>
    </w:p>
  </w:endnote>
  <w:endnote w:type="continuationSeparator" w:id="0">
    <w:p w:rsidR="00A66D8B" w:rsidRDefault="00A66D8B" w:rsidP="00F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8B" w:rsidRDefault="00A66D8B" w:rsidP="00F13F99">
      <w:r>
        <w:separator/>
      </w:r>
    </w:p>
  </w:footnote>
  <w:footnote w:type="continuationSeparator" w:id="0">
    <w:p w:rsidR="00A66D8B" w:rsidRDefault="00A66D8B" w:rsidP="00F1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69" w:rsidRPr="003A6D6E" w:rsidRDefault="008E13C0" w:rsidP="00FE5D69">
    <w:pPr>
      <w:pStyle w:val="Cabealho"/>
      <w:spacing w:line="0" w:lineRule="atLeast"/>
      <w:ind w:right="-1"/>
      <w:jc w:val="center"/>
      <w:rPr>
        <w:rFonts w:ascii="Arial" w:hAnsi="Arial" w:cs="Arial"/>
        <w:sz w:val="24"/>
        <w:szCs w:val="24"/>
      </w:rPr>
    </w:pPr>
    <w:r w:rsidRPr="003A6D6E">
      <w:rPr>
        <w:rFonts w:ascii="Arial" w:hAnsi="Arial" w:cs="Arial"/>
        <w:noProof/>
        <w:sz w:val="24"/>
        <w:szCs w:val="24"/>
      </w:rPr>
      <w:drawing>
        <wp:inline distT="0" distB="0" distL="0" distR="0" wp14:anchorId="6AFAE81E" wp14:editId="36A7C9B9">
          <wp:extent cx="838200" cy="657225"/>
          <wp:effectExtent l="0" t="0" r="0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D69" w:rsidRPr="003A6D6E" w:rsidRDefault="008E13C0" w:rsidP="00FE5D69">
    <w:pPr>
      <w:pStyle w:val="Cabealho"/>
      <w:spacing w:line="0" w:lineRule="atLeast"/>
      <w:ind w:right="-1"/>
      <w:jc w:val="center"/>
      <w:rPr>
        <w:rFonts w:ascii="Arial" w:hAnsi="Arial" w:cs="Arial"/>
        <w:noProof/>
        <w:sz w:val="24"/>
        <w:szCs w:val="24"/>
      </w:rPr>
    </w:pPr>
    <w:r w:rsidRPr="003A6D6E">
      <w:rPr>
        <w:rFonts w:ascii="Arial" w:hAnsi="Arial" w:cs="Arial"/>
        <w:b/>
        <w:sz w:val="24"/>
        <w:szCs w:val="24"/>
      </w:rPr>
      <w:t>Gabinete do Deputado Paulo Neto</w:t>
    </w:r>
  </w:p>
  <w:p w:rsidR="00FE5D69" w:rsidRPr="003A6D6E" w:rsidRDefault="008E13C0" w:rsidP="00FE5D69">
    <w:pPr>
      <w:autoSpaceDE w:val="0"/>
      <w:autoSpaceDN w:val="0"/>
      <w:adjustRightInd w:val="0"/>
      <w:jc w:val="center"/>
      <w:rPr>
        <w:rFonts w:ascii="Arial" w:hAnsi="Arial" w:cs="Arial"/>
        <w:color w:val="2B2828"/>
        <w:sz w:val="24"/>
        <w:szCs w:val="24"/>
      </w:rPr>
    </w:pPr>
    <w:r w:rsidRPr="003A6D6E">
      <w:rPr>
        <w:rFonts w:ascii="Arial" w:hAnsi="Arial" w:cs="Arial"/>
        <w:color w:val="2B2828"/>
        <w:sz w:val="24"/>
        <w:szCs w:val="24"/>
      </w:rPr>
      <w:t xml:space="preserve">Av. Jerônimo de Albuquerque, </w:t>
    </w:r>
    <w:r>
      <w:rPr>
        <w:rFonts w:ascii="Arial" w:hAnsi="Arial" w:cs="Arial"/>
        <w:color w:val="2B2828"/>
        <w:sz w:val="24"/>
        <w:szCs w:val="24"/>
      </w:rPr>
      <w:t xml:space="preserve">s/nº </w:t>
    </w:r>
    <w:r w:rsidRPr="003A6D6E">
      <w:rPr>
        <w:rFonts w:ascii="Arial" w:hAnsi="Arial" w:cs="Arial"/>
        <w:color w:val="2B2828"/>
        <w:sz w:val="24"/>
        <w:szCs w:val="24"/>
      </w:rPr>
      <w:t>- Sítio Rangedor – Cohafuma</w:t>
    </w:r>
  </w:p>
  <w:p w:rsidR="00FE5D69" w:rsidRPr="003A6D6E" w:rsidRDefault="008E13C0" w:rsidP="00FE5D69">
    <w:pPr>
      <w:autoSpaceDE w:val="0"/>
      <w:autoSpaceDN w:val="0"/>
      <w:adjustRightInd w:val="0"/>
      <w:jc w:val="center"/>
      <w:rPr>
        <w:rFonts w:ascii="Arial" w:hAnsi="Arial" w:cs="Arial"/>
        <w:color w:val="2B2828"/>
        <w:sz w:val="24"/>
        <w:szCs w:val="24"/>
      </w:rPr>
    </w:pPr>
    <w:r w:rsidRPr="003A6D6E">
      <w:rPr>
        <w:rFonts w:ascii="Arial" w:hAnsi="Arial" w:cs="Arial"/>
        <w:color w:val="2B2828"/>
        <w:sz w:val="24"/>
        <w:szCs w:val="24"/>
      </w:rPr>
      <w:t>Fone (98) 3269</w:t>
    </w:r>
    <w:r>
      <w:rPr>
        <w:rFonts w:ascii="Arial" w:hAnsi="Arial" w:cs="Arial"/>
        <w:color w:val="2B2828"/>
        <w:sz w:val="24"/>
        <w:szCs w:val="24"/>
      </w:rPr>
      <w:t>-0400</w:t>
    </w:r>
    <w:r w:rsidRPr="003A6D6E">
      <w:rPr>
        <w:rFonts w:ascii="Arial" w:hAnsi="Arial" w:cs="Arial"/>
        <w:color w:val="2B2828"/>
        <w:sz w:val="24"/>
        <w:szCs w:val="24"/>
      </w:rPr>
      <w:t>– 65.071-750 – São Luís - MA</w:t>
    </w:r>
  </w:p>
  <w:p w:rsidR="00FE5D69" w:rsidRDefault="00A66D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99"/>
    <w:rsid w:val="00315A76"/>
    <w:rsid w:val="00427547"/>
    <w:rsid w:val="00561E48"/>
    <w:rsid w:val="00647BA4"/>
    <w:rsid w:val="007E66F9"/>
    <w:rsid w:val="008E13C0"/>
    <w:rsid w:val="00A66D8B"/>
    <w:rsid w:val="00BB2537"/>
    <w:rsid w:val="00D64D72"/>
    <w:rsid w:val="00F13F99"/>
    <w:rsid w:val="00F434A0"/>
    <w:rsid w:val="00FD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CC71-5130-4C93-9792-7598F7B4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13F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F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F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F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Maggioni</dc:creator>
  <cp:keywords/>
  <dc:description/>
  <cp:lastModifiedBy>Graciele Maggioni</cp:lastModifiedBy>
  <cp:revision>2</cp:revision>
  <cp:lastPrinted>2018-04-03T18:50:00Z</cp:lastPrinted>
  <dcterms:created xsi:type="dcterms:W3CDTF">2018-04-05T13:45:00Z</dcterms:created>
  <dcterms:modified xsi:type="dcterms:W3CDTF">2018-04-05T13:45:00Z</dcterms:modified>
</cp:coreProperties>
</file>