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93" w:rsidRDefault="007C53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393" w:rsidRDefault="001B27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AA0E03" w:rsidRPr="00AA0E03">
        <w:rPr>
          <w:rFonts w:ascii="Times New Roman" w:eastAsia="Times New Roman" w:hAnsi="Times New Roman" w:cs="Times New Roman"/>
          <w:b/>
          <w:sz w:val="24"/>
          <w:szCs w:val="24"/>
        </w:rPr>
        <w:t>EQUERIMENTO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4122">
        <w:rPr>
          <w:rFonts w:ascii="Times New Roman" w:eastAsia="Times New Roman" w:hAnsi="Times New Roman" w:cs="Times New Roman"/>
          <w:b/>
          <w:sz w:val="24"/>
          <w:szCs w:val="24"/>
        </w:rPr>
        <w:t xml:space="preserve"> Nº</w:t>
      </w:r>
      <w:proofErr w:type="gramEnd"/>
      <w:r w:rsidR="00CD41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/2018</w:t>
      </w:r>
    </w:p>
    <w:p w:rsidR="007C5393" w:rsidRDefault="007C53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93" w:rsidRDefault="007C5393">
      <w:pPr>
        <w:shd w:val="clear" w:color="auto" w:fill="FFFFFF"/>
        <w:spacing w:after="0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93" w:rsidRDefault="002D58C9">
      <w:pPr>
        <w:shd w:val="clear" w:color="auto" w:fill="FFFFFF"/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Senhor Presidente, </w:t>
      </w:r>
    </w:p>
    <w:p w:rsidR="007C5393" w:rsidRDefault="007C5393">
      <w:pPr>
        <w:shd w:val="clear" w:color="auto" w:fill="FFFFFF"/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93" w:rsidRDefault="001B2737" w:rsidP="00F701B5">
      <w:pPr>
        <w:shd w:val="clear" w:color="auto" w:fill="FFFFFF"/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737">
        <w:rPr>
          <w:rFonts w:ascii="Times New Roman" w:eastAsia="Times New Roman" w:hAnsi="Times New Roman" w:cs="Times New Roman"/>
          <w:sz w:val="24"/>
          <w:szCs w:val="24"/>
        </w:rPr>
        <w:t xml:space="preserve">Na forma do que dispõe o Regimento Interno desta Casa (Art. 163, inciso VIII), requeiro a Vossa Excelência, que depois de ouvido o Plenário, seja encaminhada </w:t>
      </w:r>
      <w:r w:rsidRPr="001B2737">
        <w:rPr>
          <w:rFonts w:ascii="Times New Roman" w:eastAsia="Times New Roman" w:hAnsi="Times New Roman" w:cs="Times New Roman"/>
          <w:b/>
          <w:sz w:val="24"/>
          <w:szCs w:val="24"/>
        </w:rPr>
        <w:t>Mensagem de Congratulações</w:t>
      </w:r>
      <w:r w:rsidRPr="001B2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635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7C0EDC">
        <w:rPr>
          <w:rFonts w:ascii="Times New Roman" w:eastAsia="Times New Roman" w:hAnsi="Times New Roman" w:cs="Times New Roman"/>
          <w:sz w:val="24"/>
          <w:szCs w:val="24"/>
        </w:rPr>
        <w:t>Dom</w:t>
      </w:r>
      <w:r w:rsidR="00CC1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Francisco Lima Soares</w:t>
      </w:r>
      <w:r w:rsidR="00F701B5">
        <w:rPr>
          <w:rFonts w:ascii="Times New Roman" w:eastAsia="Times New Roman" w:hAnsi="Times New Roman" w:cs="Times New Roman"/>
          <w:sz w:val="24"/>
          <w:szCs w:val="24"/>
        </w:rPr>
        <w:t xml:space="preserve"> por sua </w:t>
      </w:r>
      <w:r w:rsidR="00CC1635" w:rsidRPr="00CC1635">
        <w:rPr>
          <w:rFonts w:ascii="Times New Roman" w:eastAsia="Times New Roman" w:hAnsi="Times New Roman" w:cs="Times New Roman"/>
          <w:sz w:val="24"/>
          <w:szCs w:val="24"/>
        </w:rPr>
        <w:t>ordenação</w:t>
      </w:r>
      <w:r w:rsidR="00F701B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bispo da Diocese de Carolina</w:t>
      </w:r>
      <w:r w:rsidR="00F70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EDC" w:rsidRDefault="007C0EDC" w:rsidP="00F701B5">
      <w:pPr>
        <w:shd w:val="clear" w:color="auto" w:fill="FFFFFF"/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 w:rsidR="002D58C9" w:rsidRPr="002D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Francisco Lima Soares</w:t>
      </w:r>
      <w:r w:rsidR="00F7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nasceu no dia 21 de novembro de 1964, no município de Araguatins, estado do Tocantins. Na adolescência, deixou a família para morar em Imperatriz, onde estudou os cursos primário e secundário.</w:t>
      </w:r>
      <w:r w:rsidR="00F701B5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ursou Teologia, no Seminário Santo Antônio, e, paralelamente, na Universidade Federal do Maranhão (UFMA, graduou-se em Filosofia na Universidade Estadual do Ceará (ECE), em Fortaleza.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0EDC" w:rsidRDefault="007C0EDC" w:rsidP="007C0EDC">
      <w:pPr>
        <w:shd w:val="clear" w:color="auto" w:fill="FFFFFF"/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Posteriormente se tornou </w:t>
      </w:r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mestr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 xml:space="preserve"> em Ciências Sociais e Econômicas na Faculte </w:t>
      </w:r>
      <w:proofErr w:type="spellStart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 xml:space="preserve"> Social et </w:t>
      </w:r>
      <w:proofErr w:type="spellStart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Economiques</w:t>
      </w:r>
      <w:proofErr w:type="spellEnd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Catholicas</w:t>
      </w:r>
      <w:proofErr w:type="spellEnd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Parisiensis</w:t>
      </w:r>
      <w:proofErr w:type="spellEnd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 xml:space="preserve">, em Paris. De volta ao Brasil fez Pós-Graduação em Filosofia e Modernidade pela </w:t>
      </w:r>
      <w:proofErr w:type="spellStart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Pontífica</w:t>
      </w:r>
      <w:proofErr w:type="spellEnd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 xml:space="preserve"> Universidade Católica de Minas Gerais – PUC-MG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 xml:space="preserve"> pós-graduação em Mídia e Opinião, na Faculdade </w:t>
      </w:r>
      <w:proofErr w:type="spellStart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Cásper</w:t>
      </w:r>
      <w:proofErr w:type="spellEnd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 xml:space="preserve"> Líbero, em São Paulo. </w:t>
      </w:r>
    </w:p>
    <w:p w:rsidR="00F701B5" w:rsidRDefault="007C0EDC" w:rsidP="00F701B5">
      <w:pPr>
        <w:shd w:val="clear" w:color="auto" w:fill="FFFFFF"/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Dom </w:t>
      </w:r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Lima é pesquisador nas áreas de Sociologia Urbana, Microssociologia e Sociologia da Mídia e membro da Associação Brasileira de Jornalismo Científico.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 xml:space="preserve">Coordenador da Fundação de Amparo à Pesquisa na </w:t>
      </w:r>
      <w:proofErr w:type="spellStart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-Amazônia, na Faculdade Santa Teresinha (FEST), coordenador e professor dos cursos de Sociologia Geral e Sociologia Jurídica, na mesma instituição de ensino. Diretor da Ethos Editora e foi coordenador da TV Anajás (Rede Vida).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 xml:space="preserve">Membro da Academia </w:t>
      </w:r>
      <w:proofErr w:type="spellStart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Imperatrizense</w:t>
      </w:r>
      <w:proofErr w:type="spellEnd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 xml:space="preserve"> de Letras – AIL (2005) fundador da Cadeira 40, que tem como patrono Curt </w:t>
      </w:r>
      <w:proofErr w:type="spellStart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Nimuendaju</w:t>
      </w:r>
      <w:proofErr w:type="spellEnd"/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01B5" w:rsidRDefault="00540CC6" w:rsidP="007C0EDC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Frente </w:t>
      </w:r>
      <w:r w:rsidR="00F701B5">
        <w:rPr>
          <w:rFonts w:ascii="Times New Roman" w:eastAsia="Times New Roman" w:hAnsi="Times New Roman" w:cs="Times New Roman"/>
          <w:sz w:val="24"/>
          <w:szCs w:val="24"/>
        </w:rPr>
        <w:t>esta esplendida trajetória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D58C9">
        <w:rPr>
          <w:rFonts w:ascii="Times New Roman" w:eastAsia="Times New Roman" w:hAnsi="Times New Roman" w:cs="Times New Roman"/>
          <w:sz w:val="24"/>
          <w:szCs w:val="24"/>
        </w:rPr>
        <w:t xml:space="preserve"> esta Casa Legislativa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D58C9">
        <w:rPr>
          <w:rFonts w:ascii="Times New Roman" w:eastAsia="Times New Roman" w:hAnsi="Times New Roman" w:cs="Times New Roman"/>
          <w:sz w:val="24"/>
          <w:szCs w:val="24"/>
        </w:rPr>
        <w:t xml:space="preserve"> rende homenagem ao papel que desempenha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1B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7C0EDC">
        <w:rPr>
          <w:rFonts w:ascii="Times New Roman" w:eastAsia="Times New Roman" w:hAnsi="Times New Roman" w:cs="Times New Roman"/>
          <w:sz w:val="24"/>
          <w:szCs w:val="24"/>
        </w:rPr>
        <w:t>Dom</w:t>
      </w:r>
      <w:r w:rsidR="00F7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1B5" w:rsidRPr="00F701B5">
        <w:rPr>
          <w:rFonts w:ascii="Times New Roman" w:eastAsia="Times New Roman" w:hAnsi="Times New Roman" w:cs="Times New Roman"/>
          <w:sz w:val="24"/>
          <w:szCs w:val="24"/>
        </w:rPr>
        <w:t>Francisco Lima Soares</w:t>
      </w:r>
      <w:r w:rsidR="00F701B5">
        <w:rPr>
          <w:rFonts w:ascii="Times New Roman" w:eastAsia="Times New Roman" w:hAnsi="Times New Roman" w:cs="Times New Roman"/>
          <w:sz w:val="24"/>
          <w:szCs w:val="24"/>
        </w:rPr>
        <w:t xml:space="preserve"> junto à comunidade, </w:t>
      </w:r>
      <w:r w:rsidR="007C0EDC">
        <w:rPr>
          <w:rFonts w:ascii="Times New Roman" w:eastAsia="Times New Roman" w:hAnsi="Times New Roman" w:cs="Times New Roman"/>
          <w:sz w:val="24"/>
          <w:szCs w:val="24"/>
        </w:rPr>
        <w:t>em especial congratula-o por sua ordenação episcopal a Bispo da Diocese de Carolina, sendo o primeiro padre da Diocese de Imperatriz a receber tal ordenação.</w:t>
      </w:r>
    </w:p>
    <w:p w:rsidR="007C5393" w:rsidRDefault="007C5393" w:rsidP="007C0EDC">
      <w:pPr>
        <w:shd w:val="clear" w:color="auto" w:fill="FFFFFF"/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93" w:rsidRDefault="002D58C9" w:rsidP="007C0EDC">
      <w:pPr>
        <w:tabs>
          <w:tab w:val="left" w:pos="1134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Assembleia Legislativa do Maranhão, em </w:t>
      </w:r>
      <w:r w:rsidR="007C0EDC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C0EDC">
        <w:rPr>
          <w:rFonts w:ascii="Times New Roman" w:eastAsia="Times New Roman" w:hAnsi="Times New Roman" w:cs="Times New Roman"/>
          <w:sz w:val="24"/>
          <w:szCs w:val="24"/>
        </w:rPr>
        <w:t>novembro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7C5393" w:rsidRDefault="007C5393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93" w:rsidRDefault="002D58C9" w:rsidP="007C0EDC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Bira do Pindaré</w:t>
      </w:r>
    </w:p>
    <w:p w:rsidR="007C5393" w:rsidRDefault="002D58C9" w:rsidP="007C0EDC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Deputado Estadual</w:t>
      </w:r>
    </w:p>
    <w:sectPr w:rsidR="007C5393">
      <w:headerReference w:type="default" r:id="rId6"/>
      <w:pgSz w:w="11906" w:h="16838"/>
      <w:pgMar w:top="1418" w:right="1418" w:bottom="124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94" w:rsidRDefault="002D58C9">
      <w:pPr>
        <w:spacing w:after="0" w:line="240" w:lineRule="auto"/>
      </w:pPr>
      <w:r>
        <w:separator/>
      </w:r>
    </w:p>
  </w:endnote>
  <w:endnote w:type="continuationSeparator" w:id="0">
    <w:p w:rsidR="001F3494" w:rsidRDefault="002D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94" w:rsidRDefault="002D58C9">
      <w:pPr>
        <w:spacing w:after="0" w:line="240" w:lineRule="auto"/>
      </w:pPr>
      <w:r>
        <w:separator/>
      </w:r>
    </w:p>
  </w:footnote>
  <w:footnote w:type="continuationSeparator" w:id="0">
    <w:p w:rsidR="001F3494" w:rsidRDefault="002D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393" w:rsidRDefault="002D58C9">
    <w:pP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803843" cy="69084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843" cy="6908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5393" w:rsidRDefault="002D58C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ESTADO DO MARANHÃO</w:t>
    </w:r>
  </w:p>
  <w:p w:rsidR="007C5393" w:rsidRDefault="002D58C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ASSEMBLÉIA LEGISLATIVA DO MARANHÃO</w:t>
    </w:r>
  </w:p>
  <w:p w:rsidR="007C5393" w:rsidRDefault="002D58C9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GABINETE DEPUTADO BIRA DO PINDARÉ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93"/>
    <w:rsid w:val="001B2737"/>
    <w:rsid w:val="001F3494"/>
    <w:rsid w:val="002D58C9"/>
    <w:rsid w:val="00540CC6"/>
    <w:rsid w:val="007C0EDC"/>
    <w:rsid w:val="007C5393"/>
    <w:rsid w:val="00AA0E03"/>
    <w:rsid w:val="00CC1635"/>
    <w:rsid w:val="00CD4122"/>
    <w:rsid w:val="00F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9608"/>
  <w15:docId w15:val="{0A86F9C7-2695-4819-AAE9-C566ED65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 José Nalasco Queiroz</dc:creator>
  <cp:lastModifiedBy>Joaquim José Nalasco Queiroz</cp:lastModifiedBy>
  <cp:revision>3</cp:revision>
  <dcterms:created xsi:type="dcterms:W3CDTF">2018-11-22T14:36:00Z</dcterms:created>
  <dcterms:modified xsi:type="dcterms:W3CDTF">2018-11-28T18:24:00Z</dcterms:modified>
</cp:coreProperties>
</file>