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E32" w:rsidRDefault="00CB646A" w:rsidP="00A83E32">
      <w:pPr>
        <w:jc w:val="both"/>
        <w:rPr>
          <w:rFonts w:ascii="Times New Roman" w:hAnsi="Times New Roman" w:cs="Times New Roman"/>
          <w:sz w:val="24"/>
          <w:szCs w:val="24"/>
        </w:rPr>
      </w:pPr>
      <w:r w:rsidRPr="00CB646A">
        <w:rPr>
          <w:rFonts w:ascii="Times New Roman" w:hAnsi="Times New Roman" w:cs="Times New Roman"/>
          <w:sz w:val="24"/>
          <w:szCs w:val="24"/>
        </w:rPr>
        <w:t xml:space="preserve">Projeto de lei </w:t>
      </w:r>
      <w:r>
        <w:rPr>
          <w:rFonts w:ascii="Times New Roman" w:hAnsi="Times New Roman" w:cs="Times New Roman"/>
          <w:sz w:val="24"/>
          <w:szCs w:val="24"/>
        </w:rPr>
        <w:t xml:space="preserve">nº </w:t>
      </w:r>
      <w:r w:rsidRPr="00CB646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/2019</w:t>
      </w:r>
    </w:p>
    <w:p w:rsidR="00CB646A" w:rsidRPr="00CB646A" w:rsidRDefault="00CB646A" w:rsidP="00A83E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E32" w:rsidRPr="00CB646A" w:rsidRDefault="00A83E32" w:rsidP="00A83E32">
      <w:pPr>
        <w:ind w:left="41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46A">
        <w:rPr>
          <w:rFonts w:ascii="Times New Roman" w:hAnsi="Times New Roman" w:cs="Times New Roman"/>
          <w:b/>
          <w:sz w:val="24"/>
          <w:szCs w:val="24"/>
        </w:rPr>
        <w:t xml:space="preserve">Institui a Política de Prevenção à violência contra Profissionais da Educação da Rede de Ensino do Estado de </w:t>
      </w:r>
      <w:r w:rsidR="00CB646A">
        <w:rPr>
          <w:rFonts w:ascii="Times New Roman" w:hAnsi="Times New Roman" w:cs="Times New Roman"/>
          <w:b/>
          <w:sz w:val="24"/>
          <w:szCs w:val="24"/>
        </w:rPr>
        <w:t>Maranhão</w:t>
      </w:r>
      <w:r w:rsidRPr="00CB646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83E32" w:rsidRPr="00CB646A" w:rsidRDefault="00A83E32" w:rsidP="00A83E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E32" w:rsidRPr="00CB646A" w:rsidRDefault="00A83E32" w:rsidP="00A83E32">
      <w:pPr>
        <w:jc w:val="both"/>
        <w:rPr>
          <w:rFonts w:ascii="Times New Roman" w:hAnsi="Times New Roman" w:cs="Times New Roman"/>
          <w:sz w:val="24"/>
          <w:szCs w:val="24"/>
        </w:rPr>
      </w:pPr>
      <w:r w:rsidRPr="00CB646A">
        <w:rPr>
          <w:rFonts w:ascii="Times New Roman" w:hAnsi="Times New Roman" w:cs="Times New Roman"/>
          <w:sz w:val="24"/>
          <w:szCs w:val="24"/>
        </w:rPr>
        <w:t>Art. 1º Esta Lei institui normas para promover a segurança e proteção dos Profissionais da Educação no Estado d</w:t>
      </w:r>
      <w:r w:rsidR="00CB646A">
        <w:rPr>
          <w:rFonts w:ascii="Times New Roman" w:hAnsi="Times New Roman" w:cs="Times New Roman"/>
          <w:sz w:val="24"/>
          <w:szCs w:val="24"/>
        </w:rPr>
        <w:t>o</w:t>
      </w:r>
      <w:r w:rsidRPr="00CB646A">
        <w:rPr>
          <w:rFonts w:ascii="Times New Roman" w:hAnsi="Times New Roman" w:cs="Times New Roman"/>
          <w:sz w:val="24"/>
          <w:szCs w:val="24"/>
        </w:rPr>
        <w:t xml:space="preserve"> Ma</w:t>
      </w:r>
      <w:r w:rsidR="00CB646A">
        <w:rPr>
          <w:rFonts w:ascii="Times New Roman" w:hAnsi="Times New Roman" w:cs="Times New Roman"/>
          <w:sz w:val="24"/>
          <w:szCs w:val="24"/>
        </w:rPr>
        <w:t>ranhão</w:t>
      </w:r>
      <w:r w:rsidRPr="00CB646A">
        <w:rPr>
          <w:rFonts w:ascii="Times New Roman" w:hAnsi="Times New Roman" w:cs="Times New Roman"/>
          <w:sz w:val="24"/>
          <w:szCs w:val="24"/>
        </w:rPr>
        <w:t>, no exercício de suas atividades laborais.</w:t>
      </w:r>
    </w:p>
    <w:p w:rsidR="00A83E32" w:rsidRPr="00CB646A" w:rsidRDefault="00A83E32" w:rsidP="00A83E32">
      <w:pPr>
        <w:jc w:val="both"/>
        <w:rPr>
          <w:rFonts w:ascii="Times New Roman" w:hAnsi="Times New Roman" w:cs="Times New Roman"/>
          <w:sz w:val="24"/>
          <w:szCs w:val="24"/>
        </w:rPr>
      </w:pPr>
      <w:r w:rsidRPr="00CB646A">
        <w:rPr>
          <w:rFonts w:ascii="Times New Roman" w:hAnsi="Times New Roman" w:cs="Times New Roman"/>
          <w:sz w:val="24"/>
          <w:szCs w:val="24"/>
        </w:rPr>
        <w:t>Parágrafo único</w:t>
      </w:r>
      <w:r w:rsidR="00791A6B">
        <w:rPr>
          <w:rFonts w:ascii="Times New Roman" w:hAnsi="Times New Roman" w:cs="Times New Roman"/>
          <w:sz w:val="24"/>
          <w:szCs w:val="24"/>
        </w:rPr>
        <w:t xml:space="preserve">: </w:t>
      </w:r>
      <w:r w:rsidRPr="00CB646A">
        <w:rPr>
          <w:rFonts w:ascii="Times New Roman" w:hAnsi="Times New Roman" w:cs="Times New Roman"/>
          <w:sz w:val="24"/>
          <w:szCs w:val="24"/>
        </w:rPr>
        <w:t>Para efeitos desta Lei, são Profissionais da Educação</w:t>
      </w:r>
      <w:r w:rsidR="00CB646A">
        <w:rPr>
          <w:rFonts w:ascii="Times New Roman" w:hAnsi="Times New Roman" w:cs="Times New Roman"/>
          <w:sz w:val="24"/>
          <w:szCs w:val="24"/>
        </w:rPr>
        <w:t>:</w:t>
      </w:r>
      <w:r w:rsidRPr="00CB646A">
        <w:rPr>
          <w:rFonts w:ascii="Times New Roman" w:hAnsi="Times New Roman" w:cs="Times New Roman"/>
          <w:sz w:val="24"/>
          <w:szCs w:val="24"/>
        </w:rPr>
        <w:t xml:space="preserve"> os docentes, os que oferecem suporte pedagógico direto no exercício da docência, os dirigentes ou administradores das instituições de ensino, os inspetores de alunos, supervisores, orientadores educacionais</w:t>
      </w:r>
      <w:r w:rsidR="00C07FE1">
        <w:rPr>
          <w:rFonts w:ascii="Times New Roman" w:hAnsi="Times New Roman" w:cs="Times New Roman"/>
          <w:sz w:val="24"/>
          <w:szCs w:val="24"/>
        </w:rPr>
        <w:t>,</w:t>
      </w:r>
      <w:r w:rsidRPr="00CB646A">
        <w:rPr>
          <w:rFonts w:ascii="Times New Roman" w:hAnsi="Times New Roman" w:cs="Times New Roman"/>
          <w:sz w:val="24"/>
          <w:szCs w:val="24"/>
        </w:rPr>
        <w:t xml:space="preserve"> coordenadores pedagógicos</w:t>
      </w:r>
      <w:r w:rsidR="00E00731">
        <w:rPr>
          <w:rFonts w:ascii="Times New Roman" w:hAnsi="Times New Roman" w:cs="Times New Roman"/>
          <w:sz w:val="24"/>
          <w:szCs w:val="24"/>
        </w:rPr>
        <w:t xml:space="preserve"> e a equipe de apoio técnico-administrativo</w:t>
      </w:r>
      <w:r w:rsidRPr="00CB646A">
        <w:rPr>
          <w:rFonts w:ascii="Times New Roman" w:hAnsi="Times New Roman" w:cs="Times New Roman"/>
          <w:sz w:val="24"/>
          <w:szCs w:val="24"/>
        </w:rPr>
        <w:t>.</w:t>
      </w:r>
    </w:p>
    <w:p w:rsidR="00A83E32" w:rsidRPr="00CB646A" w:rsidRDefault="00A83E32" w:rsidP="00A83E32">
      <w:pPr>
        <w:jc w:val="both"/>
        <w:rPr>
          <w:rFonts w:ascii="Times New Roman" w:hAnsi="Times New Roman" w:cs="Times New Roman"/>
          <w:sz w:val="24"/>
          <w:szCs w:val="24"/>
        </w:rPr>
      </w:pPr>
      <w:r w:rsidRPr="00CB646A">
        <w:rPr>
          <w:rFonts w:ascii="Times New Roman" w:hAnsi="Times New Roman" w:cs="Times New Roman"/>
          <w:sz w:val="24"/>
          <w:szCs w:val="24"/>
        </w:rPr>
        <w:t>Art. 2º As instituições de ensino do Estado d</w:t>
      </w:r>
      <w:r w:rsidR="00CB646A">
        <w:rPr>
          <w:rFonts w:ascii="Times New Roman" w:hAnsi="Times New Roman" w:cs="Times New Roman"/>
          <w:sz w:val="24"/>
          <w:szCs w:val="24"/>
        </w:rPr>
        <w:t>o</w:t>
      </w:r>
      <w:r w:rsidRPr="00CB646A">
        <w:rPr>
          <w:rFonts w:ascii="Times New Roman" w:hAnsi="Times New Roman" w:cs="Times New Roman"/>
          <w:sz w:val="24"/>
          <w:szCs w:val="24"/>
        </w:rPr>
        <w:t xml:space="preserve"> Ma</w:t>
      </w:r>
      <w:r w:rsidR="00CB646A">
        <w:rPr>
          <w:rFonts w:ascii="Times New Roman" w:hAnsi="Times New Roman" w:cs="Times New Roman"/>
          <w:sz w:val="24"/>
          <w:szCs w:val="24"/>
        </w:rPr>
        <w:t>ranhão</w:t>
      </w:r>
      <w:r w:rsidRPr="00CB646A">
        <w:rPr>
          <w:rFonts w:ascii="Times New Roman" w:hAnsi="Times New Roman" w:cs="Times New Roman"/>
          <w:sz w:val="24"/>
          <w:szCs w:val="24"/>
        </w:rPr>
        <w:t xml:space="preserve"> deverão: </w:t>
      </w:r>
    </w:p>
    <w:p w:rsidR="00A83E32" w:rsidRPr="00CB646A" w:rsidRDefault="00A83E32" w:rsidP="00A83E32">
      <w:pPr>
        <w:jc w:val="both"/>
        <w:rPr>
          <w:rFonts w:ascii="Times New Roman" w:hAnsi="Times New Roman" w:cs="Times New Roman"/>
          <w:sz w:val="24"/>
          <w:szCs w:val="24"/>
        </w:rPr>
      </w:pPr>
      <w:r w:rsidRPr="00CB646A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CB646A">
        <w:rPr>
          <w:rFonts w:ascii="Times New Roman" w:hAnsi="Times New Roman" w:cs="Times New Roman"/>
          <w:sz w:val="24"/>
          <w:szCs w:val="24"/>
        </w:rPr>
        <w:t>estimular</w:t>
      </w:r>
      <w:proofErr w:type="gramEnd"/>
      <w:r w:rsidRPr="00CB646A">
        <w:rPr>
          <w:rFonts w:ascii="Times New Roman" w:hAnsi="Times New Roman" w:cs="Times New Roman"/>
          <w:sz w:val="24"/>
          <w:szCs w:val="24"/>
        </w:rPr>
        <w:t xml:space="preserve"> docentes e discentes, famílias e comunidade para a promoção de atividades de reflexão e análise da violência contra os profissionais do ensino; </w:t>
      </w:r>
    </w:p>
    <w:p w:rsidR="00A83E32" w:rsidRPr="00CB646A" w:rsidRDefault="00A83E32" w:rsidP="00A83E32">
      <w:pPr>
        <w:jc w:val="both"/>
        <w:rPr>
          <w:rFonts w:ascii="Times New Roman" w:hAnsi="Times New Roman" w:cs="Times New Roman"/>
          <w:sz w:val="24"/>
          <w:szCs w:val="24"/>
        </w:rPr>
      </w:pPr>
      <w:r w:rsidRPr="00CB646A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CB646A">
        <w:rPr>
          <w:rFonts w:ascii="Times New Roman" w:hAnsi="Times New Roman" w:cs="Times New Roman"/>
          <w:sz w:val="24"/>
          <w:szCs w:val="24"/>
        </w:rPr>
        <w:t>adotar</w:t>
      </w:r>
      <w:proofErr w:type="gramEnd"/>
      <w:r w:rsidRPr="00CB646A">
        <w:rPr>
          <w:rFonts w:ascii="Times New Roman" w:hAnsi="Times New Roman" w:cs="Times New Roman"/>
          <w:sz w:val="24"/>
          <w:szCs w:val="24"/>
        </w:rPr>
        <w:t xml:space="preserve"> medidas preventivas e corretivas para situações em que Profissionais do Ensino, em decorrência de suas funções, sejam vítimas de violência ou corram riscos quanto à sua integridade física ou moral; </w:t>
      </w:r>
    </w:p>
    <w:p w:rsidR="00A83E32" w:rsidRPr="00CB646A" w:rsidRDefault="00A83E32" w:rsidP="00A83E32">
      <w:pPr>
        <w:jc w:val="both"/>
        <w:rPr>
          <w:rFonts w:ascii="Times New Roman" w:hAnsi="Times New Roman" w:cs="Times New Roman"/>
          <w:sz w:val="24"/>
          <w:szCs w:val="24"/>
        </w:rPr>
      </w:pPr>
      <w:r w:rsidRPr="00CB646A">
        <w:rPr>
          <w:rFonts w:ascii="Times New Roman" w:hAnsi="Times New Roman" w:cs="Times New Roman"/>
          <w:sz w:val="24"/>
          <w:szCs w:val="24"/>
        </w:rPr>
        <w:t xml:space="preserve">III - estabelecer, em parceria com a comunidade escolar, normas de segurança e proteção de seus educadores como parte integrante de sua proposta pedagógica; </w:t>
      </w:r>
    </w:p>
    <w:p w:rsidR="00A83E32" w:rsidRPr="00CB646A" w:rsidRDefault="00A83E32" w:rsidP="00A83E32">
      <w:pPr>
        <w:jc w:val="both"/>
        <w:rPr>
          <w:rFonts w:ascii="Times New Roman" w:hAnsi="Times New Roman" w:cs="Times New Roman"/>
          <w:sz w:val="24"/>
          <w:szCs w:val="24"/>
        </w:rPr>
      </w:pPr>
      <w:r w:rsidRPr="00CB646A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CB646A">
        <w:rPr>
          <w:rFonts w:ascii="Times New Roman" w:hAnsi="Times New Roman" w:cs="Times New Roman"/>
          <w:sz w:val="24"/>
          <w:szCs w:val="24"/>
        </w:rPr>
        <w:t>incentivar</w:t>
      </w:r>
      <w:proofErr w:type="gramEnd"/>
      <w:r w:rsidRPr="00CB646A">
        <w:rPr>
          <w:rFonts w:ascii="Times New Roman" w:hAnsi="Times New Roman" w:cs="Times New Roman"/>
          <w:sz w:val="24"/>
          <w:szCs w:val="24"/>
        </w:rPr>
        <w:t xml:space="preserve"> os discentes a participarem das decisões disciplinares da instituição sobre segurança e proteção dos Profissionais do Ensino; </w:t>
      </w:r>
    </w:p>
    <w:p w:rsidR="00A83E32" w:rsidRPr="00CB646A" w:rsidRDefault="00A83E32" w:rsidP="00A83E32">
      <w:pPr>
        <w:jc w:val="both"/>
        <w:rPr>
          <w:rFonts w:ascii="Times New Roman" w:hAnsi="Times New Roman" w:cs="Times New Roman"/>
          <w:sz w:val="24"/>
          <w:szCs w:val="24"/>
        </w:rPr>
      </w:pPr>
      <w:r w:rsidRPr="00CB646A">
        <w:rPr>
          <w:rFonts w:ascii="Times New Roman" w:hAnsi="Times New Roman" w:cs="Times New Roman"/>
          <w:sz w:val="24"/>
          <w:szCs w:val="24"/>
        </w:rPr>
        <w:t xml:space="preserve">V - </w:t>
      </w:r>
      <w:proofErr w:type="gramStart"/>
      <w:r w:rsidRPr="00CB646A">
        <w:rPr>
          <w:rFonts w:ascii="Times New Roman" w:hAnsi="Times New Roman" w:cs="Times New Roman"/>
          <w:sz w:val="24"/>
          <w:szCs w:val="24"/>
        </w:rPr>
        <w:t>demonstrar</w:t>
      </w:r>
      <w:proofErr w:type="gramEnd"/>
      <w:r w:rsidRPr="00CB646A">
        <w:rPr>
          <w:rFonts w:ascii="Times New Roman" w:hAnsi="Times New Roman" w:cs="Times New Roman"/>
          <w:sz w:val="24"/>
          <w:szCs w:val="24"/>
        </w:rPr>
        <w:t xml:space="preserve"> à comunidade que o respeito aos educadores é indispensável ao pleno desenvolvimento da pessoa dos educandos. </w:t>
      </w:r>
    </w:p>
    <w:p w:rsidR="00A83E32" w:rsidRPr="00CB646A" w:rsidRDefault="00A83E32" w:rsidP="00A83E32">
      <w:pPr>
        <w:jc w:val="both"/>
        <w:rPr>
          <w:rFonts w:ascii="Times New Roman" w:hAnsi="Times New Roman" w:cs="Times New Roman"/>
          <w:sz w:val="24"/>
          <w:szCs w:val="24"/>
        </w:rPr>
      </w:pPr>
      <w:r w:rsidRPr="00CB646A">
        <w:rPr>
          <w:rFonts w:ascii="Times New Roman" w:hAnsi="Times New Roman" w:cs="Times New Roman"/>
          <w:sz w:val="24"/>
          <w:szCs w:val="24"/>
        </w:rPr>
        <w:t xml:space="preserve">Art. 3º As medidas de segurança, de proteção e prevenção de atos de violência e constrangimento aos educadores deverão incluir: </w:t>
      </w:r>
    </w:p>
    <w:p w:rsidR="00A83E32" w:rsidRPr="00CB646A" w:rsidRDefault="00A83E32" w:rsidP="00A83E32">
      <w:pPr>
        <w:jc w:val="both"/>
        <w:rPr>
          <w:rFonts w:ascii="Times New Roman" w:hAnsi="Times New Roman" w:cs="Times New Roman"/>
          <w:sz w:val="24"/>
          <w:szCs w:val="24"/>
        </w:rPr>
      </w:pPr>
      <w:r w:rsidRPr="00CB646A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CB646A">
        <w:rPr>
          <w:rFonts w:ascii="Times New Roman" w:hAnsi="Times New Roman" w:cs="Times New Roman"/>
          <w:sz w:val="24"/>
          <w:szCs w:val="24"/>
        </w:rPr>
        <w:t>campanhas</w:t>
      </w:r>
      <w:proofErr w:type="gramEnd"/>
      <w:r w:rsidRPr="00CB646A">
        <w:rPr>
          <w:rFonts w:ascii="Times New Roman" w:hAnsi="Times New Roman" w:cs="Times New Roman"/>
          <w:sz w:val="24"/>
          <w:szCs w:val="24"/>
        </w:rPr>
        <w:t xml:space="preserve"> educativas na comunidade escolar e na comunidade geral; </w:t>
      </w:r>
    </w:p>
    <w:p w:rsidR="00A83E32" w:rsidRPr="00CB646A" w:rsidRDefault="00A83E32" w:rsidP="00A83E32">
      <w:pPr>
        <w:jc w:val="both"/>
        <w:rPr>
          <w:rFonts w:ascii="Times New Roman" w:hAnsi="Times New Roman" w:cs="Times New Roman"/>
          <w:sz w:val="24"/>
          <w:szCs w:val="24"/>
        </w:rPr>
      </w:pPr>
      <w:r w:rsidRPr="00CB646A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CB646A">
        <w:rPr>
          <w:rFonts w:ascii="Times New Roman" w:hAnsi="Times New Roman" w:cs="Times New Roman"/>
          <w:sz w:val="24"/>
          <w:szCs w:val="24"/>
        </w:rPr>
        <w:t>afastamento</w:t>
      </w:r>
      <w:proofErr w:type="gramEnd"/>
      <w:r w:rsidRPr="00CB646A">
        <w:rPr>
          <w:rFonts w:ascii="Times New Roman" w:hAnsi="Times New Roman" w:cs="Times New Roman"/>
          <w:sz w:val="24"/>
          <w:szCs w:val="24"/>
        </w:rPr>
        <w:t xml:space="preserve"> temporário do infrator, conforme a gravidade do ato praticado;</w:t>
      </w:r>
    </w:p>
    <w:p w:rsidR="00CB646A" w:rsidRDefault="00A83E32" w:rsidP="00A83E32">
      <w:pPr>
        <w:jc w:val="both"/>
        <w:rPr>
          <w:rFonts w:ascii="Times New Roman" w:hAnsi="Times New Roman" w:cs="Times New Roman"/>
          <w:sz w:val="24"/>
          <w:szCs w:val="24"/>
        </w:rPr>
      </w:pPr>
      <w:r w:rsidRPr="00CB646A">
        <w:rPr>
          <w:rFonts w:ascii="Times New Roman" w:hAnsi="Times New Roman" w:cs="Times New Roman"/>
          <w:sz w:val="24"/>
          <w:szCs w:val="24"/>
        </w:rPr>
        <w:lastRenderedPageBreak/>
        <w:t>III - transferência do infrator para outra escola, a juízo das autoridades educacionais</w:t>
      </w:r>
      <w:r w:rsidR="00791A6B">
        <w:rPr>
          <w:rFonts w:ascii="Times New Roman" w:hAnsi="Times New Roman" w:cs="Times New Roman"/>
          <w:sz w:val="24"/>
          <w:szCs w:val="24"/>
        </w:rPr>
        <w:t>.</w:t>
      </w:r>
    </w:p>
    <w:p w:rsidR="004043CF" w:rsidRDefault="00A83E32" w:rsidP="00A83E32">
      <w:pPr>
        <w:jc w:val="both"/>
        <w:rPr>
          <w:rFonts w:ascii="Times New Roman" w:hAnsi="Times New Roman" w:cs="Times New Roman"/>
          <w:sz w:val="24"/>
          <w:szCs w:val="24"/>
        </w:rPr>
      </w:pPr>
      <w:r w:rsidRPr="00CB646A">
        <w:rPr>
          <w:rFonts w:ascii="Times New Roman" w:hAnsi="Times New Roman" w:cs="Times New Roman"/>
          <w:sz w:val="24"/>
          <w:szCs w:val="24"/>
        </w:rPr>
        <w:t xml:space="preserve">Art. 4º </w:t>
      </w:r>
      <w:r w:rsidR="004043CF">
        <w:rPr>
          <w:rFonts w:ascii="Times New Roman" w:hAnsi="Times New Roman" w:cs="Times New Roman"/>
          <w:sz w:val="24"/>
          <w:szCs w:val="24"/>
        </w:rPr>
        <w:t xml:space="preserve">A Secretaria de Educação fica obrigada a criar uma Ouvidoria de Combate à Violência a Profissionais da Educação, composta por profissionais capacitados como psicólogo e pedagogo, a fim de avaliar, investigar e tomar as providências </w:t>
      </w:r>
      <w:r w:rsidR="005F54D2">
        <w:rPr>
          <w:rFonts w:ascii="Times New Roman" w:hAnsi="Times New Roman" w:cs="Times New Roman"/>
          <w:sz w:val="24"/>
          <w:szCs w:val="24"/>
        </w:rPr>
        <w:t>cabíveis</w:t>
      </w:r>
      <w:r w:rsidR="004043CF">
        <w:rPr>
          <w:rFonts w:ascii="Times New Roman" w:hAnsi="Times New Roman" w:cs="Times New Roman"/>
          <w:sz w:val="24"/>
          <w:szCs w:val="24"/>
        </w:rPr>
        <w:t xml:space="preserve">, assim como, disponibilizar canais de atendimento </w:t>
      </w:r>
      <w:r w:rsidR="005F54D2">
        <w:rPr>
          <w:rFonts w:ascii="Times New Roman" w:hAnsi="Times New Roman" w:cs="Times New Roman"/>
          <w:sz w:val="24"/>
          <w:szCs w:val="24"/>
        </w:rPr>
        <w:t xml:space="preserve">de fácil acesso, </w:t>
      </w:r>
      <w:r w:rsidR="004043CF">
        <w:rPr>
          <w:rFonts w:ascii="Times New Roman" w:hAnsi="Times New Roman" w:cs="Times New Roman"/>
          <w:sz w:val="24"/>
          <w:szCs w:val="24"/>
        </w:rPr>
        <w:t>aos profissionais ofendidos ou em risco de ofensa</w:t>
      </w:r>
      <w:r w:rsidR="005F54D2">
        <w:rPr>
          <w:rFonts w:ascii="Times New Roman" w:hAnsi="Times New Roman" w:cs="Times New Roman"/>
          <w:sz w:val="24"/>
          <w:szCs w:val="24"/>
        </w:rPr>
        <w:t>.</w:t>
      </w:r>
      <w:r w:rsidR="00404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4D2" w:rsidRDefault="005F54D2" w:rsidP="00A83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5º </w:t>
      </w:r>
      <w:r w:rsidR="00A83E32" w:rsidRPr="00CB646A">
        <w:rPr>
          <w:rFonts w:ascii="Times New Roman" w:hAnsi="Times New Roman" w:cs="Times New Roman"/>
          <w:sz w:val="24"/>
          <w:szCs w:val="24"/>
        </w:rPr>
        <w:t>O Profissional de Ensino ofendido ou em risco de ofensa poderá</w:t>
      </w:r>
      <w:r>
        <w:rPr>
          <w:rFonts w:ascii="Times New Roman" w:hAnsi="Times New Roman" w:cs="Times New Roman"/>
          <w:sz w:val="24"/>
          <w:szCs w:val="24"/>
        </w:rPr>
        <w:t>, nesta ordem:</w:t>
      </w:r>
    </w:p>
    <w:p w:rsidR="004043CF" w:rsidRDefault="005F54D2" w:rsidP="00A83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="00A83E32" w:rsidRPr="00CB646A">
        <w:rPr>
          <w:rFonts w:ascii="Times New Roman" w:hAnsi="Times New Roman" w:cs="Times New Roman"/>
          <w:sz w:val="24"/>
          <w:szCs w:val="24"/>
        </w:rPr>
        <w:t>procurar</w:t>
      </w:r>
      <w:proofErr w:type="gramEnd"/>
      <w:r w:rsidR="00A83E32" w:rsidRPr="00CB646A">
        <w:rPr>
          <w:rFonts w:ascii="Times New Roman" w:hAnsi="Times New Roman" w:cs="Times New Roman"/>
          <w:sz w:val="24"/>
          <w:szCs w:val="24"/>
        </w:rPr>
        <w:t xml:space="preserve"> a direção da instituição de ensino e postular providências corretivas, nos termos desta Lei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54D2" w:rsidRDefault="005F54D2" w:rsidP="00A83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>
        <w:rPr>
          <w:rFonts w:ascii="Times New Roman" w:hAnsi="Times New Roman" w:cs="Times New Roman"/>
          <w:sz w:val="24"/>
          <w:szCs w:val="24"/>
        </w:rPr>
        <w:t>procurar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Ouvidoria de Combate à Violência a Profissionais da Educação.</w:t>
      </w:r>
    </w:p>
    <w:p w:rsidR="00A83E32" w:rsidRPr="00CB646A" w:rsidRDefault="00A83E32" w:rsidP="00A83E32">
      <w:pPr>
        <w:jc w:val="both"/>
        <w:rPr>
          <w:rFonts w:ascii="Times New Roman" w:hAnsi="Times New Roman" w:cs="Times New Roman"/>
          <w:sz w:val="24"/>
          <w:szCs w:val="24"/>
        </w:rPr>
      </w:pPr>
      <w:r w:rsidRPr="00CB646A">
        <w:rPr>
          <w:rFonts w:ascii="Times New Roman" w:hAnsi="Times New Roman" w:cs="Times New Roman"/>
          <w:sz w:val="24"/>
          <w:szCs w:val="24"/>
        </w:rPr>
        <w:t xml:space="preserve">Art. </w:t>
      </w:r>
      <w:r w:rsidR="005F54D2">
        <w:rPr>
          <w:rFonts w:ascii="Times New Roman" w:hAnsi="Times New Roman" w:cs="Times New Roman"/>
          <w:sz w:val="24"/>
          <w:szCs w:val="24"/>
        </w:rPr>
        <w:t>6</w:t>
      </w:r>
      <w:r w:rsidRPr="00CB646A">
        <w:rPr>
          <w:rFonts w:ascii="Times New Roman" w:hAnsi="Times New Roman" w:cs="Times New Roman"/>
          <w:sz w:val="24"/>
          <w:szCs w:val="24"/>
        </w:rPr>
        <w:t xml:space="preserve">º Caso comprovado ato de violência contra o Profissional do Ensino que importe em dano material, físico ou moral, responderão solidariamente a família do ofensor, se menor, o ofensor e a instituição de ensino. </w:t>
      </w:r>
    </w:p>
    <w:p w:rsidR="00A83E32" w:rsidRPr="00CB646A" w:rsidRDefault="00A83E32" w:rsidP="00A83E32">
      <w:pPr>
        <w:jc w:val="both"/>
        <w:rPr>
          <w:rFonts w:ascii="Times New Roman" w:hAnsi="Times New Roman" w:cs="Times New Roman"/>
          <w:sz w:val="24"/>
          <w:szCs w:val="24"/>
        </w:rPr>
      </w:pPr>
      <w:r w:rsidRPr="00CB646A">
        <w:rPr>
          <w:rFonts w:ascii="Times New Roman" w:hAnsi="Times New Roman" w:cs="Times New Roman"/>
          <w:sz w:val="24"/>
          <w:szCs w:val="24"/>
        </w:rPr>
        <w:t xml:space="preserve">Art. </w:t>
      </w:r>
      <w:r w:rsidR="005F54D2">
        <w:rPr>
          <w:rFonts w:ascii="Times New Roman" w:hAnsi="Times New Roman" w:cs="Times New Roman"/>
          <w:sz w:val="24"/>
          <w:szCs w:val="24"/>
        </w:rPr>
        <w:t>7</w:t>
      </w:r>
      <w:r w:rsidRPr="00CB646A">
        <w:rPr>
          <w:rFonts w:ascii="Times New Roman" w:hAnsi="Times New Roman" w:cs="Times New Roman"/>
          <w:sz w:val="24"/>
          <w:szCs w:val="24"/>
        </w:rPr>
        <w:t xml:space="preserve">º O ofensor terá assegurado o direito de defesa e será garantida sua permanência no Sistema Estadual de Ensino, com vistas ao pleno desenvolvimento como pessoa, ao preparo para o exercício de cidadania e à qualificação para o trabalho, se menor de idade. </w:t>
      </w:r>
    </w:p>
    <w:p w:rsidR="00A83E32" w:rsidRPr="00CB646A" w:rsidRDefault="00A83E32" w:rsidP="00A83E32">
      <w:pPr>
        <w:jc w:val="both"/>
        <w:rPr>
          <w:rFonts w:ascii="Times New Roman" w:hAnsi="Times New Roman" w:cs="Times New Roman"/>
          <w:sz w:val="24"/>
          <w:szCs w:val="24"/>
        </w:rPr>
      </w:pPr>
      <w:r w:rsidRPr="00CB646A">
        <w:rPr>
          <w:rFonts w:ascii="Times New Roman" w:hAnsi="Times New Roman" w:cs="Times New Roman"/>
          <w:sz w:val="24"/>
          <w:szCs w:val="24"/>
        </w:rPr>
        <w:t>Art. 8º. Esta Lei entra</w:t>
      </w:r>
      <w:r w:rsidR="005F54D2">
        <w:rPr>
          <w:rFonts w:ascii="Times New Roman" w:hAnsi="Times New Roman" w:cs="Times New Roman"/>
          <w:sz w:val="24"/>
          <w:szCs w:val="24"/>
        </w:rPr>
        <w:t>rá</w:t>
      </w:r>
      <w:r w:rsidRPr="00CB646A">
        <w:rPr>
          <w:rFonts w:ascii="Times New Roman" w:hAnsi="Times New Roman" w:cs="Times New Roman"/>
          <w:sz w:val="24"/>
          <w:szCs w:val="24"/>
        </w:rPr>
        <w:t xml:space="preserve"> em vigor na data de sua publicação</w:t>
      </w:r>
      <w:r w:rsidR="005F54D2">
        <w:rPr>
          <w:rFonts w:ascii="Times New Roman" w:hAnsi="Times New Roman" w:cs="Times New Roman"/>
          <w:sz w:val="24"/>
          <w:szCs w:val="24"/>
        </w:rPr>
        <w:t>, revogando as disposições em contrário.</w:t>
      </w:r>
    </w:p>
    <w:p w:rsidR="00A83E32" w:rsidRDefault="00A83E32" w:rsidP="00A83E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54D2" w:rsidRPr="00CB646A" w:rsidRDefault="005F54D2" w:rsidP="00A83E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3E32" w:rsidRPr="00CB646A" w:rsidRDefault="005F54D2" w:rsidP="00A83E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RILDO AMARAL</w:t>
      </w:r>
    </w:p>
    <w:p w:rsidR="00A97344" w:rsidRDefault="005F54D2" w:rsidP="00A83E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:rsidR="00ED0C4D" w:rsidRDefault="00ED0C4D" w:rsidP="00A83E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0C4D" w:rsidRDefault="00ED0C4D" w:rsidP="00A83E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0C4D" w:rsidRDefault="00ED0C4D" w:rsidP="00A83E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0C4D" w:rsidRDefault="00ED0C4D" w:rsidP="00A83E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0C4D" w:rsidRDefault="00ED0C4D" w:rsidP="00A83E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0C4D" w:rsidRPr="00754D71" w:rsidRDefault="00754D71" w:rsidP="00A83E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D71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754D71" w:rsidRPr="00754D71" w:rsidRDefault="00754D71" w:rsidP="006037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3727">
        <w:rPr>
          <w:rFonts w:ascii="Times New Roman" w:hAnsi="Times New Roman" w:cs="Times New Roman"/>
          <w:sz w:val="24"/>
          <w:szCs w:val="24"/>
        </w:rPr>
        <w:t>O trabalho do professor em sala de aula é inegavelmente fundamental para formação educacional, moral e social das futuras gerações, porém há tempos estes profissionais não recebem a atenção que merecem. Fomos ouvir a categoria e ficamos a</w:t>
      </w:r>
      <w:r>
        <w:rPr>
          <w:rFonts w:ascii="Times New Roman" w:hAnsi="Times New Roman" w:cs="Times New Roman"/>
          <w:sz w:val="24"/>
          <w:szCs w:val="24"/>
        </w:rPr>
        <w:t>ssustados com os inúmeros relatos de colegas professores</w:t>
      </w:r>
      <w:r w:rsidR="00D22867">
        <w:rPr>
          <w:rFonts w:ascii="Times New Roman" w:hAnsi="Times New Roman" w:cs="Times New Roman"/>
          <w:sz w:val="24"/>
          <w:szCs w:val="24"/>
        </w:rPr>
        <w:t xml:space="preserve"> vítimas de agressões em sala de aula</w:t>
      </w:r>
      <w:r>
        <w:rPr>
          <w:rFonts w:ascii="Times New Roman" w:hAnsi="Times New Roman" w:cs="Times New Roman"/>
          <w:sz w:val="24"/>
          <w:szCs w:val="24"/>
        </w:rPr>
        <w:t xml:space="preserve">, decidimos </w:t>
      </w:r>
      <w:r w:rsidR="00603727">
        <w:rPr>
          <w:rFonts w:ascii="Times New Roman" w:hAnsi="Times New Roman" w:cs="Times New Roman"/>
          <w:sz w:val="24"/>
          <w:szCs w:val="24"/>
        </w:rPr>
        <w:t xml:space="preserve">então, </w:t>
      </w:r>
      <w:r>
        <w:rPr>
          <w:rFonts w:ascii="Times New Roman" w:hAnsi="Times New Roman" w:cs="Times New Roman"/>
          <w:sz w:val="24"/>
          <w:szCs w:val="24"/>
        </w:rPr>
        <w:t>buscar formas de resguardar a integridade e segurança deste</w:t>
      </w:r>
      <w:r w:rsidR="00D2286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profissiona</w:t>
      </w:r>
      <w:r w:rsidR="00D22867">
        <w:rPr>
          <w:rFonts w:ascii="Times New Roman" w:hAnsi="Times New Roman" w:cs="Times New Roman"/>
          <w:sz w:val="24"/>
          <w:szCs w:val="24"/>
        </w:rPr>
        <w:t>is.</w:t>
      </w:r>
      <w:r w:rsidR="007E3B14">
        <w:rPr>
          <w:rFonts w:ascii="Times New Roman" w:hAnsi="Times New Roman" w:cs="Times New Roman"/>
          <w:sz w:val="24"/>
          <w:szCs w:val="24"/>
        </w:rPr>
        <w:t xml:space="preserve"> Além dos relatos orais, nos deparamos com um estudo realizado </w:t>
      </w:r>
      <w:proofErr w:type="gramStart"/>
      <w:r w:rsidR="007E3B14">
        <w:rPr>
          <w:rFonts w:ascii="Times New Roman" w:hAnsi="Times New Roman" w:cs="Times New Roman"/>
          <w:sz w:val="24"/>
          <w:szCs w:val="24"/>
        </w:rPr>
        <w:t xml:space="preserve">pela  </w:t>
      </w:r>
      <w:r w:rsidRPr="00754D71">
        <w:rPr>
          <w:rFonts w:ascii="Times New Roman" w:hAnsi="Times New Roman" w:cs="Times New Roman"/>
          <w:sz w:val="24"/>
          <w:szCs w:val="24"/>
        </w:rPr>
        <w:t>Organização</w:t>
      </w:r>
      <w:proofErr w:type="gramEnd"/>
      <w:r w:rsidRPr="00754D71">
        <w:rPr>
          <w:rFonts w:ascii="Times New Roman" w:hAnsi="Times New Roman" w:cs="Times New Roman"/>
          <w:sz w:val="24"/>
          <w:szCs w:val="24"/>
        </w:rPr>
        <w:t xml:space="preserve"> para a Cooperação e Desenvolvimento Econômico (OCDE), em 2013, </w:t>
      </w:r>
      <w:r w:rsidR="007E3B14">
        <w:rPr>
          <w:rFonts w:ascii="Times New Roman" w:hAnsi="Times New Roman" w:cs="Times New Roman"/>
          <w:sz w:val="24"/>
          <w:szCs w:val="24"/>
        </w:rPr>
        <w:t xml:space="preserve">onde </w:t>
      </w:r>
      <w:r w:rsidRPr="00754D71">
        <w:rPr>
          <w:rFonts w:ascii="Times New Roman" w:hAnsi="Times New Roman" w:cs="Times New Roman"/>
          <w:sz w:val="24"/>
          <w:szCs w:val="24"/>
        </w:rPr>
        <w:t>12,5% dos professores ouvidos no Brasil disseram ser vítimas de agressões verbais ou de intimidação de alunos pelo menos uma vez por semana.</w:t>
      </w:r>
      <w:r w:rsidR="007E3B14">
        <w:rPr>
          <w:rFonts w:ascii="Times New Roman" w:hAnsi="Times New Roman" w:cs="Times New Roman"/>
          <w:sz w:val="24"/>
          <w:szCs w:val="24"/>
        </w:rPr>
        <w:t xml:space="preserve"> </w:t>
      </w:r>
      <w:r w:rsidRPr="00754D71">
        <w:rPr>
          <w:rFonts w:ascii="Times New Roman" w:hAnsi="Times New Roman" w:cs="Times New Roman"/>
          <w:sz w:val="24"/>
          <w:szCs w:val="24"/>
        </w:rPr>
        <w:t>É o porcentual mais alto entre os 34 países analisados. O índice médio global é de 3,4%. Logo abaixo do Brasil, está a Estônia, com 11%, e a Austrália, com 9,7%. Já na Coreia do Sul, na Malásia e na Romênia, o índice é zero</w:t>
      </w:r>
      <w:r w:rsidR="007E3B14">
        <w:rPr>
          <w:rFonts w:ascii="Times New Roman" w:hAnsi="Times New Roman" w:cs="Times New Roman"/>
          <w:sz w:val="24"/>
          <w:szCs w:val="24"/>
        </w:rPr>
        <w:t>.</w:t>
      </w:r>
    </w:p>
    <w:p w:rsidR="00754D71" w:rsidRPr="00D22867" w:rsidRDefault="007E3B14" w:rsidP="00D228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ausência de estudos específicos baseados na rede de ensino do estado do Maranhão, buscamos uma referência no estado mais populoso do Brasil, o estado de São Paulo. Uma p</w:t>
      </w:r>
      <w:r w:rsidR="00754D71" w:rsidRPr="00D22867">
        <w:rPr>
          <w:rFonts w:ascii="Times New Roman" w:hAnsi="Times New Roman" w:cs="Times New Roman"/>
          <w:sz w:val="24"/>
          <w:szCs w:val="24"/>
        </w:rPr>
        <w:t>esquisa sobre o assunto feita pelo Sindicato dos Professores do Ensino Oficial do Estado de São Paulo (Apeoesp), em 2017, revela que 51% dos professores da rede estadual já sofreram algum tipo de violência – porcentual acima dos 44% registrado três anos antes.</w:t>
      </w:r>
    </w:p>
    <w:p w:rsidR="00754D71" w:rsidRPr="00D22867" w:rsidRDefault="007E3B14" w:rsidP="00D2286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Em entrevista à Veja, após o fato ocorrido </w:t>
      </w:r>
      <w:r w:rsidR="00EA6E8F">
        <w:rPr>
          <w:rFonts w:ascii="Times New Roman" w:hAnsi="Times New Roman" w:cs="Times New Roman"/>
          <w:sz w:val="24"/>
          <w:szCs w:val="24"/>
        </w:rPr>
        <w:t xml:space="preserve">no último dia 13 de março, </w:t>
      </w:r>
      <w:r>
        <w:rPr>
          <w:rFonts w:ascii="Times New Roman" w:hAnsi="Times New Roman" w:cs="Times New Roman"/>
          <w:sz w:val="24"/>
          <w:szCs w:val="24"/>
        </w:rPr>
        <w:t xml:space="preserve">em Suzano – SP, </w:t>
      </w:r>
      <w:r w:rsidR="00754D71" w:rsidRPr="00D22867">
        <w:rPr>
          <w:rFonts w:ascii="Times New Roman" w:hAnsi="Times New Roman" w:cs="Times New Roman"/>
          <w:sz w:val="24"/>
          <w:szCs w:val="24"/>
        </w:rPr>
        <w:t>a socióloga e coordenadora do programa de juventude e políticas públicas da Faculdade Latino-Americana de Ciências Sociais (</w:t>
      </w:r>
      <w:proofErr w:type="spellStart"/>
      <w:r w:rsidR="00754D71" w:rsidRPr="00D22867">
        <w:rPr>
          <w:rFonts w:ascii="Times New Roman" w:hAnsi="Times New Roman" w:cs="Times New Roman"/>
          <w:sz w:val="24"/>
          <w:szCs w:val="24"/>
        </w:rPr>
        <w:t>Flacso</w:t>
      </w:r>
      <w:proofErr w:type="spellEnd"/>
      <w:r w:rsidR="00754D71" w:rsidRPr="00D22867">
        <w:rPr>
          <w:rFonts w:ascii="Times New Roman" w:hAnsi="Times New Roman" w:cs="Times New Roman"/>
          <w:sz w:val="24"/>
          <w:szCs w:val="24"/>
        </w:rPr>
        <w:t xml:space="preserve">), Miriam </w:t>
      </w:r>
      <w:proofErr w:type="spellStart"/>
      <w:proofErr w:type="gramStart"/>
      <w:r w:rsidR="00754D71" w:rsidRPr="00D22867">
        <w:rPr>
          <w:rFonts w:ascii="Times New Roman" w:hAnsi="Times New Roman" w:cs="Times New Roman"/>
          <w:sz w:val="24"/>
          <w:szCs w:val="24"/>
        </w:rPr>
        <w:t>Abramovay</w:t>
      </w:r>
      <w:proofErr w:type="spellEnd"/>
      <w:r w:rsidR="00754D71" w:rsidRPr="00D22867">
        <w:rPr>
          <w:rFonts w:ascii="Times New Roman" w:hAnsi="Times New Roman" w:cs="Times New Roman"/>
          <w:sz w:val="24"/>
          <w:szCs w:val="24"/>
        </w:rPr>
        <w:t xml:space="preserve">, </w:t>
      </w:r>
      <w:r w:rsidR="00EA6E8F">
        <w:rPr>
          <w:rFonts w:ascii="Times New Roman" w:hAnsi="Times New Roman" w:cs="Times New Roman"/>
          <w:sz w:val="24"/>
          <w:szCs w:val="24"/>
        </w:rPr>
        <w:t xml:space="preserve"> diz</w:t>
      </w:r>
      <w:proofErr w:type="gramEnd"/>
      <w:r w:rsidR="00EA6E8F">
        <w:rPr>
          <w:rFonts w:ascii="Times New Roman" w:hAnsi="Times New Roman" w:cs="Times New Roman"/>
          <w:sz w:val="24"/>
          <w:szCs w:val="24"/>
        </w:rPr>
        <w:t xml:space="preserve"> que “t</w:t>
      </w:r>
      <w:r w:rsidR="00754D71" w:rsidRPr="00D22867">
        <w:rPr>
          <w:rFonts w:ascii="Times New Roman" w:hAnsi="Times New Roman" w:cs="Times New Roman"/>
          <w:sz w:val="24"/>
          <w:szCs w:val="24"/>
        </w:rPr>
        <w:t>em de haver uma política pública de convivência escolar, onde se realize diagnósticos. Sabemos qual escola tem a melhor nota, mas não sabemos absolutamente nada sobre o clima escolar dentro dessas escolas”.</w:t>
      </w:r>
    </w:p>
    <w:p w:rsidR="00754D71" w:rsidRDefault="007E3B14" w:rsidP="00EA6E8F">
      <w:pPr>
        <w:ind w:firstLine="708"/>
        <w:jc w:val="both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Em nossas pesquisas nos deparamos com a experiência</w:t>
      </w:r>
      <w:r w:rsidR="00EA6E8F">
        <w:rPr>
          <w:rFonts w:ascii="Times New Roman" w:hAnsi="Times New Roman" w:cs="Times New Roman"/>
          <w:sz w:val="24"/>
          <w:szCs w:val="24"/>
        </w:rPr>
        <w:t xml:space="preserve"> estado do </w:t>
      </w:r>
      <w:r>
        <w:rPr>
          <w:rFonts w:ascii="Times New Roman" w:hAnsi="Times New Roman" w:cs="Times New Roman"/>
          <w:sz w:val="24"/>
          <w:szCs w:val="24"/>
        </w:rPr>
        <w:t>Mato Grosso</w:t>
      </w:r>
      <w:r w:rsidR="00EA6E8F">
        <w:rPr>
          <w:rFonts w:ascii="Times New Roman" w:hAnsi="Times New Roman" w:cs="Times New Roman"/>
          <w:sz w:val="24"/>
          <w:szCs w:val="24"/>
        </w:rPr>
        <w:t xml:space="preserve">, onde desde 2016 a Assembleia Legislativa do Estado aprovou o projeto de lei de autoria </w:t>
      </w:r>
      <w:r w:rsidR="00EA6E8F" w:rsidRPr="00EA6E8F">
        <w:rPr>
          <w:rFonts w:ascii="Times New Roman" w:hAnsi="Times New Roman" w:cs="Times New Roman"/>
          <w:sz w:val="24"/>
          <w:szCs w:val="24"/>
        </w:rPr>
        <w:t>do</w:t>
      </w:r>
      <w:r w:rsidR="00EA6E8F" w:rsidRPr="00EA6E8F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deputado Sebastião Rezende</w:t>
      </w:r>
      <w:r w:rsidR="00EA6E8F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, que muito nos inspira a mudar a realidade de trabalho dos profissionais da educação, assim como, nos motiva a defender a integridade e segurança dos mesmos.</w:t>
      </w:r>
      <w:bookmarkStart w:id="0" w:name="_GoBack"/>
      <w:bookmarkEnd w:id="0"/>
    </w:p>
    <w:p w:rsidR="007B0B8C" w:rsidRPr="00D22867" w:rsidRDefault="007B0B8C" w:rsidP="00EA6E8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todos os motivos descritos acima é que apresentamos esta proposição para avaliação dos colegas deputados, ao tempo em que esperamos celeridade no processo diante d</w:t>
      </w:r>
      <w:r w:rsidR="0060372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t</w:t>
      </w:r>
      <w:r w:rsidR="00603727">
        <w:rPr>
          <w:rFonts w:ascii="Times New Roman" w:hAnsi="Times New Roman" w:cs="Times New Roman"/>
        </w:rPr>
        <w:t>ão</w:t>
      </w:r>
      <w:r>
        <w:rPr>
          <w:rFonts w:ascii="Times New Roman" w:hAnsi="Times New Roman" w:cs="Times New Roman"/>
        </w:rPr>
        <w:t xml:space="preserve"> urgente  necessidade de garantir aos profissionais da educação maior segurança no desempenho de suas atividades.</w:t>
      </w:r>
    </w:p>
    <w:sectPr w:rsidR="007B0B8C" w:rsidRPr="00D22867" w:rsidSect="00695F9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F9E" w:rsidRDefault="00695F9E" w:rsidP="00695F9E">
      <w:pPr>
        <w:spacing w:after="0" w:line="240" w:lineRule="auto"/>
      </w:pPr>
      <w:r>
        <w:separator/>
      </w:r>
    </w:p>
  </w:endnote>
  <w:endnote w:type="continuationSeparator" w:id="0">
    <w:p w:rsidR="00695F9E" w:rsidRDefault="00695F9E" w:rsidP="0069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F9E" w:rsidRDefault="00695F9E" w:rsidP="00695F9E">
      <w:pPr>
        <w:spacing w:after="0" w:line="240" w:lineRule="auto"/>
      </w:pPr>
      <w:r>
        <w:separator/>
      </w:r>
    </w:p>
  </w:footnote>
  <w:footnote w:type="continuationSeparator" w:id="0">
    <w:p w:rsidR="00695F9E" w:rsidRDefault="00695F9E" w:rsidP="00695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F9E" w:rsidRDefault="00695F9E" w:rsidP="00695F9E">
    <w:pPr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-125730</wp:posOffset>
          </wp:positionV>
          <wp:extent cx="1171575" cy="1295400"/>
          <wp:effectExtent l="0" t="0" r="952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color w:val="000000"/>
        <w:sz w:val="24"/>
        <w:szCs w:val="24"/>
      </w:rPr>
      <w:t>ESTADO DO MARANHÃO</w:t>
    </w:r>
  </w:p>
  <w:p w:rsidR="00695F9E" w:rsidRDefault="00695F9E" w:rsidP="00695F9E">
    <w:pPr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t>Assembleia Legislativa do Estado do Maranhão</w:t>
    </w:r>
  </w:p>
  <w:p w:rsidR="00695F9E" w:rsidRDefault="00695F9E" w:rsidP="00695F9E">
    <w:pPr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t xml:space="preserve">Avenida Jerônimo de Albuquerque s/n-Sítio Rangedor – </w:t>
    </w:r>
    <w:proofErr w:type="spellStart"/>
    <w:r>
      <w:rPr>
        <w:rFonts w:ascii="Times New Roman" w:hAnsi="Times New Roman" w:cs="Times New Roman"/>
        <w:color w:val="000000"/>
        <w:sz w:val="24"/>
        <w:szCs w:val="24"/>
      </w:rPr>
      <w:t>Cohafuma</w:t>
    </w:r>
    <w:proofErr w:type="spellEnd"/>
  </w:p>
  <w:p w:rsidR="00695F9E" w:rsidRDefault="00695F9E" w:rsidP="00695F9E">
    <w:pPr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</w:pPr>
    <w:r>
      <w:rPr>
        <w:rFonts w:ascii="Times New Roman" w:hAnsi="Times New Roman" w:cs="Times New Roman"/>
        <w:color w:val="000000"/>
        <w:sz w:val="24"/>
        <w:szCs w:val="24"/>
      </w:rPr>
      <w:t>São Luís - MA - 65.071-750 -Tel.: 3131 4364/4365 -</w:t>
    </w:r>
    <w:r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 xml:space="preserve"> www.al.ma.leg.br</w:t>
    </w:r>
  </w:p>
  <w:p w:rsidR="00695F9E" w:rsidRDefault="00695F9E" w:rsidP="00695F9E">
    <w:pPr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Gabinete do Deputado </w:t>
    </w:r>
    <w:proofErr w:type="spellStart"/>
    <w:r>
      <w:rPr>
        <w:rFonts w:ascii="Times New Roman" w:hAnsi="Times New Roman" w:cs="Times New Roman"/>
        <w:b/>
        <w:bCs/>
        <w:color w:val="000000"/>
        <w:sz w:val="24"/>
        <w:szCs w:val="24"/>
      </w:rPr>
      <w:t>Rildo</w:t>
    </w:r>
    <w:proofErr w:type="spellEnd"/>
    <w:r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Amaral(SDD/MA)</w:t>
    </w:r>
  </w:p>
  <w:p w:rsidR="00695F9E" w:rsidRDefault="00695F9E" w:rsidP="00695F9E">
    <w:pPr>
      <w:spacing w:after="0" w:line="240" w:lineRule="auto"/>
      <w:jc w:val="center"/>
    </w:pPr>
  </w:p>
  <w:p w:rsidR="00695F9E" w:rsidRDefault="00695F9E" w:rsidP="00695F9E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32"/>
    <w:rsid w:val="000406D1"/>
    <w:rsid w:val="00193906"/>
    <w:rsid w:val="004043CF"/>
    <w:rsid w:val="005F54D2"/>
    <w:rsid w:val="00603727"/>
    <w:rsid w:val="00695F9E"/>
    <w:rsid w:val="00754D71"/>
    <w:rsid w:val="00791A6B"/>
    <w:rsid w:val="007B0B8C"/>
    <w:rsid w:val="007E3B14"/>
    <w:rsid w:val="00A83E32"/>
    <w:rsid w:val="00A97344"/>
    <w:rsid w:val="00B63171"/>
    <w:rsid w:val="00C07FE1"/>
    <w:rsid w:val="00CB646A"/>
    <w:rsid w:val="00D22867"/>
    <w:rsid w:val="00DC3FBB"/>
    <w:rsid w:val="00E00731"/>
    <w:rsid w:val="00EA6E8F"/>
    <w:rsid w:val="00ED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3F7D47"/>
  <w15:chartTrackingRefBased/>
  <w15:docId w15:val="{F225732A-3FD4-47D8-9A13-BF9B40A9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95F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5F9E"/>
  </w:style>
  <w:style w:type="paragraph" w:styleId="Rodap">
    <w:name w:val="footer"/>
    <w:basedOn w:val="Normal"/>
    <w:link w:val="RodapChar"/>
    <w:uiPriority w:val="99"/>
    <w:unhideWhenUsed/>
    <w:rsid w:val="00695F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5F9E"/>
  </w:style>
  <w:style w:type="paragraph" w:styleId="Textodebalo">
    <w:name w:val="Balloon Text"/>
    <w:basedOn w:val="Normal"/>
    <w:link w:val="TextodebaloChar"/>
    <w:uiPriority w:val="99"/>
    <w:semiHidden/>
    <w:unhideWhenUsed/>
    <w:rsid w:val="00695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880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Lineker Costa Silva</dc:creator>
  <cp:keywords/>
  <dc:description/>
  <cp:lastModifiedBy>Lineker Costa Silva</cp:lastModifiedBy>
  <cp:revision>9</cp:revision>
  <cp:lastPrinted>2019-03-26T19:40:00Z</cp:lastPrinted>
  <dcterms:created xsi:type="dcterms:W3CDTF">2019-02-27T20:30:00Z</dcterms:created>
  <dcterms:modified xsi:type="dcterms:W3CDTF">2019-03-26T19:50:00Z</dcterms:modified>
</cp:coreProperties>
</file>