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2F" w:rsidRPr="00FA24E3" w:rsidRDefault="005D312F" w:rsidP="00046E0B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A24E3">
        <w:rPr>
          <w:rFonts w:ascii="Arial" w:eastAsia="Times New Roman" w:hAnsi="Arial" w:cs="Arial"/>
          <w:bCs/>
          <w:sz w:val="24"/>
          <w:szCs w:val="24"/>
          <w:lang w:eastAsia="pt-BR"/>
        </w:rPr>
        <w:t>Projeto de lei</w:t>
      </w:r>
      <w:r w:rsidR="00046E0B" w:rsidRPr="00FA24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nº   </w:t>
      </w:r>
      <w:r w:rsidR="00CC1CD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46E0B" w:rsidRPr="00FA24E3">
        <w:rPr>
          <w:rFonts w:ascii="Arial" w:eastAsia="Times New Roman" w:hAnsi="Arial" w:cs="Arial"/>
          <w:bCs/>
          <w:sz w:val="24"/>
          <w:szCs w:val="24"/>
          <w:lang w:eastAsia="pt-BR"/>
        </w:rPr>
        <w:t>/2019</w:t>
      </w:r>
    </w:p>
    <w:p w:rsidR="005D312F" w:rsidRPr="00FA24E3" w:rsidRDefault="005D312F" w:rsidP="005D312F">
      <w:pPr>
        <w:ind w:left="3828"/>
        <w:jc w:val="both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  <w:r w:rsidRPr="00FA24E3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Dispõe sobre isenção de tarifa de energia elétrica, de água</w:t>
      </w:r>
      <w:r w:rsidR="00CC1CD6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 </w:t>
      </w:r>
      <w:r w:rsidRPr="00FA24E3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e esgotos dos consumidores atingidos por inundações e dá outras providências.</w:t>
      </w:r>
    </w:p>
    <w:p w:rsidR="00046E0B" w:rsidRPr="00FA24E3" w:rsidRDefault="00046E0B" w:rsidP="005D312F">
      <w:pPr>
        <w:ind w:left="3828"/>
        <w:jc w:val="both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</w:p>
    <w:p w:rsidR="00046E0B" w:rsidRPr="00FA24E3" w:rsidRDefault="00046E0B" w:rsidP="00046E0B">
      <w:pPr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A24E3">
        <w:rPr>
          <w:rFonts w:ascii="Arial" w:hAnsi="Arial" w:cs="Arial"/>
          <w:sz w:val="24"/>
          <w:szCs w:val="24"/>
        </w:rPr>
        <w:t>Assembl</w:t>
      </w:r>
      <w:r w:rsidR="00CC1CD6">
        <w:rPr>
          <w:rFonts w:ascii="Arial" w:hAnsi="Arial" w:cs="Arial"/>
          <w:sz w:val="24"/>
          <w:szCs w:val="24"/>
        </w:rPr>
        <w:t>é</w:t>
      </w:r>
      <w:r w:rsidRPr="00FA24E3">
        <w:rPr>
          <w:rFonts w:ascii="Arial" w:hAnsi="Arial" w:cs="Arial"/>
          <w:sz w:val="24"/>
          <w:szCs w:val="24"/>
        </w:rPr>
        <w:t>ia</w:t>
      </w:r>
      <w:proofErr w:type="spellEnd"/>
      <w:r w:rsidRPr="00FA24E3">
        <w:rPr>
          <w:rFonts w:ascii="Arial" w:hAnsi="Arial" w:cs="Arial"/>
          <w:sz w:val="24"/>
          <w:szCs w:val="24"/>
        </w:rPr>
        <w:t xml:space="preserve"> Legislativa do Maranhão decreta:</w:t>
      </w:r>
    </w:p>
    <w:p w:rsidR="00046E0B" w:rsidRPr="00FA24E3" w:rsidRDefault="00046E0B" w:rsidP="00046E0B">
      <w:pPr>
        <w:ind w:left="3828"/>
        <w:jc w:val="both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</w:p>
    <w:p w:rsidR="00920DC9" w:rsidRPr="00FA24E3" w:rsidRDefault="005D312F" w:rsidP="00046E0B">
      <w:pPr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Art</w:t>
      </w:r>
      <w:r w:rsidR="00D66651" w:rsidRPr="00FA24E3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1</w:t>
      </w:r>
      <w:r w:rsidRPr="00FA24E3">
        <w:rPr>
          <w:rFonts w:ascii="Arial" w:hAnsi="Arial" w:cs="Arial"/>
          <w:sz w:val="24"/>
          <w:szCs w:val="24"/>
          <w:vertAlign w:val="superscript"/>
        </w:rPr>
        <w:t>º</w:t>
      </w:r>
      <w:r w:rsidR="00C27911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Ficam isentos do pagamento de tarifa de energia elétrica, de água e esgoto </w:t>
      </w:r>
      <w:r w:rsidR="00C27911">
        <w:rPr>
          <w:rFonts w:ascii="Arial" w:hAnsi="Arial" w:cs="Arial"/>
          <w:sz w:val="24"/>
          <w:szCs w:val="24"/>
        </w:rPr>
        <w:t>os</w:t>
      </w:r>
      <w:r w:rsidRPr="00FA24E3">
        <w:rPr>
          <w:rFonts w:ascii="Arial" w:hAnsi="Arial" w:cs="Arial"/>
          <w:sz w:val="24"/>
          <w:szCs w:val="24"/>
        </w:rPr>
        <w:t xml:space="preserve"> moradores </w:t>
      </w:r>
      <w:r w:rsidR="00C27911" w:rsidRPr="00FA24E3">
        <w:rPr>
          <w:rFonts w:ascii="Arial" w:hAnsi="Arial" w:cs="Arial"/>
          <w:sz w:val="24"/>
          <w:szCs w:val="24"/>
        </w:rPr>
        <w:t>atingidos</w:t>
      </w:r>
      <w:r w:rsidR="00C27911">
        <w:rPr>
          <w:rFonts w:ascii="Arial" w:hAnsi="Arial" w:cs="Arial"/>
          <w:sz w:val="24"/>
          <w:szCs w:val="24"/>
        </w:rPr>
        <w:t xml:space="preserve"> e desabrigados </w:t>
      </w:r>
      <w:r w:rsidRPr="00FA24E3">
        <w:rPr>
          <w:rFonts w:ascii="Arial" w:hAnsi="Arial" w:cs="Arial"/>
          <w:sz w:val="24"/>
          <w:szCs w:val="24"/>
        </w:rPr>
        <w:t xml:space="preserve">por inundações </w:t>
      </w:r>
      <w:r w:rsidR="00920DC9" w:rsidRPr="00FA24E3">
        <w:rPr>
          <w:rFonts w:ascii="Arial" w:hAnsi="Arial" w:cs="Arial"/>
          <w:sz w:val="24"/>
          <w:szCs w:val="24"/>
        </w:rPr>
        <w:t>no</w:t>
      </w:r>
      <w:r w:rsidRPr="00FA24E3">
        <w:rPr>
          <w:rFonts w:ascii="Arial" w:hAnsi="Arial" w:cs="Arial"/>
          <w:sz w:val="24"/>
          <w:szCs w:val="24"/>
        </w:rPr>
        <w:t xml:space="preserve"> Estado do Maranhão</w:t>
      </w:r>
      <w:r w:rsidR="00920DC9" w:rsidRPr="00FA24E3">
        <w:rPr>
          <w:rFonts w:ascii="Arial" w:hAnsi="Arial" w:cs="Arial"/>
          <w:sz w:val="24"/>
          <w:szCs w:val="24"/>
        </w:rPr>
        <w:t>.</w:t>
      </w:r>
    </w:p>
    <w:p w:rsidR="00920DC9" w:rsidRPr="00FA24E3" w:rsidRDefault="005D312F" w:rsidP="00046E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Parágrafo Único</w:t>
      </w:r>
      <w:r w:rsidR="00C27911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O mapeamento das áreas a</w:t>
      </w:r>
      <w:bookmarkStart w:id="0" w:name="_GoBack"/>
      <w:bookmarkEnd w:id="0"/>
      <w:r w:rsidRPr="00FA24E3">
        <w:rPr>
          <w:rFonts w:ascii="Arial" w:hAnsi="Arial" w:cs="Arial"/>
          <w:sz w:val="24"/>
          <w:szCs w:val="24"/>
        </w:rPr>
        <w:t xml:space="preserve">tingidas por enchentes ficará a cargo do Poder Público, que notificará por meio de carta </w:t>
      </w:r>
      <w:r w:rsidR="00750BFE">
        <w:rPr>
          <w:rFonts w:ascii="Arial" w:hAnsi="Arial" w:cs="Arial"/>
          <w:sz w:val="24"/>
          <w:szCs w:val="24"/>
        </w:rPr>
        <w:t>as</w:t>
      </w:r>
      <w:r w:rsidRPr="00FA24E3">
        <w:rPr>
          <w:rFonts w:ascii="Arial" w:hAnsi="Arial" w:cs="Arial"/>
          <w:sz w:val="24"/>
          <w:szCs w:val="24"/>
        </w:rPr>
        <w:t xml:space="preserve"> famílias beneficiadas com a medida.</w:t>
      </w:r>
      <w:r w:rsidR="00920DC9" w:rsidRPr="00FA24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46E0B" w:rsidRPr="00FA24E3" w:rsidRDefault="00046E0B" w:rsidP="00C27911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24E3">
        <w:rPr>
          <w:rFonts w:ascii="Arial" w:hAnsi="Arial" w:cs="Arial"/>
          <w:color w:val="000000" w:themeColor="text1"/>
          <w:sz w:val="24"/>
          <w:szCs w:val="24"/>
        </w:rPr>
        <w:t>Para os fins dessa lei, entendem-se por inundações, como transbordamento das águas de um curso d` água, atingindo a planície de inundações ou área várzea.</w:t>
      </w:r>
    </w:p>
    <w:p w:rsidR="005D312F" w:rsidRPr="00FA24E3" w:rsidRDefault="00920DC9" w:rsidP="00046E0B">
      <w:pPr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Art</w:t>
      </w:r>
      <w:r w:rsidR="00D66651" w:rsidRPr="00FA24E3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2º</w:t>
      </w:r>
      <w:r w:rsidR="00C27911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Ficam isentos de tarifa de energia elétrica, de água e esgoto os consumidores atingidos por inundações pelo período igual ou superior a 3</w:t>
      </w:r>
      <w:r w:rsidR="00C27911">
        <w:rPr>
          <w:rFonts w:ascii="Arial" w:hAnsi="Arial" w:cs="Arial"/>
          <w:sz w:val="24"/>
          <w:szCs w:val="24"/>
        </w:rPr>
        <w:t xml:space="preserve"> </w:t>
      </w:r>
      <w:r w:rsidRPr="00FA24E3">
        <w:rPr>
          <w:rFonts w:ascii="Arial" w:hAnsi="Arial" w:cs="Arial"/>
          <w:sz w:val="24"/>
          <w:szCs w:val="24"/>
        </w:rPr>
        <w:t>(três) dias</w:t>
      </w:r>
      <w:r w:rsidR="00046E0B" w:rsidRPr="00FA24E3">
        <w:rPr>
          <w:rFonts w:ascii="Arial" w:hAnsi="Arial" w:cs="Arial"/>
          <w:sz w:val="24"/>
          <w:szCs w:val="24"/>
        </w:rPr>
        <w:t>.</w:t>
      </w:r>
    </w:p>
    <w:p w:rsidR="009F44AF" w:rsidRPr="00FA24E3" w:rsidRDefault="009F44AF" w:rsidP="00046E0B">
      <w:pPr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Art</w:t>
      </w:r>
      <w:r w:rsidR="00D66651" w:rsidRPr="00FA24E3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</w:t>
      </w:r>
      <w:r w:rsidR="00920DC9" w:rsidRPr="00FA24E3">
        <w:rPr>
          <w:rFonts w:ascii="Arial" w:hAnsi="Arial" w:cs="Arial"/>
          <w:sz w:val="24"/>
          <w:szCs w:val="24"/>
        </w:rPr>
        <w:t>3</w:t>
      </w:r>
      <w:r w:rsidRPr="00FA24E3">
        <w:rPr>
          <w:rFonts w:ascii="Arial" w:hAnsi="Arial" w:cs="Arial"/>
          <w:sz w:val="24"/>
          <w:szCs w:val="24"/>
        </w:rPr>
        <w:t>º</w:t>
      </w:r>
      <w:r w:rsidR="00C27911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</w:t>
      </w:r>
      <w:r w:rsidR="00750BFE">
        <w:rPr>
          <w:rFonts w:ascii="Arial" w:hAnsi="Arial" w:cs="Arial"/>
          <w:sz w:val="24"/>
          <w:szCs w:val="24"/>
        </w:rPr>
        <w:t>O</w:t>
      </w:r>
      <w:r w:rsidRPr="00FA24E3">
        <w:rPr>
          <w:rFonts w:ascii="Arial" w:hAnsi="Arial" w:cs="Arial"/>
          <w:sz w:val="24"/>
          <w:szCs w:val="24"/>
        </w:rPr>
        <w:t xml:space="preserve"> período de isenção tarifária de energia </w:t>
      </w:r>
      <w:r w:rsidR="00920DC9" w:rsidRPr="00FA24E3">
        <w:rPr>
          <w:rFonts w:ascii="Arial" w:hAnsi="Arial" w:cs="Arial"/>
          <w:sz w:val="24"/>
          <w:szCs w:val="24"/>
        </w:rPr>
        <w:t>elétrica</w:t>
      </w:r>
      <w:r w:rsidRPr="00FA24E3">
        <w:rPr>
          <w:rFonts w:ascii="Arial" w:hAnsi="Arial" w:cs="Arial"/>
          <w:sz w:val="24"/>
          <w:szCs w:val="24"/>
        </w:rPr>
        <w:t>, de água e esgoto é de 30 (trinta) dias no mesmo mês das inundações.</w:t>
      </w:r>
    </w:p>
    <w:p w:rsidR="00920DC9" w:rsidRPr="00FA24E3" w:rsidRDefault="005D312F" w:rsidP="00046E0B">
      <w:pPr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Art</w:t>
      </w:r>
      <w:r w:rsidR="00D66651" w:rsidRPr="00FA24E3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</w:t>
      </w:r>
      <w:r w:rsidR="00920DC9" w:rsidRPr="00FA24E3">
        <w:rPr>
          <w:rFonts w:ascii="Arial" w:hAnsi="Arial" w:cs="Arial"/>
          <w:sz w:val="24"/>
          <w:szCs w:val="24"/>
        </w:rPr>
        <w:t>4</w:t>
      </w:r>
      <w:r w:rsidRPr="00FA24E3">
        <w:rPr>
          <w:rFonts w:ascii="Arial" w:hAnsi="Arial" w:cs="Arial"/>
          <w:sz w:val="24"/>
          <w:szCs w:val="24"/>
          <w:vertAlign w:val="superscript"/>
        </w:rPr>
        <w:t>º</w:t>
      </w:r>
      <w:r w:rsidR="00C27911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As despesas decorrentes da execução desta lei correrão à conta de dotações orçamentárias própria, suplementadas se necessário.</w:t>
      </w:r>
      <w:r w:rsidR="00920DC9" w:rsidRPr="00FA24E3">
        <w:rPr>
          <w:rFonts w:ascii="Arial" w:hAnsi="Arial" w:cs="Arial"/>
          <w:sz w:val="24"/>
          <w:szCs w:val="24"/>
        </w:rPr>
        <w:t xml:space="preserve"> </w:t>
      </w:r>
    </w:p>
    <w:p w:rsidR="005D312F" w:rsidRPr="00FA24E3" w:rsidRDefault="00920DC9" w:rsidP="00046E0B">
      <w:pPr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Art</w:t>
      </w:r>
      <w:r w:rsidR="00D66651" w:rsidRPr="00FA24E3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5</w:t>
      </w:r>
      <w:r w:rsidRPr="00FA24E3">
        <w:rPr>
          <w:rFonts w:ascii="Arial" w:hAnsi="Arial" w:cs="Arial"/>
          <w:sz w:val="24"/>
          <w:szCs w:val="24"/>
          <w:vertAlign w:val="superscript"/>
        </w:rPr>
        <w:t>º</w:t>
      </w:r>
      <w:r w:rsidR="00C27911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O descumprimento desta lei importa em pena de multa, no valor de 1</w:t>
      </w:r>
      <w:r w:rsidR="0069236D">
        <w:rPr>
          <w:rFonts w:ascii="Arial" w:hAnsi="Arial" w:cs="Arial"/>
          <w:sz w:val="24"/>
          <w:szCs w:val="24"/>
        </w:rPr>
        <w:t>0</w:t>
      </w:r>
      <w:r w:rsidRPr="00FA24E3">
        <w:rPr>
          <w:rFonts w:ascii="Arial" w:hAnsi="Arial" w:cs="Arial"/>
          <w:sz w:val="24"/>
          <w:szCs w:val="24"/>
        </w:rPr>
        <w:t xml:space="preserve"> Unidades Fiscais do Estado para cada unidade consumidora, valor dobrado em caso de reincidência</w:t>
      </w:r>
      <w:r w:rsidR="0069236D">
        <w:rPr>
          <w:rFonts w:ascii="Arial" w:hAnsi="Arial" w:cs="Arial"/>
          <w:sz w:val="24"/>
          <w:szCs w:val="24"/>
        </w:rPr>
        <w:t>.</w:t>
      </w:r>
    </w:p>
    <w:p w:rsidR="005D312F" w:rsidRDefault="005D312F" w:rsidP="00046E0B">
      <w:pPr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Ar</w:t>
      </w:r>
      <w:r w:rsidR="00D66651" w:rsidRPr="00FA24E3">
        <w:rPr>
          <w:rFonts w:ascii="Arial" w:hAnsi="Arial" w:cs="Arial"/>
          <w:sz w:val="24"/>
          <w:szCs w:val="24"/>
        </w:rPr>
        <w:t>t</w:t>
      </w:r>
      <w:r w:rsidR="00C27911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</w:t>
      </w:r>
      <w:r w:rsidR="00920DC9" w:rsidRPr="00FA24E3">
        <w:rPr>
          <w:rFonts w:ascii="Arial" w:hAnsi="Arial" w:cs="Arial"/>
          <w:sz w:val="24"/>
          <w:szCs w:val="24"/>
        </w:rPr>
        <w:t>6</w:t>
      </w:r>
      <w:r w:rsidRPr="00FA24E3">
        <w:rPr>
          <w:rFonts w:ascii="Arial" w:hAnsi="Arial" w:cs="Arial"/>
          <w:sz w:val="24"/>
          <w:szCs w:val="24"/>
          <w:vertAlign w:val="superscript"/>
        </w:rPr>
        <w:t>º</w:t>
      </w:r>
      <w:r w:rsidR="00C27911">
        <w:rPr>
          <w:rFonts w:ascii="Arial" w:hAnsi="Arial" w:cs="Arial"/>
          <w:sz w:val="24"/>
          <w:szCs w:val="24"/>
        </w:rPr>
        <w:t>.</w:t>
      </w:r>
      <w:r w:rsidRPr="00FA24E3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016CD4" w:rsidRPr="00FA24E3" w:rsidRDefault="00016CD4" w:rsidP="00046E0B">
      <w:pPr>
        <w:jc w:val="both"/>
        <w:rPr>
          <w:rFonts w:ascii="Arial" w:hAnsi="Arial" w:cs="Arial"/>
          <w:sz w:val="24"/>
          <w:szCs w:val="24"/>
        </w:rPr>
      </w:pPr>
    </w:p>
    <w:p w:rsidR="009D046E" w:rsidRPr="00FA24E3" w:rsidRDefault="00DA6ABF" w:rsidP="00FA24E3">
      <w:pPr>
        <w:pStyle w:val="Recuodecorpodetexto3"/>
        <w:spacing w:line="48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 w:rsidRPr="00FA24E3">
        <w:rPr>
          <w:rFonts w:ascii="Arial" w:hAnsi="Arial" w:cs="Arial"/>
          <w:color w:val="FF0000"/>
          <w:sz w:val="24"/>
          <w:szCs w:val="24"/>
        </w:rPr>
        <w:softHyphen/>
      </w:r>
      <w:r w:rsidRPr="00FA24E3">
        <w:rPr>
          <w:rFonts w:ascii="Arial" w:hAnsi="Arial" w:cs="Arial"/>
          <w:color w:val="FF0000"/>
          <w:sz w:val="24"/>
          <w:szCs w:val="24"/>
        </w:rPr>
        <w:softHyphen/>
      </w:r>
      <w:r w:rsidRPr="00FA24E3">
        <w:rPr>
          <w:rFonts w:ascii="Arial" w:hAnsi="Arial" w:cs="Arial"/>
          <w:color w:val="FF0000"/>
          <w:sz w:val="24"/>
          <w:szCs w:val="24"/>
        </w:rPr>
        <w:softHyphen/>
      </w:r>
      <w:r w:rsidRPr="00FA24E3">
        <w:rPr>
          <w:rFonts w:ascii="Arial" w:hAnsi="Arial" w:cs="Arial"/>
          <w:sz w:val="24"/>
          <w:szCs w:val="24"/>
          <w:u w:val="single"/>
        </w:rPr>
        <w:t>JUSTIFICATIVA</w:t>
      </w:r>
    </w:p>
    <w:p w:rsidR="000167E3" w:rsidRPr="00FA24E3" w:rsidRDefault="000167E3" w:rsidP="00016CD4">
      <w:pPr>
        <w:pStyle w:val="Recuodecorpodetexto3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 xml:space="preserve">O problema das enchentes tem vitimado milhares de pessoas no Estado de maranhão, quando os rios aumentam seu volume de </w:t>
      </w:r>
      <w:r w:rsidR="001331B8" w:rsidRPr="00FA24E3">
        <w:rPr>
          <w:rFonts w:ascii="Arial" w:hAnsi="Arial" w:cs="Arial"/>
          <w:sz w:val="24"/>
          <w:szCs w:val="24"/>
        </w:rPr>
        <w:t>á</w:t>
      </w:r>
      <w:r w:rsidRPr="00FA24E3">
        <w:rPr>
          <w:rFonts w:ascii="Arial" w:hAnsi="Arial" w:cs="Arial"/>
          <w:sz w:val="24"/>
          <w:szCs w:val="24"/>
        </w:rPr>
        <w:t>gua e atinge</w:t>
      </w:r>
      <w:r w:rsidR="00095A21">
        <w:rPr>
          <w:rFonts w:ascii="Arial" w:hAnsi="Arial" w:cs="Arial"/>
          <w:sz w:val="24"/>
          <w:szCs w:val="24"/>
        </w:rPr>
        <w:t>m</w:t>
      </w:r>
      <w:r w:rsidRPr="00FA24E3">
        <w:rPr>
          <w:rFonts w:ascii="Arial" w:hAnsi="Arial" w:cs="Arial"/>
          <w:sz w:val="24"/>
          <w:szCs w:val="24"/>
        </w:rPr>
        <w:t xml:space="preserve"> áreas habitadas ou mesmo quando os índices pluviométricos atingem os seus maiores patamares.</w:t>
      </w:r>
      <w:r w:rsidR="001331B8" w:rsidRPr="00FA24E3">
        <w:rPr>
          <w:rFonts w:ascii="Arial" w:hAnsi="Arial" w:cs="Arial"/>
          <w:sz w:val="24"/>
          <w:szCs w:val="24"/>
        </w:rPr>
        <w:t xml:space="preserve"> A</w:t>
      </w:r>
      <w:r w:rsidRPr="00FA24E3">
        <w:rPr>
          <w:rFonts w:ascii="Arial" w:hAnsi="Arial" w:cs="Arial"/>
          <w:sz w:val="24"/>
          <w:szCs w:val="24"/>
        </w:rPr>
        <w:t xml:space="preserve">s áreas </w:t>
      </w:r>
      <w:r w:rsidR="001331B8" w:rsidRPr="00FA24E3">
        <w:rPr>
          <w:rFonts w:ascii="Arial" w:hAnsi="Arial" w:cs="Arial"/>
          <w:sz w:val="24"/>
          <w:szCs w:val="24"/>
        </w:rPr>
        <w:t xml:space="preserve">mais atingidas estão </w:t>
      </w:r>
      <w:r w:rsidRPr="00FA24E3">
        <w:rPr>
          <w:rFonts w:ascii="Arial" w:hAnsi="Arial" w:cs="Arial"/>
          <w:sz w:val="24"/>
          <w:szCs w:val="24"/>
        </w:rPr>
        <w:t>próximas a córregos e rios</w:t>
      </w:r>
      <w:r w:rsidR="001331B8" w:rsidRPr="00FA24E3">
        <w:rPr>
          <w:rFonts w:ascii="Arial" w:hAnsi="Arial" w:cs="Arial"/>
          <w:sz w:val="24"/>
          <w:szCs w:val="24"/>
        </w:rPr>
        <w:t xml:space="preserve"> sujeitando</w:t>
      </w:r>
      <w:r w:rsidRPr="00FA24E3">
        <w:rPr>
          <w:rFonts w:ascii="Arial" w:hAnsi="Arial" w:cs="Arial"/>
          <w:sz w:val="24"/>
          <w:szCs w:val="24"/>
        </w:rPr>
        <w:t xml:space="preserve"> a população</w:t>
      </w:r>
      <w:r w:rsidR="001331B8" w:rsidRPr="00FA24E3">
        <w:rPr>
          <w:rFonts w:ascii="Arial" w:hAnsi="Arial" w:cs="Arial"/>
          <w:sz w:val="24"/>
          <w:szCs w:val="24"/>
        </w:rPr>
        <w:t>,</w:t>
      </w:r>
      <w:r w:rsidRPr="00FA24E3">
        <w:rPr>
          <w:rFonts w:ascii="Arial" w:hAnsi="Arial" w:cs="Arial"/>
          <w:sz w:val="24"/>
          <w:szCs w:val="24"/>
        </w:rPr>
        <w:t xml:space="preserve"> constantemente</w:t>
      </w:r>
      <w:r w:rsidR="001331B8" w:rsidRPr="00FA24E3">
        <w:rPr>
          <w:rFonts w:ascii="Arial" w:hAnsi="Arial" w:cs="Arial"/>
          <w:sz w:val="24"/>
          <w:szCs w:val="24"/>
        </w:rPr>
        <w:t>,</w:t>
      </w:r>
      <w:r w:rsidRPr="00FA24E3">
        <w:rPr>
          <w:rFonts w:ascii="Arial" w:hAnsi="Arial" w:cs="Arial"/>
          <w:sz w:val="24"/>
          <w:szCs w:val="24"/>
        </w:rPr>
        <w:t xml:space="preserve"> com este problema.</w:t>
      </w:r>
    </w:p>
    <w:p w:rsidR="000167E3" w:rsidRPr="00FA24E3" w:rsidRDefault="000167E3" w:rsidP="00FA24E3">
      <w:pPr>
        <w:pStyle w:val="Recuodecorpodetexto3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Cumpre destacar que as fortes chuvas causa</w:t>
      </w:r>
      <w:r w:rsidR="001331B8" w:rsidRPr="00FA24E3">
        <w:rPr>
          <w:rFonts w:ascii="Arial" w:hAnsi="Arial" w:cs="Arial"/>
          <w:sz w:val="24"/>
          <w:szCs w:val="24"/>
        </w:rPr>
        <w:t>m</w:t>
      </w:r>
      <w:r w:rsidRPr="00FA24E3">
        <w:rPr>
          <w:rFonts w:ascii="Arial" w:hAnsi="Arial" w:cs="Arial"/>
          <w:sz w:val="24"/>
          <w:szCs w:val="24"/>
        </w:rPr>
        <w:t xml:space="preserve"> danos irreparáveis a milhares de famílias no Estado do Maranhão, ficando estas desabrigadas, trazendo vários transtornos a todos os moradores afetados com as inundações.</w:t>
      </w:r>
    </w:p>
    <w:p w:rsidR="00CD34F3" w:rsidRPr="00FA24E3" w:rsidRDefault="000167E3" w:rsidP="00FA24E3">
      <w:pPr>
        <w:pStyle w:val="Recuodecorpodetexto3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 xml:space="preserve">A isenção do pagamento de tarifa de água às famílias atingidas pelas cheias significa, assim, uma 'redução de danos' para as pessoas vitimadas, uma vez que </w:t>
      </w:r>
      <w:proofErr w:type="gramStart"/>
      <w:r w:rsidR="00CD34F3" w:rsidRPr="00FA24E3">
        <w:rPr>
          <w:rFonts w:ascii="Arial" w:hAnsi="Arial" w:cs="Arial"/>
          <w:sz w:val="24"/>
          <w:szCs w:val="24"/>
        </w:rPr>
        <w:t>trata-se</w:t>
      </w:r>
      <w:proofErr w:type="gramEnd"/>
      <w:r w:rsidR="00CD34F3" w:rsidRPr="00FA24E3">
        <w:rPr>
          <w:rFonts w:ascii="Arial" w:hAnsi="Arial" w:cs="Arial"/>
          <w:sz w:val="24"/>
          <w:szCs w:val="24"/>
        </w:rPr>
        <w:t xml:space="preserve"> de família de menor potencial aquisitivo, carecedoras do apoio do poder público de suas concession</w:t>
      </w:r>
      <w:r w:rsidR="009D046E" w:rsidRPr="00FA24E3">
        <w:rPr>
          <w:rFonts w:ascii="Arial" w:hAnsi="Arial" w:cs="Arial"/>
          <w:sz w:val="24"/>
          <w:szCs w:val="24"/>
        </w:rPr>
        <w:t>á</w:t>
      </w:r>
      <w:r w:rsidR="00CD34F3" w:rsidRPr="00FA24E3">
        <w:rPr>
          <w:rFonts w:ascii="Arial" w:hAnsi="Arial" w:cs="Arial"/>
          <w:sz w:val="24"/>
          <w:szCs w:val="24"/>
        </w:rPr>
        <w:t>rias.</w:t>
      </w:r>
    </w:p>
    <w:p w:rsidR="00CD34F3" w:rsidRPr="00FA24E3" w:rsidRDefault="00CD34F3" w:rsidP="00FA24E3">
      <w:pPr>
        <w:pStyle w:val="Recuodecorpodetexto3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>Ressalta-se que são numerosas as cidades atingidas pelas fortes chuvas, assim os poderes municipais por meios de suas secretarias de assistência social, devem mapear a quantidade de famílias desabrigadas, que irão se beneficiar pela isenção de tarifas de energia, água e esgoto acobertadas por este dispositivo legal.</w:t>
      </w:r>
    </w:p>
    <w:p w:rsidR="00FA24E3" w:rsidRPr="00FA24E3" w:rsidRDefault="00FA24E3" w:rsidP="00FA24E3">
      <w:pPr>
        <w:pStyle w:val="Recuodecorpodetexto3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eastAsia="Times New Roman" w:hAnsi="Arial" w:cs="Arial"/>
          <w:sz w:val="24"/>
          <w:szCs w:val="24"/>
          <w:lang w:eastAsia="pt-BR"/>
        </w:rPr>
        <w:t xml:space="preserve">A proposição em tela visa assegurar a </w:t>
      </w:r>
      <w:r w:rsidR="00095A21">
        <w:rPr>
          <w:rFonts w:ascii="Arial" w:eastAsia="Times New Roman" w:hAnsi="Arial" w:cs="Arial"/>
          <w:sz w:val="24"/>
          <w:szCs w:val="24"/>
          <w:lang w:eastAsia="pt-BR"/>
        </w:rPr>
        <w:t>isenção</w:t>
      </w:r>
      <w:r w:rsidRPr="00FA24E3">
        <w:rPr>
          <w:rFonts w:ascii="Arial" w:eastAsia="Times New Roman" w:hAnsi="Arial" w:cs="Arial"/>
          <w:sz w:val="24"/>
          <w:szCs w:val="24"/>
          <w:lang w:eastAsia="pt-BR"/>
        </w:rPr>
        <w:t xml:space="preserve"> da cobrança da</w:t>
      </w:r>
      <w:r w:rsidR="00A54E53">
        <w:rPr>
          <w:rFonts w:ascii="Arial" w:eastAsia="Times New Roman" w:hAnsi="Arial" w:cs="Arial"/>
          <w:sz w:val="24"/>
          <w:szCs w:val="24"/>
          <w:lang w:eastAsia="pt-BR"/>
        </w:rPr>
        <w:t xml:space="preserve">s tarifas de </w:t>
      </w:r>
      <w:r w:rsidRPr="00FA24E3">
        <w:rPr>
          <w:rFonts w:ascii="Arial" w:eastAsia="Times New Roman" w:hAnsi="Arial" w:cs="Arial"/>
          <w:sz w:val="24"/>
          <w:szCs w:val="24"/>
          <w:lang w:eastAsia="pt-BR"/>
        </w:rPr>
        <w:t>energia</w:t>
      </w:r>
      <w:r w:rsidR="00A92268">
        <w:rPr>
          <w:rFonts w:ascii="Arial" w:eastAsia="Times New Roman" w:hAnsi="Arial" w:cs="Arial"/>
          <w:sz w:val="24"/>
          <w:szCs w:val="24"/>
          <w:lang w:eastAsia="pt-BR"/>
        </w:rPr>
        <w:t xml:space="preserve"> elétrica</w:t>
      </w:r>
      <w:r w:rsidRPr="00FA24E3">
        <w:rPr>
          <w:rFonts w:ascii="Arial" w:eastAsia="Times New Roman" w:hAnsi="Arial" w:cs="Arial"/>
          <w:sz w:val="24"/>
          <w:szCs w:val="24"/>
          <w:lang w:eastAsia="pt-BR"/>
        </w:rPr>
        <w:t>, de água e esgoto, beneficiando </w:t>
      </w:r>
      <w:r w:rsidR="00A92268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Pr="00FA24E3">
        <w:rPr>
          <w:rFonts w:ascii="Arial" w:eastAsia="Times New Roman" w:hAnsi="Arial" w:cs="Arial"/>
          <w:sz w:val="24"/>
          <w:szCs w:val="24"/>
          <w:lang w:eastAsia="pt-BR"/>
        </w:rPr>
        <w:t xml:space="preserve"> consumidores atingidos por inundações, visando assim</w:t>
      </w:r>
      <w:r w:rsidR="00A9226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FA24E3">
        <w:rPr>
          <w:rFonts w:ascii="Arial" w:eastAsia="Times New Roman" w:hAnsi="Arial" w:cs="Arial"/>
          <w:sz w:val="24"/>
          <w:szCs w:val="24"/>
          <w:lang w:eastAsia="pt-BR"/>
        </w:rPr>
        <w:t xml:space="preserve"> compensar os prejuízos financeiros e estruturais impostos às famílias em decorrência das chuvas. </w:t>
      </w:r>
    </w:p>
    <w:p w:rsidR="00FA24E3" w:rsidRPr="00FA24E3" w:rsidRDefault="00FA24E3" w:rsidP="00FA24E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 xml:space="preserve">Nestes termos, contamos com o apoio dos Excelentíssimos Parlamentares para a aprovação deste Projeto de Lei, por se tratar de medida relevante </w:t>
      </w:r>
      <w:proofErr w:type="spellStart"/>
      <w:r w:rsidR="009740AA">
        <w:rPr>
          <w:rFonts w:ascii="Arial" w:hAnsi="Arial" w:cs="Arial"/>
          <w:sz w:val="24"/>
          <w:szCs w:val="24"/>
        </w:rPr>
        <w:t>á</w:t>
      </w:r>
      <w:proofErr w:type="spellEnd"/>
      <w:r w:rsidR="009740AA">
        <w:rPr>
          <w:rFonts w:ascii="Arial" w:hAnsi="Arial" w:cs="Arial"/>
          <w:sz w:val="24"/>
          <w:szCs w:val="24"/>
        </w:rPr>
        <w:t xml:space="preserve"> todas as famílias atingidas e desabrigadas</w:t>
      </w:r>
      <w:r w:rsidRPr="00FA24E3">
        <w:rPr>
          <w:rFonts w:ascii="Arial" w:hAnsi="Arial" w:cs="Arial"/>
          <w:sz w:val="24"/>
          <w:szCs w:val="24"/>
        </w:rPr>
        <w:t xml:space="preserve">. Assim sendo, submetemos à consideração do Plenário desta Casa Legislativa a presente proposição. Plenário Deputado </w:t>
      </w:r>
      <w:r w:rsidR="009740AA">
        <w:rPr>
          <w:rFonts w:ascii="Arial" w:hAnsi="Arial" w:cs="Arial"/>
          <w:sz w:val="24"/>
          <w:szCs w:val="24"/>
        </w:rPr>
        <w:t>“</w:t>
      </w:r>
      <w:r w:rsidRPr="00FA24E3">
        <w:rPr>
          <w:rFonts w:ascii="Arial" w:hAnsi="Arial" w:cs="Arial"/>
          <w:sz w:val="24"/>
          <w:szCs w:val="24"/>
        </w:rPr>
        <w:t xml:space="preserve">Nagib </w:t>
      </w:r>
      <w:proofErr w:type="spellStart"/>
      <w:r w:rsidRPr="00FA24E3">
        <w:rPr>
          <w:rFonts w:ascii="Arial" w:hAnsi="Arial" w:cs="Arial"/>
          <w:sz w:val="24"/>
          <w:szCs w:val="24"/>
        </w:rPr>
        <w:t>Haickel</w:t>
      </w:r>
      <w:proofErr w:type="spellEnd"/>
      <w:r w:rsidR="009740AA">
        <w:rPr>
          <w:rFonts w:ascii="Arial" w:hAnsi="Arial" w:cs="Arial"/>
          <w:sz w:val="24"/>
          <w:szCs w:val="24"/>
        </w:rPr>
        <w:t>”</w:t>
      </w:r>
      <w:r w:rsidRPr="00FA24E3">
        <w:rPr>
          <w:rFonts w:ascii="Arial" w:hAnsi="Arial" w:cs="Arial"/>
          <w:sz w:val="24"/>
          <w:szCs w:val="24"/>
        </w:rPr>
        <w:t xml:space="preserve">, do Palácio “Manuel </w:t>
      </w:r>
      <w:proofErr w:type="spellStart"/>
      <w:r w:rsidRPr="00FA24E3">
        <w:rPr>
          <w:rFonts w:ascii="Arial" w:hAnsi="Arial" w:cs="Arial"/>
          <w:sz w:val="24"/>
          <w:szCs w:val="24"/>
        </w:rPr>
        <w:t>Beckman</w:t>
      </w:r>
      <w:proofErr w:type="spellEnd"/>
      <w:r w:rsidRPr="00FA24E3">
        <w:rPr>
          <w:rFonts w:ascii="Arial" w:hAnsi="Arial" w:cs="Arial"/>
          <w:sz w:val="24"/>
          <w:szCs w:val="24"/>
        </w:rPr>
        <w:t xml:space="preserve">”, em São Luís, </w:t>
      </w:r>
      <w:r w:rsidR="00BE605D">
        <w:rPr>
          <w:rFonts w:ascii="Arial" w:hAnsi="Arial" w:cs="Arial"/>
          <w:sz w:val="24"/>
          <w:szCs w:val="24"/>
        </w:rPr>
        <w:t>0</w:t>
      </w:r>
      <w:r w:rsidR="009740AA">
        <w:rPr>
          <w:rFonts w:ascii="Arial" w:hAnsi="Arial" w:cs="Arial"/>
          <w:sz w:val="24"/>
          <w:szCs w:val="24"/>
        </w:rPr>
        <w:t>9</w:t>
      </w:r>
      <w:r w:rsidR="00BE605D">
        <w:rPr>
          <w:rFonts w:ascii="Arial" w:hAnsi="Arial" w:cs="Arial"/>
          <w:sz w:val="24"/>
          <w:szCs w:val="24"/>
        </w:rPr>
        <w:t xml:space="preserve"> de abril</w:t>
      </w:r>
      <w:r w:rsidRPr="00FA24E3">
        <w:rPr>
          <w:rFonts w:ascii="Arial" w:hAnsi="Arial" w:cs="Arial"/>
          <w:sz w:val="24"/>
          <w:szCs w:val="24"/>
        </w:rPr>
        <w:t xml:space="preserve"> de 2019. – THAIZA HORTEGAL - Deputada Estadual.</w:t>
      </w:r>
    </w:p>
    <w:p w:rsidR="00FA24E3" w:rsidRDefault="00FA24E3" w:rsidP="00FA24E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6CD4" w:rsidRDefault="00016CD4" w:rsidP="00FA24E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740AA" w:rsidRDefault="009740AA" w:rsidP="00FA24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FA24E3" w:rsidRPr="00FA24E3" w:rsidRDefault="00FA24E3" w:rsidP="00FA24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A24E3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FA24E3">
        <w:rPr>
          <w:rFonts w:ascii="Arial" w:hAnsi="Arial" w:cs="Arial"/>
          <w:sz w:val="24"/>
          <w:szCs w:val="24"/>
        </w:rPr>
        <w:t>Tha</w:t>
      </w:r>
      <w:r w:rsidR="009740AA">
        <w:rPr>
          <w:rFonts w:ascii="Arial" w:hAnsi="Arial" w:cs="Arial"/>
          <w:sz w:val="24"/>
          <w:szCs w:val="24"/>
        </w:rPr>
        <w:t>í</w:t>
      </w:r>
      <w:r w:rsidRPr="00FA24E3">
        <w:rPr>
          <w:rFonts w:ascii="Arial" w:hAnsi="Arial" w:cs="Arial"/>
          <w:sz w:val="24"/>
          <w:szCs w:val="24"/>
        </w:rPr>
        <w:t>za</w:t>
      </w:r>
      <w:proofErr w:type="spellEnd"/>
      <w:r w:rsidRPr="00FA2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4E3">
        <w:rPr>
          <w:rFonts w:ascii="Arial" w:hAnsi="Arial" w:cs="Arial"/>
          <w:sz w:val="24"/>
          <w:szCs w:val="24"/>
        </w:rPr>
        <w:t>Hortegal</w:t>
      </w:r>
      <w:proofErr w:type="spellEnd"/>
    </w:p>
    <w:p w:rsidR="00FA24E3" w:rsidRPr="00FA24E3" w:rsidRDefault="00FA24E3" w:rsidP="00FA24E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pacing w:val="-12"/>
          <w:sz w:val="24"/>
          <w:szCs w:val="24"/>
          <w:lang w:eastAsia="pt-BR"/>
        </w:rPr>
      </w:pPr>
      <w:r w:rsidRPr="00FA24E3">
        <w:rPr>
          <w:rFonts w:ascii="Arial" w:hAnsi="Arial" w:cs="Arial"/>
          <w:sz w:val="24"/>
          <w:szCs w:val="24"/>
        </w:rPr>
        <w:t>Deputada Estadual - PP</w:t>
      </w:r>
    </w:p>
    <w:p w:rsidR="00FA24E3" w:rsidRPr="00FA24E3" w:rsidRDefault="00FA24E3" w:rsidP="00FA24E3">
      <w:pPr>
        <w:pStyle w:val="Recuodecorpodetexto3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:rsidR="004E028F" w:rsidRPr="00FA24E3" w:rsidRDefault="004E028F" w:rsidP="005D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E028F" w:rsidRPr="00FA24E3" w:rsidSect="00D66651">
      <w:headerReference w:type="default" r:id="rId7"/>
      <w:foot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81" w:rsidRDefault="00B66F81">
      <w:pPr>
        <w:spacing w:after="0" w:line="240" w:lineRule="auto"/>
      </w:pPr>
      <w:r>
        <w:separator/>
      </w:r>
    </w:p>
  </w:endnote>
  <w:endnote w:type="continuationSeparator" w:id="0">
    <w:p w:rsidR="00B66F81" w:rsidRDefault="00B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81" w:rsidRDefault="00B66F81">
      <w:pPr>
        <w:spacing w:after="0" w:line="240" w:lineRule="auto"/>
      </w:pPr>
      <w:r>
        <w:separator/>
      </w:r>
    </w:p>
  </w:footnote>
  <w:footnote w:type="continuationSeparator" w:id="0">
    <w:p w:rsidR="00B66F81" w:rsidRDefault="00B6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2DAF"/>
    <w:multiLevelType w:val="hybridMultilevel"/>
    <w:tmpl w:val="5914B928"/>
    <w:lvl w:ilvl="0" w:tplc="76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E73C2"/>
    <w:multiLevelType w:val="hybridMultilevel"/>
    <w:tmpl w:val="B2C2676A"/>
    <w:lvl w:ilvl="0" w:tplc="79E6C9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6924"/>
    <w:multiLevelType w:val="hybridMultilevel"/>
    <w:tmpl w:val="7EAADDDC"/>
    <w:lvl w:ilvl="0" w:tplc="05FE23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167E3"/>
    <w:rsid w:val="00016CD4"/>
    <w:rsid w:val="00046E0B"/>
    <w:rsid w:val="000956F2"/>
    <w:rsid w:val="00095A21"/>
    <w:rsid w:val="000D320D"/>
    <w:rsid w:val="00107A86"/>
    <w:rsid w:val="0012759F"/>
    <w:rsid w:val="001331B8"/>
    <w:rsid w:val="001626CC"/>
    <w:rsid w:val="001B1022"/>
    <w:rsid w:val="001C4C7E"/>
    <w:rsid w:val="001C630B"/>
    <w:rsid w:val="001E6E24"/>
    <w:rsid w:val="00210087"/>
    <w:rsid w:val="00220535"/>
    <w:rsid w:val="00225798"/>
    <w:rsid w:val="002363A6"/>
    <w:rsid w:val="00280FE7"/>
    <w:rsid w:val="0028691C"/>
    <w:rsid w:val="00295378"/>
    <w:rsid w:val="002A0634"/>
    <w:rsid w:val="002A1864"/>
    <w:rsid w:val="002C4E96"/>
    <w:rsid w:val="002C5702"/>
    <w:rsid w:val="0032074B"/>
    <w:rsid w:val="00335A1A"/>
    <w:rsid w:val="00344E42"/>
    <w:rsid w:val="0035487D"/>
    <w:rsid w:val="00406C3E"/>
    <w:rsid w:val="00412428"/>
    <w:rsid w:val="00412EEC"/>
    <w:rsid w:val="004306F3"/>
    <w:rsid w:val="00486E50"/>
    <w:rsid w:val="004B1D89"/>
    <w:rsid w:val="004B25FF"/>
    <w:rsid w:val="004D7289"/>
    <w:rsid w:val="004E028F"/>
    <w:rsid w:val="004E1B39"/>
    <w:rsid w:val="004E4CED"/>
    <w:rsid w:val="005324E2"/>
    <w:rsid w:val="00560390"/>
    <w:rsid w:val="00563AF8"/>
    <w:rsid w:val="00597A27"/>
    <w:rsid w:val="005A12FC"/>
    <w:rsid w:val="005C7DED"/>
    <w:rsid w:val="005D312F"/>
    <w:rsid w:val="005E3A08"/>
    <w:rsid w:val="0064035C"/>
    <w:rsid w:val="00670B04"/>
    <w:rsid w:val="006768B1"/>
    <w:rsid w:val="00691BD6"/>
    <w:rsid w:val="0069236D"/>
    <w:rsid w:val="006B69F4"/>
    <w:rsid w:val="006F2823"/>
    <w:rsid w:val="007319C6"/>
    <w:rsid w:val="00750BFE"/>
    <w:rsid w:val="00783A3D"/>
    <w:rsid w:val="007F5705"/>
    <w:rsid w:val="008039A3"/>
    <w:rsid w:val="008052C5"/>
    <w:rsid w:val="00835E29"/>
    <w:rsid w:val="00863C22"/>
    <w:rsid w:val="00894102"/>
    <w:rsid w:val="008D2866"/>
    <w:rsid w:val="008E4BA2"/>
    <w:rsid w:val="009112D5"/>
    <w:rsid w:val="00916DAD"/>
    <w:rsid w:val="00920DC9"/>
    <w:rsid w:val="00942860"/>
    <w:rsid w:val="00961DB4"/>
    <w:rsid w:val="00961FEC"/>
    <w:rsid w:val="009740AA"/>
    <w:rsid w:val="00997CD2"/>
    <w:rsid w:val="009B315B"/>
    <w:rsid w:val="009C16B8"/>
    <w:rsid w:val="009C352F"/>
    <w:rsid w:val="009D046E"/>
    <w:rsid w:val="009F44AF"/>
    <w:rsid w:val="009F58A5"/>
    <w:rsid w:val="00A02418"/>
    <w:rsid w:val="00A42F76"/>
    <w:rsid w:val="00A54E53"/>
    <w:rsid w:val="00A75CBF"/>
    <w:rsid w:val="00A92268"/>
    <w:rsid w:val="00AA21F1"/>
    <w:rsid w:val="00AA277B"/>
    <w:rsid w:val="00AD3AD4"/>
    <w:rsid w:val="00AF342F"/>
    <w:rsid w:val="00B375AF"/>
    <w:rsid w:val="00B66F81"/>
    <w:rsid w:val="00B95ED7"/>
    <w:rsid w:val="00BB3A6F"/>
    <w:rsid w:val="00BC538B"/>
    <w:rsid w:val="00BE605D"/>
    <w:rsid w:val="00BF5EC7"/>
    <w:rsid w:val="00C007A9"/>
    <w:rsid w:val="00C27911"/>
    <w:rsid w:val="00C646F8"/>
    <w:rsid w:val="00C77A3B"/>
    <w:rsid w:val="00C946EB"/>
    <w:rsid w:val="00CB1CB4"/>
    <w:rsid w:val="00CC1CD6"/>
    <w:rsid w:val="00CC2695"/>
    <w:rsid w:val="00CD34F3"/>
    <w:rsid w:val="00D14576"/>
    <w:rsid w:val="00D179D7"/>
    <w:rsid w:val="00D251D1"/>
    <w:rsid w:val="00D31A3E"/>
    <w:rsid w:val="00D44EDF"/>
    <w:rsid w:val="00D61097"/>
    <w:rsid w:val="00D622DC"/>
    <w:rsid w:val="00D66651"/>
    <w:rsid w:val="00D72911"/>
    <w:rsid w:val="00D7611B"/>
    <w:rsid w:val="00DA662F"/>
    <w:rsid w:val="00DA6ABF"/>
    <w:rsid w:val="00DD2F27"/>
    <w:rsid w:val="00DD4702"/>
    <w:rsid w:val="00DE4624"/>
    <w:rsid w:val="00E4386B"/>
    <w:rsid w:val="00EA2E75"/>
    <w:rsid w:val="00ED616E"/>
    <w:rsid w:val="00EE5D73"/>
    <w:rsid w:val="00EF1AFD"/>
    <w:rsid w:val="00F10FB6"/>
    <w:rsid w:val="00F41710"/>
    <w:rsid w:val="00F45054"/>
    <w:rsid w:val="00F6128D"/>
    <w:rsid w:val="00F67ED1"/>
    <w:rsid w:val="00F95461"/>
    <w:rsid w:val="00FA04F5"/>
    <w:rsid w:val="00FA24E3"/>
    <w:rsid w:val="00FA74DE"/>
    <w:rsid w:val="00FD5A7B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F8B6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5D312F"/>
    <w:pPr>
      <w:spacing w:after="0" w:line="240" w:lineRule="auto"/>
      <w:ind w:left="4248"/>
    </w:pPr>
    <w:rPr>
      <w:rFonts w:ascii="Arial (W1)" w:eastAsia="Times New Roman" w:hAnsi="Arial (W1)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312F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167E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167E3"/>
    <w:rPr>
      <w:rFonts w:ascii="Calibri" w:eastAsia="Calibri" w:hAnsi="Calibri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26</cp:revision>
  <cp:lastPrinted>2019-04-09T12:05:00Z</cp:lastPrinted>
  <dcterms:created xsi:type="dcterms:W3CDTF">2019-04-08T20:37:00Z</dcterms:created>
  <dcterms:modified xsi:type="dcterms:W3CDTF">2019-04-09T12:06:00Z</dcterms:modified>
</cp:coreProperties>
</file>