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10F" w:rsidRDefault="0058410F" w:rsidP="0058410F">
      <w:pPr>
        <w:pStyle w:val="Cabealho"/>
        <w:spacing w:line="240" w:lineRule="atLeast"/>
        <w:jc w:val="center"/>
        <w:rPr>
          <w:noProof/>
        </w:rPr>
      </w:pPr>
      <w:bookmarkStart w:id="0" w:name="_GoBack"/>
      <w:bookmarkEnd w:id="0"/>
      <w:r>
        <w:rPr>
          <w:noProof/>
        </w:rPr>
        <w:drawing>
          <wp:inline distT="0" distB="0" distL="0" distR="0" wp14:anchorId="41710E75" wp14:editId="29446550">
            <wp:extent cx="847725" cy="8667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rsidR="0058410F" w:rsidRDefault="0058410F" w:rsidP="0058410F">
      <w:pPr>
        <w:pStyle w:val="Cabealho"/>
        <w:spacing w:line="192" w:lineRule="auto"/>
        <w:jc w:val="center"/>
        <w:rPr>
          <w:b/>
          <w:sz w:val="24"/>
          <w:szCs w:val="24"/>
        </w:rPr>
      </w:pPr>
      <w:r>
        <w:rPr>
          <w:b/>
          <w:sz w:val="24"/>
          <w:szCs w:val="24"/>
        </w:rPr>
        <w:t>ESTADO DO MARANHÃO</w:t>
      </w:r>
    </w:p>
    <w:p w:rsidR="0058410F" w:rsidRDefault="0058410F" w:rsidP="0058410F">
      <w:pPr>
        <w:pStyle w:val="Cabealho"/>
        <w:jc w:val="center"/>
        <w:rPr>
          <w:sz w:val="24"/>
          <w:szCs w:val="24"/>
        </w:rPr>
      </w:pPr>
      <w:r>
        <w:rPr>
          <w:sz w:val="24"/>
          <w:szCs w:val="24"/>
        </w:rPr>
        <w:t>Assembleia Legislativa</w:t>
      </w:r>
    </w:p>
    <w:p w:rsidR="0058410F" w:rsidRDefault="0058410F" w:rsidP="0058410F">
      <w:pPr>
        <w:pStyle w:val="Cabealho"/>
        <w:jc w:val="center"/>
        <w:rPr>
          <w:b/>
          <w:sz w:val="16"/>
          <w:szCs w:val="16"/>
          <w:u w:val="single"/>
        </w:rPr>
      </w:pPr>
      <w:r>
        <w:rPr>
          <w:b/>
          <w:sz w:val="16"/>
          <w:szCs w:val="16"/>
          <w:u w:val="single"/>
        </w:rPr>
        <w:t>GAB. DO DEP.</w:t>
      </w:r>
      <w:r w:rsidR="0078337A">
        <w:rPr>
          <w:b/>
          <w:sz w:val="16"/>
          <w:szCs w:val="16"/>
          <w:u w:val="single"/>
        </w:rPr>
        <w:t xml:space="preserve"> DR.</w:t>
      </w:r>
      <w:r>
        <w:rPr>
          <w:b/>
          <w:sz w:val="16"/>
          <w:szCs w:val="16"/>
          <w:u w:val="single"/>
        </w:rPr>
        <w:t xml:space="preserve"> LEONARDO SÁ</w:t>
      </w:r>
    </w:p>
    <w:p w:rsidR="0058410F" w:rsidRDefault="0058410F" w:rsidP="0058410F">
      <w:pPr>
        <w:pStyle w:val="SemEspaamento"/>
        <w:jc w:val="center"/>
        <w:rPr>
          <w:rFonts w:ascii="Times New Roman" w:hAnsi="Times New Roman" w:cs="Times New Roman"/>
          <w:b/>
          <w:sz w:val="24"/>
          <w:szCs w:val="24"/>
        </w:rPr>
      </w:pPr>
    </w:p>
    <w:p w:rsidR="0058410F" w:rsidRDefault="0058410F" w:rsidP="0058410F">
      <w:pPr>
        <w:pStyle w:val="SemEspaamento"/>
        <w:jc w:val="center"/>
        <w:rPr>
          <w:rFonts w:ascii="Bookman Old Style" w:hAnsi="Bookman Old Style" w:cs="Times New Roman"/>
          <w:b/>
          <w:sz w:val="24"/>
          <w:szCs w:val="24"/>
        </w:rPr>
      </w:pPr>
      <w:r>
        <w:rPr>
          <w:rFonts w:ascii="Bookman Old Style" w:hAnsi="Bookman Old Style" w:cs="Times New Roman"/>
          <w:b/>
          <w:sz w:val="24"/>
          <w:szCs w:val="24"/>
        </w:rPr>
        <w:t xml:space="preserve">PROJETO DE LEI Nº </w:t>
      </w:r>
    </w:p>
    <w:p w:rsidR="0058410F" w:rsidRDefault="0058410F" w:rsidP="0058410F">
      <w:pPr>
        <w:pStyle w:val="SemEspaamento"/>
        <w:jc w:val="right"/>
        <w:rPr>
          <w:rFonts w:ascii="Bookman Old Style" w:hAnsi="Bookman Old Style" w:cs="Times New Roman"/>
          <w:b/>
          <w:sz w:val="24"/>
          <w:szCs w:val="24"/>
        </w:rPr>
      </w:pPr>
      <w:r>
        <w:rPr>
          <w:rFonts w:ascii="Bookman Old Style" w:hAnsi="Bookman Old Style" w:cs="Times New Roman"/>
          <w:b/>
          <w:sz w:val="24"/>
          <w:szCs w:val="24"/>
        </w:rPr>
        <w:t xml:space="preserve">                      </w:t>
      </w:r>
    </w:p>
    <w:p w:rsidR="0058410F" w:rsidRDefault="0058410F" w:rsidP="0058410F">
      <w:pPr>
        <w:pStyle w:val="SemEspaamento"/>
        <w:jc w:val="right"/>
        <w:rPr>
          <w:rFonts w:ascii="Bookman Old Style" w:hAnsi="Bookman Old Style" w:cs="Times New Roman"/>
          <w:b/>
          <w:sz w:val="24"/>
          <w:szCs w:val="24"/>
          <w:u w:val="single"/>
        </w:rPr>
      </w:pPr>
      <w:r>
        <w:rPr>
          <w:rFonts w:ascii="Bookman Old Style" w:hAnsi="Bookman Old Style" w:cs="Times New Roman"/>
          <w:b/>
          <w:sz w:val="24"/>
          <w:szCs w:val="24"/>
        </w:rPr>
        <w:t xml:space="preserve">   </w:t>
      </w:r>
      <w:r>
        <w:rPr>
          <w:rFonts w:ascii="Bookman Old Style" w:hAnsi="Bookman Old Style" w:cs="Times New Roman"/>
          <w:b/>
          <w:sz w:val="24"/>
          <w:szCs w:val="24"/>
          <w:u w:val="single"/>
        </w:rPr>
        <w:t xml:space="preserve">Autoria: Dep. </w:t>
      </w:r>
      <w:r w:rsidR="0078337A">
        <w:rPr>
          <w:rFonts w:ascii="Bookman Old Style" w:hAnsi="Bookman Old Style" w:cs="Times New Roman"/>
          <w:b/>
          <w:sz w:val="24"/>
          <w:szCs w:val="24"/>
          <w:u w:val="single"/>
        </w:rPr>
        <w:t xml:space="preserve">Dr. </w:t>
      </w:r>
      <w:r>
        <w:rPr>
          <w:rFonts w:ascii="Bookman Old Style" w:hAnsi="Bookman Old Style" w:cs="Times New Roman"/>
          <w:b/>
          <w:sz w:val="24"/>
          <w:szCs w:val="24"/>
          <w:u w:val="single"/>
        </w:rPr>
        <w:t>Leonardo Sá</w:t>
      </w:r>
    </w:p>
    <w:p w:rsidR="0058410F" w:rsidRDefault="0058410F" w:rsidP="0058410F">
      <w:pPr>
        <w:pStyle w:val="SemEspaamento"/>
        <w:jc w:val="both"/>
        <w:rPr>
          <w:rFonts w:ascii="Bookman Old Style" w:hAnsi="Bookman Old Style" w:cs="Times New Roman"/>
          <w:sz w:val="24"/>
          <w:szCs w:val="24"/>
          <w:u w:val="single"/>
        </w:rPr>
      </w:pPr>
      <w:r>
        <w:rPr>
          <w:rFonts w:ascii="Bookman Old Style" w:hAnsi="Bookman Old Style" w:cs="Times New Roman"/>
          <w:sz w:val="24"/>
          <w:szCs w:val="24"/>
          <w:u w:val="single"/>
        </w:rPr>
        <w:t xml:space="preserve">                                               </w:t>
      </w:r>
    </w:p>
    <w:p w:rsidR="0058410F" w:rsidRPr="00747B4D" w:rsidRDefault="0058410F" w:rsidP="006A2823">
      <w:pPr>
        <w:autoSpaceDE w:val="0"/>
        <w:autoSpaceDN w:val="0"/>
        <w:adjustRightInd w:val="0"/>
        <w:spacing w:after="0" w:line="240" w:lineRule="auto"/>
        <w:ind w:left="5103" w:hanging="6521"/>
        <w:jc w:val="both"/>
        <w:rPr>
          <w:rFonts w:ascii="Bookman Old Style" w:hAnsi="Bookman Old Style" w:cs="Times New Roman"/>
          <w:sz w:val="24"/>
          <w:szCs w:val="24"/>
        </w:rPr>
      </w:pPr>
      <w:r>
        <w:rPr>
          <w:rFonts w:ascii="Bookman Old Style" w:hAnsi="Bookman Old Style" w:cs="Times New Roman"/>
          <w:sz w:val="24"/>
          <w:szCs w:val="24"/>
        </w:rPr>
        <w:t xml:space="preserve">                </w:t>
      </w:r>
      <w:r w:rsidRPr="00747B4D">
        <w:rPr>
          <w:rFonts w:ascii="Bookman Old Style" w:hAnsi="Bookman Old Style" w:cs="Times New Roman"/>
          <w:sz w:val="24"/>
          <w:szCs w:val="24"/>
        </w:rPr>
        <w:t xml:space="preserve">                                                     </w:t>
      </w:r>
      <w:r w:rsidR="006A2823">
        <w:rPr>
          <w:rFonts w:ascii="Bookman Old Style" w:hAnsi="Bookman Old Style" w:cs="Times New Roman"/>
          <w:sz w:val="24"/>
          <w:szCs w:val="24"/>
        </w:rPr>
        <w:t xml:space="preserve">                </w:t>
      </w:r>
      <w:r>
        <w:rPr>
          <w:rFonts w:ascii="Bookman Old Style" w:hAnsi="Bookman Old Style" w:cs="Times New Roman"/>
          <w:sz w:val="24"/>
          <w:szCs w:val="24"/>
        </w:rPr>
        <w:t xml:space="preserve">Institui a Política </w:t>
      </w:r>
      <w:r w:rsidR="006A2823">
        <w:rPr>
          <w:rFonts w:ascii="Bookman Old Style" w:hAnsi="Bookman Old Style" w:cs="Times New Roman"/>
          <w:sz w:val="24"/>
          <w:szCs w:val="24"/>
        </w:rPr>
        <w:t xml:space="preserve">da Terceira Idade “Casa do Idoso” </w:t>
      </w:r>
      <w:r w:rsidRPr="00747B4D">
        <w:rPr>
          <w:rFonts w:ascii="Bookman Old Style" w:hAnsi="Bookman Old Style" w:cs="Times New Roman"/>
          <w:sz w:val="24"/>
          <w:szCs w:val="24"/>
        </w:rPr>
        <w:t xml:space="preserve">e dá outras providências. </w:t>
      </w:r>
    </w:p>
    <w:p w:rsidR="0058410F" w:rsidRPr="00747B4D" w:rsidRDefault="0058410F" w:rsidP="0058410F">
      <w:pPr>
        <w:pStyle w:val="SemEspaamento"/>
        <w:jc w:val="both"/>
        <w:rPr>
          <w:rFonts w:ascii="Bookman Old Style" w:hAnsi="Bookman Old Style" w:cs="Times New Roman"/>
          <w:sz w:val="24"/>
          <w:szCs w:val="24"/>
        </w:rPr>
      </w:pPr>
    </w:p>
    <w:p w:rsidR="000F6DB3" w:rsidRDefault="0058410F" w:rsidP="0058410F">
      <w:pPr>
        <w:spacing w:line="240" w:lineRule="auto"/>
        <w:jc w:val="both"/>
        <w:rPr>
          <w:rFonts w:ascii="Bookman Old Style" w:hAnsi="Bookman Old Style" w:cs="Times New Roman"/>
          <w:sz w:val="24"/>
          <w:szCs w:val="24"/>
        </w:rPr>
      </w:pPr>
      <w:r w:rsidRPr="00747B4D">
        <w:rPr>
          <w:rFonts w:ascii="Bookman Old Style" w:hAnsi="Bookman Old Style" w:cs="Times New Roman"/>
          <w:b/>
          <w:sz w:val="24"/>
          <w:szCs w:val="24"/>
        </w:rPr>
        <w:t>Art. 1</w:t>
      </w:r>
      <w:r w:rsidR="00313BD2">
        <w:rPr>
          <w:rFonts w:ascii="Bookman Old Style" w:hAnsi="Bookman Old Style" w:cs="Times New Roman"/>
          <w:b/>
          <w:sz w:val="24"/>
          <w:szCs w:val="24"/>
        </w:rPr>
        <w:t>º</w:t>
      </w:r>
      <w:r w:rsidRPr="00747B4D">
        <w:rPr>
          <w:rFonts w:ascii="Bookman Old Style" w:hAnsi="Bookman Old Style" w:cs="Times New Roman"/>
          <w:b/>
          <w:sz w:val="24"/>
          <w:szCs w:val="24"/>
        </w:rPr>
        <w:t xml:space="preserve"> – </w:t>
      </w:r>
      <w:r w:rsidRPr="00747B4D">
        <w:rPr>
          <w:rFonts w:ascii="Bookman Old Style" w:hAnsi="Bookman Old Style" w:cs="Times New Roman"/>
          <w:sz w:val="24"/>
          <w:szCs w:val="24"/>
        </w:rPr>
        <w:t xml:space="preserve">Fica </w:t>
      </w:r>
      <w:r w:rsidR="006A2823">
        <w:rPr>
          <w:rFonts w:ascii="Bookman Old Style" w:hAnsi="Bookman Old Style" w:cs="Times New Roman"/>
          <w:sz w:val="24"/>
          <w:szCs w:val="24"/>
        </w:rPr>
        <w:t>instituída a Política da Terceira Idade “Casa do Idoso”, que tem por objetivo</w:t>
      </w:r>
      <w:r w:rsidR="000F6DB3">
        <w:rPr>
          <w:rFonts w:ascii="Bookman Old Style" w:hAnsi="Bookman Old Style" w:cs="Times New Roman"/>
          <w:sz w:val="24"/>
          <w:szCs w:val="24"/>
        </w:rPr>
        <w:t xml:space="preserve"> institucionalizar as ações voltadas essencialmente à inserção social e à melhoria da qualidade de vida da pessoa idosa.</w:t>
      </w:r>
    </w:p>
    <w:p w:rsidR="000F6DB3" w:rsidRDefault="0058410F" w:rsidP="008B6881">
      <w:pPr>
        <w:pStyle w:val="SemEspaamento"/>
        <w:jc w:val="both"/>
        <w:rPr>
          <w:rFonts w:ascii="Bookman Old Style" w:hAnsi="Bookman Old Style" w:cs="Times New Roman"/>
          <w:sz w:val="24"/>
          <w:szCs w:val="24"/>
        </w:rPr>
      </w:pPr>
      <w:r w:rsidRPr="00747B4D">
        <w:rPr>
          <w:rFonts w:ascii="Bookman Old Style" w:hAnsi="Bookman Old Style"/>
          <w:b/>
          <w:sz w:val="24"/>
          <w:szCs w:val="24"/>
        </w:rPr>
        <w:t>Art. 2</w:t>
      </w:r>
      <w:r w:rsidR="00313BD2">
        <w:rPr>
          <w:rFonts w:ascii="Bookman Old Style" w:hAnsi="Bookman Old Style"/>
          <w:b/>
          <w:sz w:val="24"/>
          <w:szCs w:val="24"/>
        </w:rPr>
        <w:t>º</w:t>
      </w:r>
      <w:r w:rsidRPr="00747B4D">
        <w:rPr>
          <w:rFonts w:ascii="Bookman Old Style" w:hAnsi="Bookman Old Style"/>
          <w:b/>
          <w:sz w:val="24"/>
          <w:szCs w:val="24"/>
        </w:rPr>
        <w:t xml:space="preserve"> – </w:t>
      </w:r>
      <w:r w:rsidRPr="00747B4D">
        <w:rPr>
          <w:rFonts w:ascii="Bookman Old Style" w:hAnsi="Bookman Old Style"/>
          <w:sz w:val="24"/>
          <w:szCs w:val="24"/>
        </w:rPr>
        <w:t xml:space="preserve">A </w:t>
      </w:r>
      <w:r w:rsidR="000F6DB3">
        <w:rPr>
          <w:rFonts w:ascii="Bookman Old Style" w:hAnsi="Bookman Old Style" w:cs="Times New Roman"/>
          <w:sz w:val="24"/>
          <w:szCs w:val="24"/>
        </w:rPr>
        <w:t>Política da Terceira Idade “Casa do Idoso”, tem como princípios:</w:t>
      </w:r>
    </w:p>
    <w:p w:rsidR="000F6DB3" w:rsidRDefault="000F6DB3" w:rsidP="006A6C42">
      <w:pPr>
        <w:pStyle w:val="SemEspaamento"/>
        <w:jc w:val="both"/>
        <w:rPr>
          <w:rFonts w:ascii="Bookman Old Style" w:hAnsi="Bookman Old Style" w:cs="Times New Roman"/>
          <w:sz w:val="24"/>
          <w:szCs w:val="24"/>
        </w:rPr>
      </w:pPr>
    </w:p>
    <w:p w:rsidR="0058410F" w:rsidRPr="00747B4D" w:rsidRDefault="0058410F" w:rsidP="006A6C42">
      <w:pPr>
        <w:pStyle w:val="SemEspaamento"/>
        <w:jc w:val="both"/>
        <w:rPr>
          <w:rFonts w:ascii="Bookman Old Style" w:hAnsi="Bookman Old Style" w:cs="Times New Roman"/>
          <w:sz w:val="24"/>
          <w:szCs w:val="24"/>
        </w:rPr>
      </w:pPr>
      <w:r w:rsidRPr="008B6881">
        <w:rPr>
          <w:rFonts w:ascii="Bookman Old Style" w:hAnsi="Bookman Old Style" w:cs="Times New Roman"/>
          <w:b/>
          <w:sz w:val="24"/>
          <w:szCs w:val="24"/>
        </w:rPr>
        <w:t>I-</w:t>
      </w:r>
      <w:r w:rsidRPr="00747B4D">
        <w:rPr>
          <w:rFonts w:ascii="Bookman Old Style" w:hAnsi="Bookman Old Style" w:cs="Times New Roman"/>
          <w:sz w:val="24"/>
          <w:szCs w:val="24"/>
        </w:rPr>
        <w:t xml:space="preserve"> </w:t>
      </w:r>
      <w:proofErr w:type="gramStart"/>
      <w:r w:rsidR="000F6DB3">
        <w:rPr>
          <w:rFonts w:ascii="Bookman Old Style" w:hAnsi="Bookman Old Style" w:cs="Times New Roman"/>
          <w:sz w:val="24"/>
          <w:szCs w:val="24"/>
        </w:rPr>
        <w:t>assegurar</w:t>
      </w:r>
      <w:proofErr w:type="gramEnd"/>
      <w:r w:rsidR="000F6DB3">
        <w:rPr>
          <w:rFonts w:ascii="Bookman Old Style" w:hAnsi="Bookman Old Style" w:cs="Times New Roman"/>
          <w:sz w:val="24"/>
          <w:szCs w:val="24"/>
        </w:rPr>
        <w:t xml:space="preserve"> ao idoso o direito à cidadania</w:t>
      </w:r>
      <w:r w:rsidR="00757067">
        <w:rPr>
          <w:rFonts w:ascii="Bookman Old Style" w:hAnsi="Bookman Old Style" w:cs="Times New Roman"/>
          <w:sz w:val="24"/>
          <w:szCs w:val="24"/>
        </w:rPr>
        <w:t>, convívio social, dignidade, bem-estar e direito à vida;</w:t>
      </w:r>
    </w:p>
    <w:p w:rsidR="00031ABC" w:rsidRDefault="0058410F" w:rsidP="006A6C42">
      <w:pPr>
        <w:pStyle w:val="SemEspaamento"/>
        <w:jc w:val="both"/>
        <w:rPr>
          <w:rFonts w:ascii="Bookman Old Style" w:hAnsi="Bookman Old Style" w:cs="Times New Roman"/>
          <w:sz w:val="24"/>
          <w:szCs w:val="24"/>
        </w:rPr>
      </w:pPr>
      <w:r w:rsidRPr="008B6881">
        <w:rPr>
          <w:rFonts w:ascii="Bookman Old Style" w:hAnsi="Bookman Old Style" w:cs="Times New Roman"/>
          <w:b/>
          <w:sz w:val="24"/>
          <w:szCs w:val="24"/>
        </w:rPr>
        <w:t>II-</w:t>
      </w:r>
      <w:r w:rsidRPr="00747B4D">
        <w:rPr>
          <w:rFonts w:ascii="Bookman Old Style" w:hAnsi="Bookman Old Style" w:cs="Times New Roman"/>
          <w:sz w:val="24"/>
          <w:szCs w:val="24"/>
        </w:rPr>
        <w:t xml:space="preserve"> </w:t>
      </w:r>
      <w:proofErr w:type="gramStart"/>
      <w:r w:rsidR="006A1E5A">
        <w:rPr>
          <w:rFonts w:ascii="Bookman Old Style" w:hAnsi="Bookman Old Style" w:cs="Times New Roman"/>
          <w:sz w:val="24"/>
          <w:szCs w:val="24"/>
        </w:rPr>
        <w:t>inserção</w:t>
      </w:r>
      <w:proofErr w:type="gramEnd"/>
      <w:r w:rsidR="006A1E5A">
        <w:rPr>
          <w:rFonts w:ascii="Bookman Old Style" w:hAnsi="Bookman Old Style" w:cs="Times New Roman"/>
          <w:sz w:val="24"/>
          <w:szCs w:val="24"/>
        </w:rPr>
        <w:t xml:space="preserve"> social da pessoa idosa</w:t>
      </w:r>
      <w:r w:rsidR="00031ABC">
        <w:rPr>
          <w:rFonts w:ascii="Bookman Old Style" w:hAnsi="Bookman Old Style" w:cs="Times New Roman"/>
          <w:sz w:val="24"/>
          <w:szCs w:val="24"/>
        </w:rPr>
        <w:t>;</w:t>
      </w:r>
    </w:p>
    <w:p w:rsidR="0058410F" w:rsidRPr="00747B4D" w:rsidRDefault="0058410F" w:rsidP="006A6C42">
      <w:pPr>
        <w:pStyle w:val="SemEspaamento"/>
        <w:jc w:val="both"/>
        <w:rPr>
          <w:rFonts w:ascii="Bookman Old Style" w:hAnsi="Bookman Old Style" w:cs="Times New Roman"/>
          <w:sz w:val="24"/>
          <w:szCs w:val="24"/>
        </w:rPr>
      </w:pPr>
      <w:r w:rsidRPr="008B6881">
        <w:rPr>
          <w:rFonts w:ascii="Bookman Old Style" w:hAnsi="Bookman Old Style" w:cs="Times New Roman"/>
          <w:b/>
          <w:sz w:val="24"/>
          <w:szCs w:val="24"/>
        </w:rPr>
        <w:t>III-</w:t>
      </w:r>
      <w:r w:rsidRPr="00747B4D">
        <w:rPr>
          <w:rFonts w:ascii="Bookman Old Style" w:hAnsi="Bookman Old Style" w:cs="Times New Roman"/>
          <w:sz w:val="24"/>
          <w:szCs w:val="24"/>
        </w:rPr>
        <w:t xml:space="preserve"> </w:t>
      </w:r>
      <w:r w:rsidR="00031ABC">
        <w:rPr>
          <w:rFonts w:ascii="Bookman Old Style" w:hAnsi="Bookman Old Style" w:cs="Times New Roman"/>
          <w:sz w:val="24"/>
          <w:szCs w:val="24"/>
        </w:rPr>
        <w:t>valorização do idoso, sem discriminação de qualquer natureza;</w:t>
      </w:r>
    </w:p>
    <w:p w:rsidR="0058410F" w:rsidRPr="00747B4D" w:rsidRDefault="0058410F" w:rsidP="006A6C42">
      <w:pPr>
        <w:pStyle w:val="SemEspaamento"/>
        <w:jc w:val="both"/>
        <w:rPr>
          <w:rFonts w:ascii="Bookman Old Style" w:hAnsi="Bookman Old Style" w:cs="Times New Roman"/>
          <w:sz w:val="24"/>
          <w:szCs w:val="24"/>
        </w:rPr>
      </w:pPr>
      <w:r w:rsidRPr="008B6881">
        <w:rPr>
          <w:rFonts w:ascii="Bookman Old Style" w:hAnsi="Bookman Old Style" w:cs="Times New Roman"/>
          <w:b/>
          <w:sz w:val="24"/>
          <w:szCs w:val="24"/>
        </w:rPr>
        <w:t>IV-</w:t>
      </w:r>
      <w:r w:rsidRPr="00747B4D">
        <w:rPr>
          <w:rFonts w:ascii="Bookman Old Style" w:hAnsi="Bookman Old Style" w:cs="Times New Roman"/>
          <w:sz w:val="24"/>
          <w:szCs w:val="24"/>
        </w:rPr>
        <w:t xml:space="preserve"> </w:t>
      </w:r>
      <w:proofErr w:type="gramStart"/>
      <w:r w:rsidR="00031ABC">
        <w:rPr>
          <w:rFonts w:ascii="Bookman Old Style" w:hAnsi="Bookman Old Style" w:cs="Times New Roman"/>
          <w:sz w:val="24"/>
          <w:szCs w:val="24"/>
        </w:rPr>
        <w:t>respeito</w:t>
      </w:r>
      <w:proofErr w:type="gramEnd"/>
      <w:r w:rsidR="00031ABC">
        <w:rPr>
          <w:rFonts w:ascii="Bookman Old Style" w:hAnsi="Bookman Old Style" w:cs="Times New Roman"/>
          <w:sz w:val="24"/>
          <w:szCs w:val="24"/>
        </w:rPr>
        <w:t xml:space="preserve"> aos direitos humanos;</w:t>
      </w:r>
    </w:p>
    <w:p w:rsidR="0058410F" w:rsidRPr="00747B4D" w:rsidRDefault="0058410F" w:rsidP="006A6C42">
      <w:pPr>
        <w:pStyle w:val="SemEspaamento"/>
        <w:jc w:val="both"/>
        <w:rPr>
          <w:rFonts w:ascii="Bookman Old Style" w:hAnsi="Bookman Old Style" w:cs="Times New Roman"/>
          <w:sz w:val="24"/>
          <w:szCs w:val="24"/>
        </w:rPr>
      </w:pPr>
      <w:r w:rsidRPr="008B6881">
        <w:rPr>
          <w:rFonts w:ascii="Bookman Old Style" w:hAnsi="Bookman Old Style" w:cs="Times New Roman"/>
          <w:b/>
          <w:sz w:val="24"/>
          <w:szCs w:val="24"/>
        </w:rPr>
        <w:t>V-</w:t>
      </w:r>
      <w:r w:rsidRPr="00747B4D">
        <w:rPr>
          <w:rFonts w:ascii="Bookman Old Style" w:hAnsi="Bookman Old Style" w:cs="Times New Roman"/>
          <w:sz w:val="24"/>
          <w:szCs w:val="24"/>
        </w:rPr>
        <w:t xml:space="preserve"> </w:t>
      </w:r>
      <w:proofErr w:type="gramStart"/>
      <w:r w:rsidR="00031ABC">
        <w:rPr>
          <w:rFonts w:ascii="Bookman Old Style" w:hAnsi="Bookman Old Style" w:cs="Times New Roman"/>
          <w:sz w:val="24"/>
          <w:szCs w:val="24"/>
        </w:rPr>
        <w:t>cooperação</w:t>
      </w:r>
      <w:proofErr w:type="gramEnd"/>
      <w:r w:rsidR="00031ABC">
        <w:rPr>
          <w:rFonts w:ascii="Bookman Old Style" w:hAnsi="Bookman Old Style" w:cs="Times New Roman"/>
          <w:sz w:val="24"/>
          <w:szCs w:val="24"/>
        </w:rPr>
        <w:t xml:space="preserve"> institucional</w:t>
      </w:r>
      <w:r w:rsidRPr="00747B4D">
        <w:rPr>
          <w:rFonts w:ascii="Bookman Old Style" w:hAnsi="Bookman Old Style" w:cs="Times New Roman"/>
          <w:sz w:val="24"/>
          <w:szCs w:val="24"/>
        </w:rPr>
        <w:t>.</w:t>
      </w:r>
    </w:p>
    <w:p w:rsidR="0058410F" w:rsidRPr="00747B4D" w:rsidRDefault="0058410F" w:rsidP="0058410F">
      <w:pPr>
        <w:pStyle w:val="SemEspaamento"/>
        <w:rPr>
          <w:rFonts w:ascii="Bookman Old Style" w:hAnsi="Bookman Old Style"/>
          <w:b/>
          <w:sz w:val="24"/>
          <w:szCs w:val="24"/>
        </w:rPr>
      </w:pPr>
    </w:p>
    <w:p w:rsidR="0058410F" w:rsidRDefault="0058410F" w:rsidP="0058410F">
      <w:pPr>
        <w:pStyle w:val="SemEspaamento"/>
        <w:jc w:val="both"/>
        <w:rPr>
          <w:rFonts w:ascii="Bookman Old Style" w:hAnsi="Bookman Old Style"/>
          <w:sz w:val="24"/>
          <w:szCs w:val="24"/>
        </w:rPr>
      </w:pPr>
      <w:r w:rsidRPr="00747B4D">
        <w:rPr>
          <w:rFonts w:ascii="Bookman Old Style" w:hAnsi="Bookman Old Style"/>
          <w:b/>
          <w:sz w:val="24"/>
          <w:szCs w:val="24"/>
        </w:rPr>
        <w:t>Art. 3</w:t>
      </w:r>
      <w:r w:rsidR="00313BD2">
        <w:rPr>
          <w:rFonts w:ascii="Bookman Old Style" w:hAnsi="Bookman Old Style"/>
          <w:b/>
          <w:sz w:val="24"/>
          <w:szCs w:val="24"/>
        </w:rPr>
        <w:t>º</w:t>
      </w:r>
      <w:r w:rsidRPr="00747B4D">
        <w:rPr>
          <w:rFonts w:ascii="Bookman Old Style" w:hAnsi="Bookman Old Style"/>
          <w:b/>
          <w:sz w:val="24"/>
          <w:szCs w:val="24"/>
        </w:rPr>
        <w:t xml:space="preserve">- </w:t>
      </w:r>
      <w:r w:rsidRPr="00747B4D">
        <w:rPr>
          <w:rFonts w:ascii="Bookman Old Style" w:hAnsi="Bookman Old Style"/>
          <w:sz w:val="24"/>
          <w:szCs w:val="24"/>
        </w:rPr>
        <w:t xml:space="preserve"> </w:t>
      </w:r>
      <w:r w:rsidR="00031ABC">
        <w:rPr>
          <w:rFonts w:ascii="Bookman Old Style" w:hAnsi="Bookman Old Style" w:cs="Times New Roman"/>
          <w:sz w:val="24"/>
          <w:szCs w:val="24"/>
        </w:rPr>
        <w:t xml:space="preserve">Política da Terceira Idade “Casa do Idoso”, será desenvolvida de forma integrada pelo Poder Público, através da </w:t>
      </w:r>
      <w:r w:rsidRPr="00747B4D">
        <w:rPr>
          <w:rFonts w:ascii="Bookman Old Style" w:hAnsi="Bookman Old Style"/>
          <w:sz w:val="24"/>
          <w:szCs w:val="24"/>
        </w:rPr>
        <w:t xml:space="preserve">Secretaria </w:t>
      </w:r>
      <w:r w:rsidR="00031ABC">
        <w:rPr>
          <w:rFonts w:ascii="Bookman Old Style" w:hAnsi="Bookman Old Style"/>
          <w:sz w:val="24"/>
          <w:szCs w:val="24"/>
        </w:rPr>
        <w:t>de Estado dos Direitos Humanos e Participação Popular</w:t>
      </w:r>
      <w:r w:rsidR="00F677F2">
        <w:rPr>
          <w:rFonts w:ascii="Bookman Old Style" w:hAnsi="Bookman Old Style"/>
          <w:sz w:val="24"/>
          <w:szCs w:val="24"/>
        </w:rPr>
        <w:t xml:space="preserve">, </w:t>
      </w:r>
      <w:r w:rsidR="00031ABC">
        <w:rPr>
          <w:rFonts w:ascii="Bookman Old Style" w:hAnsi="Bookman Old Style"/>
          <w:sz w:val="24"/>
          <w:szCs w:val="24"/>
        </w:rPr>
        <w:t>e</w:t>
      </w:r>
      <w:r w:rsidR="00F677F2">
        <w:rPr>
          <w:rFonts w:ascii="Bookman Old Style" w:hAnsi="Bookman Old Style"/>
          <w:sz w:val="24"/>
          <w:szCs w:val="24"/>
        </w:rPr>
        <w:t>m regime de colaboração mutua com os municípios do Estado do Maranhão, abrangendo as seguintes ações:</w:t>
      </w:r>
    </w:p>
    <w:p w:rsidR="009F7D53" w:rsidRDefault="009F7D53" w:rsidP="0058410F">
      <w:pPr>
        <w:pStyle w:val="SemEspaamento"/>
        <w:jc w:val="both"/>
        <w:rPr>
          <w:rFonts w:ascii="Bookman Old Style" w:hAnsi="Bookman Old Style"/>
          <w:sz w:val="24"/>
          <w:szCs w:val="24"/>
        </w:rPr>
      </w:pPr>
    </w:p>
    <w:p w:rsidR="00794093" w:rsidRDefault="00F677F2" w:rsidP="0058410F">
      <w:pPr>
        <w:pStyle w:val="SemEspaamento"/>
        <w:jc w:val="both"/>
        <w:rPr>
          <w:rFonts w:ascii="Bookman Old Style" w:hAnsi="Bookman Old Style"/>
          <w:sz w:val="24"/>
          <w:szCs w:val="24"/>
        </w:rPr>
      </w:pPr>
      <w:r w:rsidRPr="009F7D53">
        <w:rPr>
          <w:rFonts w:ascii="Bookman Old Style" w:hAnsi="Bookman Old Style"/>
          <w:b/>
          <w:sz w:val="24"/>
          <w:szCs w:val="24"/>
        </w:rPr>
        <w:t xml:space="preserve">I </w:t>
      </w:r>
      <w:r w:rsidR="001858C8" w:rsidRPr="009F7D53">
        <w:rPr>
          <w:rFonts w:ascii="Bookman Old Style" w:hAnsi="Bookman Old Style"/>
          <w:b/>
          <w:sz w:val="24"/>
          <w:szCs w:val="24"/>
        </w:rPr>
        <w:t>–</w:t>
      </w:r>
      <w:r>
        <w:rPr>
          <w:rFonts w:ascii="Bookman Old Style" w:hAnsi="Bookman Old Style"/>
          <w:sz w:val="24"/>
          <w:szCs w:val="24"/>
        </w:rPr>
        <w:t xml:space="preserve"> </w:t>
      </w:r>
      <w:r w:rsidR="001858C8">
        <w:rPr>
          <w:rFonts w:ascii="Bookman Old Style" w:hAnsi="Bookman Old Style"/>
          <w:sz w:val="24"/>
          <w:szCs w:val="24"/>
        </w:rPr>
        <w:t xml:space="preserve">Expansão do atendimento à pessoa idosa com infraestrutura </w:t>
      </w:r>
      <w:r w:rsidR="00794093">
        <w:rPr>
          <w:rFonts w:ascii="Bookman Old Style" w:hAnsi="Bookman Old Style"/>
          <w:sz w:val="24"/>
          <w:szCs w:val="24"/>
        </w:rPr>
        <w:t xml:space="preserve">em </w:t>
      </w:r>
      <w:r w:rsidR="001858C8">
        <w:rPr>
          <w:rFonts w:ascii="Bookman Old Style" w:hAnsi="Bookman Old Style"/>
          <w:sz w:val="24"/>
          <w:szCs w:val="24"/>
        </w:rPr>
        <w:t xml:space="preserve">padrão </w:t>
      </w:r>
      <w:r w:rsidR="00794093">
        <w:rPr>
          <w:rFonts w:ascii="Bookman Old Style" w:hAnsi="Bookman Old Style"/>
          <w:sz w:val="24"/>
          <w:szCs w:val="24"/>
        </w:rPr>
        <w:t>de qualidade, de forma especial;</w:t>
      </w:r>
    </w:p>
    <w:p w:rsidR="009F7D53" w:rsidRDefault="009F7D53" w:rsidP="0058410F">
      <w:pPr>
        <w:pStyle w:val="SemEspaamento"/>
        <w:jc w:val="both"/>
        <w:rPr>
          <w:rFonts w:ascii="Bookman Old Style" w:hAnsi="Bookman Old Style"/>
          <w:sz w:val="24"/>
          <w:szCs w:val="24"/>
        </w:rPr>
      </w:pPr>
    </w:p>
    <w:p w:rsidR="000409B2" w:rsidRDefault="000409B2" w:rsidP="00794093">
      <w:pPr>
        <w:pStyle w:val="SemEspaamento"/>
        <w:numPr>
          <w:ilvl w:val="0"/>
          <w:numId w:val="1"/>
        </w:numPr>
        <w:jc w:val="both"/>
        <w:rPr>
          <w:rFonts w:ascii="Bookman Old Style" w:hAnsi="Bookman Old Style"/>
          <w:sz w:val="24"/>
          <w:szCs w:val="24"/>
        </w:rPr>
      </w:pPr>
      <w:r>
        <w:rPr>
          <w:rFonts w:ascii="Bookman Old Style" w:hAnsi="Bookman Old Style"/>
          <w:sz w:val="24"/>
          <w:szCs w:val="24"/>
        </w:rPr>
        <w:t>incentivar o Município na criação e instalação da “Casa do Idoso”;</w:t>
      </w:r>
    </w:p>
    <w:p w:rsidR="009F7D53" w:rsidRPr="009F7D53" w:rsidRDefault="00BC7824" w:rsidP="00794093">
      <w:pPr>
        <w:pStyle w:val="SemEspaamento"/>
        <w:numPr>
          <w:ilvl w:val="0"/>
          <w:numId w:val="1"/>
        </w:numPr>
        <w:jc w:val="both"/>
        <w:rPr>
          <w:rFonts w:ascii="Bookman Old Style" w:hAnsi="Bookman Old Style"/>
          <w:sz w:val="24"/>
          <w:szCs w:val="24"/>
        </w:rPr>
      </w:pPr>
      <w:r>
        <w:rPr>
          <w:rFonts w:ascii="Bookman Old Style" w:hAnsi="Bookman Old Style"/>
          <w:sz w:val="24"/>
          <w:szCs w:val="24"/>
        </w:rPr>
        <w:t xml:space="preserve">estimular </w:t>
      </w:r>
      <w:r w:rsidR="009F7D53" w:rsidRPr="009F7D53">
        <w:rPr>
          <w:rFonts w:ascii="Bookman Old Style" w:hAnsi="Bookman Old Style"/>
          <w:sz w:val="24"/>
          <w:szCs w:val="24"/>
        </w:rPr>
        <w:t xml:space="preserve">o Município a adotar medidas para um envelhecimento saudável e </w:t>
      </w:r>
      <w:r w:rsidR="009F7D53">
        <w:rPr>
          <w:rFonts w:ascii="Bookman Old Style" w:hAnsi="Bookman Old Style"/>
          <w:sz w:val="24"/>
          <w:szCs w:val="24"/>
        </w:rPr>
        <w:t xml:space="preserve">melhorar </w:t>
      </w:r>
      <w:r w:rsidR="009F7D53" w:rsidRPr="009F7D53">
        <w:rPr>
          <w:rFonts w:ascii="Bookman Old Style" w:hAnsi="Bookman Old Style"/>
          <w:sz w:val="24"/>
          <w:szCs w:val="24"/>
        </w:rPr>
        <w:t>a qualidade de vida da pessoa idosa.</w:t>
      </w:r>
    </w:p>
    <w:p w:rsidR="00E375F8" w:rsidRDefault="000409B2" w:rsidP="00794093">
      <w:pPr>
        <w:pStyle w:val="SemEspaamento"/>
        <w:numPr>
          <w:ilvl w:val="0"/>
          <w:numId w:val="1"/>
        </w:numPr>
        <w:jc w:val="both"/>
        <w:rPr>
          <w:rFonts w:ascii="Bookman Old Style" w:hAnsi="Bookman Old Style"/>
          <w:sz w:val="24"/>
          <w:szCs w:val="24"/>
        </w:rPr>
      </w:pPr>
      <w:r>
        <w:rPr>
          <w:rFonts w:ascii="Bookman Old Style" w:hAnsi="Bookman Old Style"/>
          <w:sz w:val="24"/>
          <w:szCs w:val="24"/>
        </w:rPr>
        <w:t>apresentar um plano de ação que contemple</w:t>
      </w:r>
      <w:r w:rsidR="00D723FA">
        <w:rPr>
          <w:rFonts w:ascii="Bookman Old Style" w:hAnsi="Bookman Old Style"/>
          <w:sz w:val="24"/>
          <w:szCs w:val="24"/>
        </w:rPr>
        <w:t xml:space="preserve"> </w:t>
      </w:r>
      <w:r>
        <w:rPr>
          <w:rFonts w:ascii="Bookman Old Style" w:hAnsi="Bookman Old Style"/>
          <w:sz w:val="24"/>
          <w:szCs w:val="24"/>
        </w:rPr>
        <w:t>condições para a pessoa idosa nos mais diversos aspectos</w:t>
      </w:r>
      <w:r w:rsidR="00E375F8">
        <w:rPr>
          <w:rFonts w:ascii="Bookman Old Style" w:hAnsi="Bookman Old Style"/>
          <w:sz w:val="24"/>
          <w:szCs w:val="24"/>
        </w:rPr>
        <w:t>;</w:t>
      </w:r>
    </w:p>
    <w:p w:rsidR="00794093" w:rsidRDefault="00794093" w:rsidP="00E375F8">
      <w:pPr>
        <w:pStyle w:val="SemEspaamento"/>
        <w:numPr>
          <w:ilvl w:val="0"/>
          <w:numId w:val="1"/>
        </w:numPr>
        <w:jc w:val="both"/>
        <w:rPr>
          <w:rFonts w:ascii="Bookman Old Style" w:hAnsi="Bookman Old Style"/>
          <w:sz w:val="24"/>
          <w:szCs w:val="24"/>
        </w:rPr>
      </w:pPr>
      <w:r>
        <w:rPr>
          <w:rFonts w:ascii="Bookman Old Style" w:hAnsi="Bookman Old Style"/>
          <w:sz w:val="24"/>
          <w:szCs w:val="24"/>
        </w:rPr>
        <w:t>melhorar</w:t>
      </w:r>
      <w:r w:rsidR="00BC7824">
        <w:rPr>
          <w:rFonts w:ascii="Bookman Old Style" w:hAnsi="Bookman Old Style"/>
          <w:sz w:val="24"/>
          <w:szCs w:val="24"/>
        </w:rPr>
        <w:t xml:space="preserve"> a</w:t>
      </w:r>
      <w:r>
        <w:rPr>
          <w:rFonts w:ascii="Bookman Old Style" w:hAnsi="Bookman Old Style"/>
          <w:sz w:val="24"/>
          <w:szCs w:val="24"/>
        </w:rPr>
        <w:t xml:space="preserve"> </w:t>
      </w:r>
      <w:r w:rsidR="00BC7824">
        <w:rPr>
          <w:rFonts w:ascii="Bookman Old Style" w:hAnsi="Bookman Old Style"/>
          <w:sz w:val="24"/>
          <w:szCs w:val="24"/>
        </w:rPr>
        <w:t>infraestrutura d</w:t>
      </w:r>
      <w:r>
        <w:rPr>
          <w:rFonts w:ascii="Bookman Old Style" w:hAnsi="Bookman Old Style"/>
          <w:sz w:val="24"/>
          <w:szCs w:val="24"/>
        </w:rPr>
        <w:t>o espaço</w:t>
      </w:r>
      <w:r w:rsidR="00BC7824">
        <w:rPr>
          <w:rFonts w:ascii="Bookman Old Style" w:hAnsi="Bookman Old Style"/>
          <w:sz w:val="24"/>
          <w:szCs w:val="24"/>
        </w:rPr>
        <w:t xml:space="preserve"> existente</w:t>
      </w:r>
      <w:r w:rsidR="00B3228D">
        <w:rPr>
          <w:rFonts w:ascii="Bookman Old Style" w:hAnsi="Bookman Old Style"/>
          <w:sz w:val="24"/>
          <w:szCs w:val="24"/>
        </w:rPr>
        <w:t>;</w:t>
      </w:r>
    </w:p>
    <w:p w:rsidR="00B3228D" w:rsidRDefault="00B3228D" w:rsidP="00E375F8">
      <w:pPr>
        <w:pStyle w:val="SemEspaamento"/>
        <w:numPr>
          <w:ilvl w:val="0"/>
          <w:numId w:val="1"/>
        </w:numPr>
        <w:jc w:val="both"/>
        <w:rPr>
          <w:rFonts w:ascii="Bookman Old Style" w:hAnsi="Bookman Old Style"/>
          <w:sz w:val="24"/>
          <w:szCs w:val="24"/>
        </w:rPr>
      </w:pPr>
      <w:r>
        <w:rPr>
          <w:rFonts w:ascii="Bookman Old Style" w:hAnsi="Bookman Old Style"/>
          <w:sz w:val="24"/>
          <w:szCs w:val="24"/>
        </w:rPr>
        <w:t>garantir infraestrutura básica para o funcionamento da “Casa do Idoso”.</w:t>
      </w:r>
    </w:p>
    <w:p w:rsidR="00B3228D" w:rsidRDefault="009F7D53" w:rsidP="0058410F">
      <w:pPr>
        <w:pStyle w:val="SemEspaamento"/>
        <w:jc w:val="both"/>
        <w:rPr>
          <w:rFonts w:ascii="Bookman Old Style" w:hAnsi="Bookman Old Style"/>
          <w:sz w:val="24"/>
          <w:szCs w:val="24"/>
        </w:rPr>
      </w:pPr>
      <w:r>
        <w:rPr>
          <w:rFonts w:ascii="Bookman Old Style" w:hAnsi="Bookman Old Style"/>
          <w:b/>
          <w:sz w:val="24"/>
          <w:szCs w:val="24"/>
        </w:rPr>
        <w:t xml:space="preserve">II </w:t>
      </w:r>
      <w:r w:rsidR="00B3228D">
        <w:rPr>
          <w:rFonts w:ascii="Bookman Old Style" w:hAnsi="Bookman Old Style"/>
          <w:b/>
          <w:sz w:val="24"/>
          <w:szCs w:val="24"/>
        </w:rPr>
        <w:t xml:space="preserve">– </w:t>
      </w:r>
      <w:proofErr w:type="gramStart"/>
      <w:r w:rsidR="00B3228D">
        <w:rPr>
          <w:rFonts w:ascii="Bookman Old Style" w:hAnsi="Bookman Old Style"/>
          <w:sz w:val="24"/>
          <w:szCs w:val="24"/>
        </w:rPr>
        <w:t>f</w:t>
      </w:r>
      <w:r w:rsidR="00B3228D" w:rsidRPr="00B3228D">
        <w:rPr>
          <w:rFonts w:ascii="Bookman Old Style" w:hAnsi="Bookman Old Style"/>
          <w:sz w:val="24"/>
          <w:szCs w:val="24"/>
        </w:rPr>
        <w:t>ortalecer</w:t>
      </w:r>
      <w:proofErr w:type="gramEnd"/>
      <w:r w:rsidR="00B3228D" w:rsidRPr="00B3228D">
        <w:rPr>
          <w:rFonts w:ascii="Bookman Old Style" w:hAnsi="Bookman Old Style"/>
          <w:sz w:val="24"/>
          <w:szCs w:val="24"/>
        </w:rPr>
        <w:t xml:space="preserve"> a Política da Terceira Idade</w:t>
      </w:r>
      <w:r w:rsidR="00B3228D">
        <w:rPr>
          <w:rFonts w:ascii="Bookman Old Style" w:hAnsi="Bookman Old Style"/>
          <w:sz w:val="24"/>
          <w:szCs w:val="24"/>
        </w:rPr>
        <w:t>;</w:t>
      </w:r>
    </w:p>
    <w:p w:rsidR="00B3228D" w:rsidRDefault="00B3228D" w:rsidP="0058410F">
      <w:pPr>
        <w:pStyle w:val="SemEspaamento"/>
        <w:jc w:val="both"/>
        <w:rPr>
          <w:rFonts w:ascii="Bookman Old Style" w:hAnsi="Bookman Old Style"/>
          <w:sz w:val="24"/>
          <w:szCs w:val="24"/>
        </w:rPr>
      </w:pPr>
      <w:r>
        <w:rPr>
          <w:rFonts w:ascii="Bookman Old Style" w:hAnsi="Bookman Old Style"/>
          <w:b/>
          <w:sz w:val="24"/>
          <w:szCs w:val="24"/>
        </w:rPr>
        <w:t xml:space="preserve">III – </w:t>
      </w:r>
      <w:r w:rsidRPr="00B3228D">
        <w:rPr>
          <w:rFonts w:ascii="Bookman Old Style" w:hAnsi="Bookman Old Style"/>
          <w:sz w:val="24"/>
          <w:szCs w:val="24"/>
        </w:rPr>
        <w:t>promover treinamento contínuo para o cuidador da pessoa idosa;</w:t>
      </w:r>
    </w:p>
    <w:p w:rsidR="008B6881" w:rsidRDefault="008B6881" w:rsidP="0058410F">
      <w:pPr>
        <w:pStyle w:val="SemEspaamento"/>
        <w:jc w:val="both"/>
        <w:rPr>
          <w:rFonts w:ascii="Bookman Old Style" w:hAnsi="Bookman Old Style"/>
          <w:b/>
          <w:sz w:val="24"/>
          <w:szCs w:val="24"/>
        </w:rPr>
      </w:pPr>
    </w:p>
    <w:p w:rsidR="00B3228D" w:rsidRDefault="00B3228D" w:rsidP="0058410F">
      <w:pPr>
        <w:pStyle w:val="SemEspaamento"/>
        <w:jc w:val="both"/>
        <w:rPr>
          <w:rFonts w:ascii="Bookman Old Style" w:hAnsi="Bookman Old Style"/>
          <w:sz w:val="24"/>
          <w:szCs w:val="24"/>
        </w:rPr>
      </w:pPr>
      <w:r w:rsidRPr="00B3228D">
        <w:rPr>
          <w:rFonts w:ascii="Bookman Old Style" w:hAnsi="Bookman Old Style"/>
          <w:b/>
          <w:sz w:val="24"/>
          <w:szCs w:val="24"/>
        </w:rPr>
        <w:t xml:space="preserve">IV - </w:t>
      </w:r>
      <w:r w:rsidR="009F7D53" w:rsidRPr="00B3228D">
        <w:rPr>
          <w:rFonts w:ascii="Bookman Old Style" w:hAnsi="Bookman Old Style"/>
          <w:b/>
          <w:sz w:val="24"/>
          <w:szCs w:val="24"/>
        </w:rPr>
        <w:t xml:space="preserve"> </w:t>
      </w:r>
      <w:proofErr w:type="gramStart"/>
      <w:r w:rsidRPr="00B3228D">
        <w:rPr>
          <w:rFonts w:ascii="Bookman Old Style" w:hAnsi="Bookman Old Style"/>
          <w:sz w:val="24"/>
          <w:szCs w:val="24"/>
        </w:rPr>
        <w:t>valorização</w:t>
      </w:r>
      <w:proofErr w:type="gramEnd"/>
      <w:r w:rsidRPr="00B3228D">
        <w:rPr>
          <w:rFonts w:ascii="Bookman Old Style" w:hAnsi="Bookman Old Style"/>
          <w:sz w:val="24"/>
          <w:szCs w:val="24"/>
        </w:rPr>
        <w:t xml:space="preserve"> dos profissionais</w:t>
      </w:r>
      <w:r>
        <w:rPr>
          <w:rFonts w:ascii="Bookman Old Style" w:hAnsi="Bookman Old Style"/>
          <w:sz w:val="24"/>
          <w:szCs w:val="24"/>
        </w:rPr>
        <w:t xml:space="preserve"> envolvidos na </w:t>
      </w:r>
      <w:r w:rsidR="00D723FA">
        <w:rPr>
          <w:rFonts w:ascii="Bookman Old Style" w:hAnsi="Bookman Old Style"/>
          <w:sz w:val="24"/>
          <w:szCs w:val="24"/>
        </w:rPr>
        <w:t xml:space="preserve">Política </w:t>
      </w:r>
      <w:r>
        <w:rPr>
          <w:rFonts w:ascii="Bookman Old Style" w:hAnsi="Bookman Old Style"/>
          <w:sz w:val="24"/>
          <w:szCs w:val="24"/>
        </w:rPr>
        <w:t xml:space="preserve">da Terceira Idade </w:t>
      </w:r>
      <w:r w:rsidRPr="00B3228D">
        <w:rPr>
          <w:rFonts w:ascii="Bookman Old Style" w:hAnsi="Bookman Old Style"/>
          <w:sz w:val="24"/>
          <w:szCs w:val="24"/>
        </w:rPr>
        <w:t>“Casa do Idoso”;</w:t>
      </w:r>
    </w:p>
    <w:p w:rsidR="009332C1" w:rsidRDefault="009332C1" w:rsidP="0058410F">
      <w:pPr>
        <w:pStyle w:val="SemEspaamento"/>
        <w:jc w:val="both"/>
        <w:rPr>
          <w:rFonts w:ascii="Bookman Old Style" w:hAnsi="Bookman Old Style"/>
          <w:sz w:val="24"/>
          <w:szCs w:val="24"/>
        </w:rPr>
      </w:pPr>
      <w:r>
        <w:rPr>
          <w:rFonts w:ascii="Bookman Old Style" w:hAnsi="Bookman Old Style"/>
          <w:b/>
          <w:sz w:val="24"/>
          <w:szCs w:val="24"/>
        </w:rPr>
        <w:lastRenderedPageBreak/>
        <w:t xml:space="preserve">V – </w:t>
      </w:r>
      <w:r w:rsidRPr="009332C1">
        <w:rPr>
          <w:rFonts w:ascii="Bookman Old Style" w:hAnsi="Bookman Old Style"/>
          <w:sz w:val="24"/>
          <w:szCs w:val="24"/>
        </w:rPr>
        <w:t xml:space="preserve">Fortalecimento da cooperação Poder Público Estadual e Poder Público Municipal, por meio de um </w:t>
      </w:r>
      <w:r>
        <w:rPr>
          <w:rFonts w:ascii="Bookman Old Style" w:hAnsi="Bookman Old Style"/>
          <w:sz w:val="24"/>
          <w:szCs w:val="24"/>
        </w:rPr>
        <w:t>P</w:t>
      </w:r>
      <w:r w:rsidRPr="009332C1">
        <w:rPr>
          <w:rFonts w:ascii="Bookman Old Style" w:hAnsi="Bookman Old Style"/>
          <w:sz w:val="24"/>
          <w:szCs w:val="24"/>
        </w:rPr>
        <w:t>acto</w:t>
      </w:r>
      <w:r>
        <w:rPr>
          <w:rFonts w:ascii="Bookman Old Style" w:hAnsi="Bookman Old Style"/>
          <w:sz w:val="24"/>
          <w:szCs w:val="24"/>
        </w:rPr>
        <w:t xml:space="preserve"> pelo fortalecimento da Política da Terceira Idade “Casa do Idoso”, a ser regulamentado através de Decreto pelo Pode</w:t>
      </w:r>
      <w:r w:rsidR="00313BD2">
        <w:rPr>
          <w:rFonts w:ascii="Bookman Old Style" w:hAnsi="Bookman Old Style"/>
          <w:sz w:val="24"/>
          <w:szCs w:val="24"/>
        </w:rPr>
        <w:t xml:space="preserve">r </w:t>
      </w:r>
      <w:r w:rsidR="006A6C42">
        <w:rPr>
          <w:rFonts w:ascii="Bookman Old Style" w:hAnsi="Bookman Old Style"/>
          <w:sz w:val="24"/>
          <w:szCs w:val="24"/>
        </w:rPr>
        <w:t>Público Estadual</w:t>
      </w:r>
      <w:r>
        <w:rPr>
          <w:rFonts w:ascii="Bookman Old Style" w:hAnsi="Bookman Old Style"/>
          <w:sz w:val="24"/>
          <w:szCs w:val="24"/>
        </w:rPr>
        <w:t>;</w:t>
      </w:r>
    </w:p>
    <w:p w:rsidR="009332C1" w:rsidRPr="009332C1" w:rsidRDefault="009332C1" w:rsidP="0058410F">
      <w:pPr>
        <w:pStyle w:val="SemEspaamento"/>
        <w:jc w:val="both"/>
        <w:rPr>
          <w:rFonts w:ascii="Bookman Old Style" w:hAnsi="Bookman Old Style"/>
          <w:sz w:val="24"/>
          <w:szCs w:val="24"/>
        </w:rPr>
      </w:pPr>
      <w:r w:rsidRPr="009332C1">
        <w:rPr>
          <w:rFonts w:ascii="Bookman Old Style" w:hAnsi="Bookman Old Style"/>
          <w:sz w:val="24"/>
          <w:szCs w:val="24"/>
        </w:rPr>
        <w:t xml:space="preserve">  </w:t>
      </w:r>
    </w:p>
    <w:p w:rsidR="00201747" w:rsidRDefault="0058410F" w:rsidP="0058410F">
      <w:pPr>
        <w:pStyle w:val="SemEspaamento"/>
        <w:jc w:val="both"/>
        <w:rPr>
          <w:rFonts w:ascii="Bookman Old Style" w:hAnsi="Bookman Old Style"/>
          <w:sz w:val="24"/>
          <w:szCs w:val="24"/>
        </w:rPr>
      </w:pPr>
      <w:r w:rsidRPr="00747B4D">
        <w:rPr>
          <w:rFonts w:ascii="Bookman Old Style" w:hAnsi="Bookman Old Style"/>
          <w:b/>
          <w:sz w:val="24"/>
          <w:szCs w:val="24"/>
        </w:rPr>
        <w:t>Art.</w:t>
      </w:r>
      <w:r w:rsidR="00201747">
        <w:rPr>
          <w:rFonts w:ascii="Bookman Old Style" w:hAnsi="Bookman Old Style"/>
          <w:b/>
          <w:sz w:val="24"/>
          <w:szCs w:val="24"/>
        </w:rPr>
        <w:t xml:space="preserve"> </w:t>
      </w:r>
      <w:r w:rsidRPr="00747B4D">
        <w:rPr>
          <w:rFonts w:ascii="Bookman Old Style" w:hAnsi="Bookman Old Style"/>
          <w:b/>
          <w:sz w:val="24"/>
          <w:szCs w:val="24"/>
        </w:rPr>
        <w:t>4</w:t>
      </w:r>
      <w:r w:rsidR="00313BD2">
        <w:rPr>
          <w:rFonts w:ascii="Bookman Old Style" w:hAnsi="Bookman Old Style"/>
          <w:b/>
          <w:sz w:val="24"/>
          <w:szCs w:val="24"/>
        </w:rPr>
        <w:t>º</w:t>
      </w:r>
      <w:r w:rsidRPr="00747B4D">
        <w:rPr>
          <w:rFonts w:ascii="Bookman Old Style" w:hAnsi="Bookman Old Style"/>
          <w:b/>
          <w:sz w:val="24"/>
          <w:szCs w:val="24"/>
        </w:rPr>
        <w:t>-</w:t>
      </w:r>
      <w:r w:rsidRPr="008B6881">
        <w:rPr>
          <w:rFonts w:ascii="Bookman Old Style" w:hAnsi="Bookman Old Style"/>
          <w:sz w:val="24"/>
          <w:szCs w:val="24"/>
        </w:rPr>
        <w:t xml:space="preserve"> </w:t>
      </w:r>
      <w:r w:rsidR="008B6881" w:rsidRPr="008B6881">
        <w:rPr>
          <w:rFonts w:ascii="Bookman Old Style" w:hAnsi="Bookman Old Style"/>
          <w:sz w:val="24"/>
          <w:szCs w:val="24"/>
        </w:rPr>
        <w:t>À</w:t>
      </w:r>
      <w:r w:rsidR="008B6881">
        <w:rPr>
          <w:rFonts w:ascii="Bookman Old Style" w:hAnsi="Bookman Old Style"/>
          <w:b/>
          <w:sz w:val="24"/>
          <w:szCs w:val="24"/>
        </w:rPr>
        <w:t xml:space="preserve"> </w:t>
      </w:r>
      <w:r w:rsidR="00201747" w:rsidRPr="00201747">
        <w:rPr>
          <w:rFonts w:ascii="Bookman Old Style" w:hAnsi="Bookman Old Style"/>
          <w:sz w:val="24"/>
          <w:szCs w:val="24"/>
        </w:rPr>
        <w:t xml:space="preserve">Secretaria </w:t>
      </w:r>
      <w:r w:rsidR="00201747">
        <w:rPr>
          <w:rFonts w:ascii="Bookman Old Style" w:hAnsi="Bookman Old Style"/>
          <w:sz w:val="24"/>
          <w:szCs w:val="24"/>
        </w:rPr>
        <w:t xml:space="preserve">de Estado dos Direitos Humanos e Participação Popular, </w:t>
      </w:r>
      <w:r w:rsidR="008B6881">
        <w:rPr>
          <w:rFonts w:ascii="Bookman Old Style" w:hAnsi="Bookman Old Style"/>
          <w:sz w:val="24"/>
          <w:szCs w:val="24"/>
        </w:rPr>
        <w:t xml:space="preserve">caberá </w:t>
      </w:r>
      <w:r w:rsidR="00201747">
        <w:rPr>
          <w:rFonts w:ascii="Bookman Old Style" w:hAnsi="Bookman Old Style"/>
          <w:sz w:val="24"/>
          <w:szCs w:val="24"/>
        </w:rPr>
        <w:t>estabelecer normas complementares com vistas ao integral cumprimento do disposto nesta Lei.</w:t>
      </w:r>
    </w:p>
    <w:p w:rsidR="00201747" w:rsidRDefault="00201747" w:rsidP="0058410F">
      <w:pPr>
        <w:pStyle w:val="SemEspaamento"/>
        <w:jc w:val="both"/>
        <w:rPr>
          <w:rFonts w:ascii="Bookman Old Style" w:hAnsi="Bookman Old Style"/>
          <w:sz w:val="24"/>
          <w:szCs w:val="24"/>
        </w:rPr>
      </w:pPr>
    </w:p>
    <w:p w:rsidR="008B6881" w:rsidRDefault="00201747" w:rsidP="0058410F">
      <w:pPr>
        <w:pStyle w:val="SemEspaamento"/>
        <w:jc w:val="both"/>
        <w:rPr>
          <w:rFonts w:ascii="Bookman Old Style" w:hAnsi="Bookman Old Style"/>
          <w:sz w:val="24"/>
          <w:szCs w:val="24"/>
        </w:rPr>
      </w:pPr>
      <w:r w:rsidRPr="00747B4D">
        <w:rPr>
          <w:rFonts w:ascii="Bookman Old Style" w:hAnsi="Bookman Old Style"/>
          <w:sz w:val="24"/>
          <w:szCs w:val="24"/>
        </w:rPr>
        <w:t xml:space="preserve"> </w:t>
      </w:r>
      <w:r w:rsidR="0058410F" w:rsidRPr="00747B4D">
        <w:rPr>
          <w:rFonts w:ascii="Bookman Old Style" w:hAnsi="Bookman Old Style"/>
          <w:b/>
          <w:sz w:val="24"/>
          <w:szCs w:val="24"/>
        </w:rPr>
        <w:t>Art. 5</w:t>
      </w:r>
      <w:r w:rsidR="00313BD2">
        <w:rPr>
          <w:rFonts w:ascii="Bookman Old Style" w:hAnsi="Bookman Old Style"/>
          <w:b/>
          <w:sz w:val="24"/>
          <w:szCs w:val="24"/>
        </w:rPr>
        <w:t>º</w:t>
      </w:r>
      <w:r w:rsidR="0058410F" w:rsidRPr="00747B4D">
        <w:rPr>
          <w:rFonts w:ascii="Bookman Old Style" w:hAnsi="Bookman Old Style"/>
          <w:b/>
          <w:sz w:val="24"/>
          <w:szCs w:val="24"/>
        </w:rPr>
        <w:t>-</w:t>
      </w:r>
      <w:r>
        <w:rPr>
          <w:rFonts w:ascii="Bookman Old Style" w:hAnsi="Bookman Old Style"/>
          <w:b/>
          <w:sz w:val="24"/>
          <w:szCs w:val="24"/>
        </w:rPr>
        <w:t xml:space="preserve"> </w:t>
      </w:r>
      <w:r w:rsidRPr="00201747">
        <w:rPr>
          <w:rFonts w:ascii="Bookman Old Style" w:hAnsi="Bookman Old Style"/>
          <w:sz w:val="24"/>
          <w:szCs w:val="24"/>
        </w:rPr>
        <w:t>A</w:t>
      </w:r>
      <w:r>
        <w:rPr>
          <w:rFonts w:ascii="Bookman Old Style" w:hAnsi="Bookman Old Style"/>
          <w:sz w:val="24"/>
          <w:szCs w:val="24"/>
        </w:rPr>
        <w:t>s</w:t>
      </w:r>
      <w:r w:rsidRPr="00201747">
        <w:rPr>
          <w:rFonts w:ascii="Bookman Old Style" w:hAnsi="Bookman Old Style"/>
          <w:sz w:val="24"/>
          <w:szCs w:val="24"/>
        </w:rPr>
        <w:t xml:space="preserve"> despesas </w:t>
      </w:r>
      <w:r>
        <w:rPr>
          <w:rFonts w:ascii="Bookman Old Style" w:hAnsi="Bookman Old Style"/>
          <w:sz w:val="24"/>
          <w:szCs w:val="24"/>
        </w:rPr>
        <w:t>decorrentes da aplicação da presente Lei correrão por conta das dotações orçamentárias do Poder Público Estadual, com recursos do Tesouro Estadual ou de operações de crédito, recursos captados junto ao Governo Federal,</w:t>
      </w:r>
      <w:r w:rsidR="008B6881">
        <w:rPr>
          <w:rFonts w:ascii="Bookman Old Style" w:hAnsi="Bookman Old Style"/>
          <w:sz w:val="24"/>
          <w:szCs w:val="24"/>
        </w:rPr>
        <w:t xml:space="preserve"> recursos oriundos</w:t>
      </w:r>
      <w:r>
        <w:rPr>
          <w:rFonts w:ascii="Bookman Old Style" w:hAnsi="Bookman Old Style"/>
          <w:sz w:val="24"/>
          <w:szCs w:val="24"/>
        </w:rPr>
        <w:t xml:space="preserve"> de emendas parlamentares</w:t>
      </w:r>
      <w:r w:rsidR="008B6881">
        <w:rPr>
          <w:rFonts w:ascii="Bookman Old Style" w:hAnsi="Bookman Old Style"/>
          <w:sz w:val="24"/>
          <w:szCs w:val="24"/>
        </w:rPr>
        <w:t xml:space="preserve">, de </w:t>
      </w:r>
      <w:r>
        <w:rPr>
          <w:rFonts w:ascii="Bookman Old Style" w:hAnsi="Bookman Old Style"/>
          <w:sz w:val="24"/>
          <w:szCs w:val="24"/>
        </w:rPr>
        <w:t>parceria</w:t>
      </w:r>
      <w:r w:rsidR="008B6881">
        <w:rPr>
          <w:rFonts w:ascii="Bookman Old Style" w:hAnsi="Bookman Old Style"/>
          <w:sz w:val="24"/>
          <w:szCs w:val="24"/>
        </w:rPr>
        <w:t>s</w:t>
      </w:r>
      <w:r>
        <w:rPr>
          <w:rFonts w:ascii="Bookman Old Style" w:hAnsi="Bookman Old Style"/>
          <w:sz w:val="24"/>
          <w:szCs w:val="24"/>
        </w:rPr>
        <w:t xml:space="preserve"> com organizações não governamentais </w:t>
      </w:r>
      <w:r w:rsidR="008B6881">
        <w:rPr>
          <w:rFonts w:ascii="Bookman Old Style" w:hAnsi="Bookman Old Style"/>
          <w:sz w:val="24"/>
          <w:szCs w:val="24"/>
        </w:rPr>
        <w:t>e com a iniciativa privada.</w:t>
      </w:r>
    </w:p>
    <w:p w:rsidR="00201747" w:rsidRDefault="0058410F" w:rsidP="0058410F">
      <w:pPr>
        <w:pStyle w:val="SemEspaamento"/>
        <w:jc w:val="both"/>
        <w:rPr>
          <w:rFonts w:ascii="Bookman Old Style" w:hAnsi="Bookman Old Style"/>
          <w:b/>
          <w:sz w:val="24"/>
          <w:szCs w:val="24"/>
        </w:rPr>
      </w:pPr>
      <w:r w:rsidRPr="00747B4D">
        <w:rPr>
          <w:rFonts w:ascii="Bookman Old Style" w:hAnsi="Bookman Old Style"/>
          <w:b/>
          <w:sz w:val="24"/>
          <w:szCs w:val="24"/>
        </w:rPr>
        <w:t xml:space="preserve"> </w:t>
      </w:r>
    </w:p>
    <w:p w:rsidR="0058410F" w:rsidRPr="00747B4D" w:rsidRDefault="008B6881" w:rsidP="0058410F">
      <w:pPr>
        <w:pStyle w:val="SemEspaamento"/>
        <w:jc w:val="both"/>
        <w:rPr>
          <w:rFonts w:ascii="Bookman Old Style" w:hAnsi="Bookman Old Style"/>
          <w:sz w:val="24"/>
          <w:szCs w:val="24"/>
        </w:rPr>
      </w:pPr>
      <w:r w:rsidRPr="00747B4D">
        <w:rPr>
          <w:rFonts w:ascii="Bookman Old Style" w:hAnsi="Bookman Old Style"/>
          <w:b/>
          <w:sz w:val="24"/>
          <w:szCs w:val="24"/>
        </w:rPr>
        <w:t xml:space="preserve">Art. </w:t>
      </w:r>
      <w:r w:rsidRPr="008B6881">
        <w:rPr>
          <w:rFonts w:ascii="Bookman Old Style" w:hAnsi="Bookman Old Style"/>
          <w:b/>
          <w:sz w:val="24"/>
          <w:szCs w:val="24"/>
        </w:rPr>
        <w:t>6º -</w:t>
      </w:r>
      <w:r>
        <w:rPr>
          <w:rFonts w:ascii="Bookman Old Style" w:hAnsi="Bookman Old Style"/>
          <w:sz w:val="24"/>
          <w:szCs w:val="24"/>
        </w:rPr>
        <w:t xml:space="preserve"> </w:t>
      </w:r>
      <w:r w:rsidR="0058410F" w:rsidRPr="00747B4D">
        <w:rPr>
          <w:rFonts w:ascii="Bookman Old Style" w:hAnsi="Bookman Old Style"/>
          <w:sz w:val="24"/>
          <w:szCs w:val="24"/>
        </w:rPr>
        <w:t>Esta Lei entra em vigor na data de sua publicação.</w:t>
      </w:r>
    </w:p>
    <w:p w:rsidR="008B6881" w:rsidRDefault="008B6881" w:rsidP="0058410F">
      <w:pPr>
        <w:pStyle w:val="SemEspaamento"/>
        <w:rPr>
          <w:rFonts w:ascii="Bookman Old Style" w:eastAsia="Times New Roman" w:hAnsi="Bookman Old Style"/>
          <w:b/>
          <w:sz w:val="24"/>
          <w:szCs w:val="24"/>
          <w:lang w:eastAsia="pt-BR"/>
        </w:rPr>
      </w:pPr>
    </w:p>
    <w:p w:rsidR="0058410F" w:rsidRPr="00831E61" w:rsidRDefault="0058410F" w:rsidP="0058410F">
      <w:pPr>
        <w:pStyle w:val="SemEspaamento"/>
        <w:rPr>
          <w:rFonts w:ascii="Bookman Old Style" w:eastAsia="Times New Roman" w:hAnsi="Bookman Old Style"/>
          <w:b/>
          <w:sz w:val="24"/>
          <w:szCs w:val="24"/>
          <w:lang w:eastAsia="pt-BR"/>
        </w:rPr>
      </w:pPr>
      <w:r w:rsidRPr="00831E61">
        <w:rPr>
          <w:rFonts w:ascii="Bookman Old Style" w:eastAsia="Times New Roman" w:hAnsi="Bookman Old Style"/>
          <w:b/>
          <w:sz w:val="24"/>
          <w:szCs w:val="24"/>
          <w:lang w:eastAsia="pt-BR"/>
        </w:rPr>
        <w:t xml:space="preserve">Plenário Deputado Estadual “Nagib </w:t>
      </w:r>
      <w:proofErr w:type="spellStart"/>
      <w:r w:rsidRPr="00831E61">
        <w:rPr>
          <w:rFonts w:ascii="Bookman Old Style" w:eastAsia="Times New Roman" w:hAnsi="Bookman Old Style"/>
          <w:b/>
          <w:sz w:val="24"/>
          <w:szCs w:val="24"/>
          <w:lang w:eastAsia="pt-BR"/>
        </w:rPr>
        <w:t>Haickel</w:t>
      </w:r>
      <w:proofErr w:type="spellEnd"/>
      <w:r w:rsidRPr="00831E61">
        <w:rPr>
          <w:rFonts w:ascii="Bookman Old Style" w:eastAsia="Times New Roman" w:hAnsi="Bookman Old Style"/>
          <w:b/>
          <w:sz w:val="24"/>
          <w:szCs w:val="24"/>
          <w:lang w:eastAsia="pt-BR"/>
        </w:rPr>
        <w:t>”, do Palácio “Manoel Be</w:t>
      </w:r>
      <w:r w:rsidR="003D289A">
        <w:rPr>
          <w:rFonts w:ascii="Bookman Old Style" w:eastAsia="Times New Roman" w:hAnsi="Bookman Old Style"/>
          <w:b/>
          <w:sz w:val="24"/>
          <w:szCs w:val="24"/>
          <w:lang w:eastAsia="pt-BR"/>
        </w:rPr>
        <w:t>ckman</w:t>
      </w:r>
      <w:r w:rsidRPr="00831E61">
        <w:rPr>
          <w:rFonts w:ascii="Bookman Old Style" w:eastAsia="Times New Roman" w:hAnsi="Bookman Old Style"/>
          <w:b/>
          <w:sz w:val="24"/>
          <w:szCs w:val="24"/>
          <w:lang w:eastAsia="pt-BR"/>
        </w:rPr>
        <w:t xml:space="preserve">”, em São Luís, </w:t>
      </w:r>
      <w:r w:rsidR="003D289A">
        <w:rPr>
          <w:rFonts w:ascii="Bookman Old Style" w:eastAsia="Times New Roman" w:hAnsi="Bookman Old Style"/>
          <w:b/>
          <w:sz w:val="24"/>
          <w:szCs w:val="24"/>
          <w:lang w:eastAsia="pt-BR"/>
        </w:rPr>
        <w:t>15</w:t>
      </w:r>
      <w:r w:rsidRPr="00831E61">
        <w:rPr>
          <w:rFonts w:ascii="Bookman Old Style" w:eastAsia="Times New Roman" w:hAnsi="Bookman Old Style"/>
          <w:b/>
          <w:sz w:val="24"/>
          <w:szCs w:val="24"/>
          <w:lang w:eastAsia="pt-BR"/>
        </w:rPr>
        <w:t xml:space="preserve"> de </w:t>
      </w:r>
      <w:r>
        <w:rPr>
          <w:rFonts w:ascii="Bookman Old Style" w:eastAsia="Times New Roman" w:hAnsi="Bookman Old Style"/>
          <w:b/>
          <w:sz w:val="24"/>
          <w:szCs w:val="24"/>
          <w:lang w:eastAsia="pt-BR"/>
        </w:rPr>
        <w:t>abril</w:t>
      </w:r>
      <w:r w:rsidRPr="00831E61">
        <w:rPr>
          <w:rFonts w:ascii="Bookman Old Style" w:eastAsia="Times New Roman" w:hAnsi="Bookman Old Style"/>
          <w:b/>
          <w:sz w:val="24"/>
          <w:szCs w:val="24"/>
          <w:lang w:eastAsia="pt-BR"/>
        </w:rPr>
        <w:t xml:space="preserve"> de 2019.</w:t>
      </w:r>
    </w:p>
    <w:p w:rsidR="0058410F" w:rsidRDefault="0058410F" w:rsidP="0058410F">
      <w:pPr>
        <w:spacing w:after="0" w:line="240" w:lineRule="auto"/>
        <w:jc w:val="both"/>
        <w:rPr>
          <w:rFonts w:ascii="Bookman Old Style" w:eastAsia="Times New Roman" w:hAnsi="Bookman Old Style" w:cs="Times New Roman"/>
          <w:b/>
          <w:sz w:val="24"/>
          <w:szCs w:val="24"/>
          <w:lang w:eastAsia="pt-BR"/>
        </w:rPr>
      </w:pPr>
    </w:p>
    <w:p w:rsidR="0058410F" w:rsidRDefault="0058410F" w:rsidP="0058410F">
      <w:pPr>
        <w:spacing w:after="0" w:line="240" w:lineRule="auto"/>
        <w:jc w:val="both"/>
        <w:rPr>
          <w:rFonts w:ascii="Bookman Old Style" w:eastAsia="Times New Roman" w:hAnsi="Bookman Old Style" w:cs="Times New Roman"/>
          <w:b/>
          <w:sz w:val="24"/>
          <w:szCs w:val="24"/>
          <w:lang w:eastAsia="pt-BR"/>
        </w:rPr>
      </w:pPr>
    </w:p>
    <w:p w:rsidR="008B6881" w:rsidRDefault="008B6881" w:rsidP="0058410F">
      <w:pPr>
        <w:spacing w:after="0" w:line="240" w:lineRule="auto"/>
        <w:rPr>
          <w:rFonts w:ascii="Bookman Old Style" w:hAnsi="Bookman Old Style" w:cs="Times New Roman"/>
          <w:b/>
          <w:sz w:val="24"/>
          <w:szCs w:val="24"/>
        </w:rPr>
      </w:pPr>
    </w:p>
    <w:p w:rsidR="0058410F" w:rsidRDefault="00B8537B" w:rsidP="00B8537B">
      <w:pPr>
        <w:spacing w:after="0" w:line="240" w:lineRule="auto"/>
        <w:jc w:val="center"/>
        <w:rPr>
          <w:rFonts w:ascii="Bookman Old Style" w:hAnsi="Bookman Old Style" w:cs="Times New Roman"/>
          <w:b/>
          <w:sz w:val="24"/>
          <w:szCs w:val="24"/>
        </w:rPr>
      </w:pPr>
      <w:r>
        <w:rPr>
          <w:rFonts w:ascii="Bookman Old Style" w:hAnsi="Bookman Old Style" w:cs="Times New Roman"/>
          <w:b/>
          <w:sz w:val="24"/>
          <w:szCs w:val="24"/>
        </w:rPr>
        <w:t xml:space="preserve">Dr. </w:t>
      </w:r>
      <w:r w:rsidR="0058410F">
        <w:rPr>
          <w:rFonts w:ascii="Bookman Old Style" w:hAnsi="Bookman Old Style" w:cs="Times New Roman"/>
          <w:b/>
          <w:sz w:val="24"/>
          <w:szCs w:val="24"/>
        </w:rPr>
        <w:t>LEONARDO SÁ</w:t>
      </w:r>
    </w:p>
    <w:p w:rsidR="0058410F" w:rsidRPr="00B504D4" w:rsidRDefault="0058410F" w:rsidP="0058410F">
      <w:pPr>
        <w:spacing w:after="0" w:line="240" w:lineRule="auto"/>
        <w:jc w:val="center"/>
        <w:rPr>
          <w:rFonts w:ascii="Bookman Old Style" w:hAnsi="Bookman Old Style" w:cs="Times New Roman"/>
          <w:b/>
          <w:sz w:val="24"/>
          <w:szCs w:val="24"/>
        </w:rPr>
      </w:pPr>
      <w:r>
        <w:rPr>
          <w:rFonts w:ascii="Bookman Old Style" w:hAnsi="Bookman Old Style" w:cs="Times New Roman"/>
          <w:b/>
          <w:sz w:val="24"/>
          <w:szCs w:val="24"/>
        </w:rPr>
        <w:t>DEP</w:t>
      </w:r>
      <w:r w:rsidR="00B8537B">
        <w:rPr>
          <w:rFonts w:ascii="Bookman Old Style" w:hAnsi="Bookman Old Style" w:cs="Times New Roman"/>
          <w:b/>
          <w:sz w:val="24"/>
          <w:szCs w:val="24"/>
        </w:rPr>
        <w:t xml:space="preserve">. </w:t>
      </w:r>
      <w:r>
        <w:rPr>
          <w:rFonts w:ascii="Bookman Old Style" w:hAnsi="Bookman Old Style" w:cs="Times New Roman"/>
          <w:b/>
          <w:sz w:val="24"/>
          <w:szCs w:val="24"/>
        </w:rPr>
        <w:t>ESTADUAL - PR</w:t>
      </w:r>
    </w:p>
    <w:p w:rsidR="0058410F" w:rsidRDefault="0058410F" w:rsidP="0058410F">
      <w:pPr>
        <w:jc w:val="both"/>
        <w:rPr>
          <w:rFonts w:ascii="Bookman Old Style" w:hAnsi="Bookman Old Style" w:cs="Times New Roman"/>
          <w:sz w:val="24"/>
          <w:szCs w:val="24"/>
        </w:rPr>
      </w:pPr>
    </w:p>
    <w:p w:rsidR="00B8537B" w:rsidRDefault="00B8537B" w:rsidP="0058410F">
      <w:pPr>
        <w:jc w:val="both"/>
        <w:rPr>
          <w:rFonts w:ascii="Bookman Old Style" w:hAnsi="Bookman Old Style" w:cs="Times New Roman"/>
          <w:sz w:val="24"/>
          <w:szCs w:val="24"/>
        </w:rPr>
      </w:pPr>
    </w:p>
    <w:p w:rsidR="00B8537B" w:rsidRDefault="00B8537B" w:rsidP="0058410F">
      <w:pPr>
        <w:jc w:val="both"/>
        <w:rPr>
          <w:rFonts w:ascii="Bookman Old Style" w:hAnsi="Bookman Old Style" w:cs="Times New Roman"/>
          <w:sz w:val="24"/>
          <w:szCs w:val="24"/>
        </w:rPr>
      </w:pPr>
    </w:p>
    <w:p w:rsidR="00B8537B" w:rsidRDefault="00B8537B" w:rsidP="0058410F">
      <w:pPr>
        <w:jc w:val="both"/>
        <w:rPr>
          <w:rFonts w:ascii="Bookman Old Style" w:hAnsi="Bookman Old Style" w:cs="Times New Roman"/>
          <w:sz w:val="24"/>
          <w:szCs w:val="24"/>
        </w:rPr>
      </w:pPr>
    </w:p>
    <w:p w:rsidR="00B8537B" w:rsidRDefault="00B8537B" w:rsidP="0058410F">
      <w:pPr>
        <w:jc w:val="both"/>
        <w:rPr>
          <w:rFonts w:ascii="Bookman Old Style" w:hAnsi="Bookman Old Style" w:cs="Times New Roman"/>
          <w:sz w:val="24"/>
          <w:szCs w:val="24"/>
        </w:rPr>
      </w:pPr>
    </w:p>
    <w:p w:rsidR="00B8537B" w:rsidRDefault="00B8537B" w:rsidP="0058410F">
      <w:pPr>
        <w:jc w:val="both"/>
        <w:rPr>
          <w:rFonts w:ascii="Bookman Old Style" w:hAnsi="Bookman Old Style" w:cs="Times New Roman"/>
          <w:sz w:val="24"/>
          <w:szCs w:val="24"/>
        </w:rPr>
      </w:pPr>
    </w:p>
    <w:p w:rsidR="00B8537B" w:rsidRDefault="00B8537B" w:rsidP="0058410F">
      <w:pPr>
        <w:jc w:val="both"/>
        <w:rPr>
          <w:rFonts w:ascii="Bookman Old Style" w:hAnsi="Bookman Old Style" w:cs="Times New Roman"/>
          <w:sz w:val="24"/>
          <w:szCs w:val="24"/>
        </w:rPr>
      </w:pPr>
    </w:p>
    <w:p w:rsidR="00B8537B" w:rsidRDefault="00B8537B" w:rsidP="0058410F">
      <w:pPr>
        <w:jc w:val="both"/>
        <w:rPr>
          <w:rFonts w:ascii="Bookman Old Style" w:hAnsi="Bookman Old Style" w:cs="Times New Roman"/>
          <w:sz w:val="24"/>
          <w:szCs w:val="24"/>
        </w:rPr>
      </w:pPr>
    </w:p>
    <w:p w:rsidR="00B8537B" w:rsidRDefault="00B8537B" w:rsidP="0058410F">
      <w:pPr>
        <w:jc w:val="both"/>
        <w:rPr>
          <w:rFonts w:ascii="Bookman Old Style" w:hAnsi="Bookman Old Style" w:cs="Times New Roman"/>
          <w:sz w:val="24"/>
          <w:szCs w:val="24"/>
        </w:rPr>
      </w:pPr>
    </w:p>
    <w:p w:rsidR="00B8537B" w:rsidRDefault="00B8537B" w:rsidP="0058410F">
      <w:pPr>
        <w:jc w:val="both"/>
        <w:rPr>
          <w:rFonts w:ascii="Bookman Old Style" w:hAnsi="Bookman Old Style" w:cs="Times New Roman"/>
          <w:sz w:val="24"/>
          <w:szCs w:val="24"/>
        </w:rPr>
      </w:pPr>
    </w:p>
    <w:p w:rsidR="00B8537B" w:rsidRDefault="00B8537B" w:rsidP="0058410F">
      <w:pPr>
        <w:jc w:val="both"/>
        <w:rPr>
          <w:rFonts w:ascii="Bookman Old Style" w:hAnsi="Bookman Old Style" w:cs="Times New Roman"/>
          <w:sz w:val="24"/>
          <w:szCs w:val="24"/>
        </w:rPr>
      </w:pPr>
    </w:p>
    <w:p w:rsidR="003D289A" w:rsidRDefault="003D289A" w:rsidP="0058410F">
      <w:pPr>
        <w:jc w:val="both"/>
        <w:rPr>
          <w:rFonts w:ascii="Bookman Old Style" w:hAnsi="Bookman Old Style" w:cs="Times New Roman"/>
          <w:sz w:val="24"/>
          <w:szCs w:val="24"/>
        </w:rPr>
      </w:pPr>
    </w:p>
    <w:p w:rsidR="00B8537B" w:rsidRDefault="00B8537B" w:rsidP="0058410F">
      <w:pPr>
        <w:jc w:val="both"/>
        <w:rPr>
          <w:rFonts w:ascii="Bookman Old Style" w:hAnsi="Bookman Old Style" w:cs="Times New Roman"/>
          <w:sz w:val="24"/>
          <w:szCs w:val="24"/>
        </w:rPr>
      </w:pPr>
    </w:p>
    <w:p w:rsidR="0058410F" w:rsidRDefault="0058410F" w:rsidP="0058410F">
      <w:pPr>
        <w:pStyle w:val="Cabealho"/>
        <w:spacing w:line="240" w:lineRule="atLeast"/>
        <w:jc w:val="center"/>
        <w:rPr>
          <w:noProof/>
        </w:rPr>
      </w:pPr>
      <w:r>
        <w:rPr>
          <w:noProof/>
        </w:rPr>
        <w:lastRenderedPageBreak/>
        <w:drawing>
          <wp:inline distT="0" distB="0" distL="0" distR="0" wp14:anchorId="3FEF7A7D" wp14:editId="613AF1BD">
            <wp:extent cx="847725" cy="8667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rsidR="0058410F" w:rsidRDefault="0058410F" w:rsidP="0058410F">
      <w:pPr>
        <w:pStyle w:val="Cabealho"/>
        <w:spacing w:line="192" w:lineRule="auto"/>
        <w:jc w:val="center"/>
        <w:rPr>
          <w:b/>
          <w:sz w:val="24"/>
          <w:szCs w:val="24"/>
        </w:rPr>
      </w:pPr>
      <w:r>
        <w:rPr>
          <w:b/>
          <w:sz w:val="24"/>
          <w:szCs w:val="24"/>
        </w:rPr>
        <w:t>ESTADO DO MARANHÃO</w:t>
      </w:r>
    </w:p>
    <w:p w:rsidR="0058410F" w:rsidRDefault="0058410F" w:rsidP="0058410F">
      <w:pPr>
        <w:pStyle w:val="Cabealho"/>
        <w:jc w:val="center"/>
        <w:rPr>
          <w:sz w:val="24"/>
          <w:szCs w:val="24"/>
        </w:rPr>
      </w:pPr>
      <w:r>
        <w:rPr>
          <w:sz w:val="24"/>
          <w:szCs w:val="24"/>
        </w:rPr>
        <w:t>Assembleia Legislativa</w:t>
      </w:r>
    </w:p>
    <w:p w:rsidR="0058410F" w:rsidRDefault="0058410F" w:rsidP="0058410F">
      <w:pPr>
        <w:pStyle w:val="Cabealho"/>
        <w:jc w:val="center"/>
        <w:rPr>
          <w:b/>
          <w:sz w:val="16"/>
          <w:szCs w:val="16"/>
          <w:u w:val="single"/>
        </w:rPr>
      </w:pPr>
      <w:r>
        <w:rPr>
          <w:b/>
          <w:sz w:val="16"/>
          <w:szCs w:val="16"/>
          <w:u w:val="single"/>
        </w:rPr>
        <w:t>GAB. DO DEPUTADO</w:t>
      </w:r>
      <w:r w:rsidR="0078337A">
        <w:rPr>
          <w:b/>
          <w:sz w:val="16"/>
          <w:szCs w:val="16"/>
          <w:u w:val="single"/>
        </w:rPr>
        <w:t xml:space="preserve"> DR.</w:t>
      </w:r>
      <w:r>
        <w:rPr>
          <w:b/>
          <w:sz w:val="16"/>
          <w:szCs w:val="16"/>
          <w:u w:val="single"/>
        </w:rPr>
        <w:t xml:space="preserve"> LEONARDO SÁ</w:t>
      </w:r>
    </w:p>
    <w:p w:rsidR="0058410F" w:rsidRDefault="0058410F" w:rsidP="0058410F">
      <w:pPr>
        <w:pStyle w:val="Cabealho"/>
        <w:jc w:val="center"/>
        <w:rPr>
          <w:b/>
          <w:sz w:val="16"/>
          <w:szCs w:val="16"/>
          <w:u w:val="single"/>
        </w:rPr>
      </w:pPr>
    </w:p>
    <w:p w:rsidR="0058410F" w:rsidRDefault="0058410F" w:rsidP="0058410F">
      <w:pPr>
        <w:pStyle w:val="Cabealho"/>
        <w:jc w:val="center"/>
        <w:rPr>
          <w:b/>
          <w:sz w:val="16"/>
          <w:szCs w:val="16"/>
          <w:u w:val="single"/>
        </w:rPr>
      </w:pPr>
    </w:p>
    <w:p w:rsidR="0058410F" w:rsidRDefault="0058410F" w:rsidP="0058410F">
      <w:pPr>
        <w:pStyle w:val="Cabealho"/>
        <w:jc w:val="center"/>
        <w:rPr>
          <w:b/>
          <w:sz w:val="16"/>
          <w:szCs w:val="16"/>
          <w:u w:val="single"/>
        </w:rPr>
      </w:pPr>
    </w:p>
    <w:p w:rsidR="0058410F" w:rsidRDefault="0058410F" w:rsidP="0058410F">
      <w:pPr>
        <w:pStyle w:val="SemEspaamento"/>
        <w:jc w:val="center"/>
        <w:rPr>
          <w:rFonts w:ascii="Bookman Old Style" w:hAnsi="Bookman Old Style" w:cs="Times New Roman"/>
          <w:b/>
          <w:sz w:val="24"/>
          <w:szCs w:val="24"/>
          <w:u w:val="single"/>
        </w:rPr>
      </w:pPr>
    </w:p>
    <w:p w:rsidR="0058410F" w:rsidRDefault="0058410F" w:rsidP="0058410F">
      <w:pPr>
        <w:pStyle w:val="SemEspaamento"/>
        <w:jc w:val="center"/>
        <w:rPr>
          <w:rFonts w:ascii="Bookman Old Style" w:hAnsi="Bookman Old Style" w:cs="Times New Roman"/>
          <w:b/>
          <w:sz w:val="24"/>
          <w:szCs w:val="24"/>
          <w:u w:val="single"/>
        </w:rPr>
      </w:pPr>
      <w:r>
        <w:rPr>
          <w:rFonts w:ascii="Bookman Old Style" w:hAnsi="Bookman Old Style" w:cs="Times New Roman"/>
          <w:b/>
          <w:sz w:val="24"/>
          <w:szCs w:val="24"/>
          <w:u w:val="single"/>
        </w:rPr>
        <w:t xml:space="preserve">JUSTIFICATIVA </w:t>
      </w:r>
    </w:p>
    <w:p w:rsidR="0058410F" w:rsidRDefault="0058410F" w:rsidP="0058410F">
      <w:pPr>
        <w:pStyle w:val="SemEspaamento"/>
        <w:jc w:val="right"/>
        <w:rPr>
          <w:rFonts w:ascii="Bookman Old Style" w:hAnsi="Bookman Old Style" w:cs="Times New Roman"/>
          <w:b/>
          <w:sz w:val="24"/>
          <w:szCs w:val="24"/>
          <w:u w:val="single"/>
        </w:rPr>
      </w:pPr>
    </w:p>
    <w:p w:rsidR="0058410F" w:rsidRDefault="0058410F" w:rsidP="0058410F">
      <w:pPr>
        <w:pStyle w:val="SemEspaamento"/>
        <w:jc w:val="right"/>
        <w:rPr>
          <w:rFonts w:ascii="Bookman Old Style" w:hAnsi="Bookman Old Style" w:cs="Times New Roman"/>
          <w:b/>
          <w:sz w:val="24"/>
          <w:szCs w:val="24"/>
          <w:u w:val="single"/>
        </w:rPr>
      </w:pPr>
      <w:r>
        <w:rPr>
          <w:rFonts w:ascii="Bookman Old Style" w:hAnsi="Bookman Old Style" w:cs="Times New Roman"/>
          <w:b/>
          <w:sz w:val="24"/>
          <w:szCs w:val="24"/>
          <w:u w:val="single"/>
        </w:rPr>
        <w:t>Autoria: Dep.</w:t>
      </w:r>
      <w:r w:rsidR="0078337A">
        <w:rPr>
          <w:rFonts w:ascii="Bookman Old Style" w:hAnsi="Bookman Old Style" w:cs="Times New Roman"/>
          <w:b/>
          <w:sz w:val="24"/>
          <w:szCs w:val="24"/>
          <w:u w:val="single"/>
        </w:rPr>
        <w:t xml:space="preserve"> Dr.</w:t>
      </w:r>
      <w:r>
        <w:rPr>
          <w:rFonts w:ascii="Bookman Old Style" w:hAnsi="Bookman Old Style" w:cs="Times New Roman"/>
          <w:b/>
          <w:sz w:val="24"/>
          <w:szCs w:val="24"/>
          <w:u w:val="single"/>
        </w:rPr>
        <w:t xml:space="preserve"> Leonardo Sá</w:t>
      </w:r>
    </w:p>
    <w:p w:rsidR="0058410F" w:rsidRDefault="0058410F" w:rsidP="0058410F">
      <w:pPr>
        <w:pStyle w:val="SemEspaamento"/>
        <w:jc w:val="both"/>
        <w:rPr>
          <w:rFonts w:ascii="Bookman Old Style" w:hAnsi="Bookman Old Style"/>
          <w:b/>
          <w:sz w:val="24"/>
          <w:szCs w:val="24"/>
        </w:rPr>
      </w:pPr>
      <w:r>
        <w:rPr>
          <w:rFonts w:ascii="Bookman Old Style" w:hAnsi="Bookman Old Style" w:cs="Times New Roman"/>
          <w:sz w:val="24"/>
          <w:szCs w:val="24"/>
          <w:u w:val="single"/>
        </w:rPr>
        <w:t xml:space="preserve">                                         </w:t>
      </w:r>
      <w:r>
        <w:rPr>
          <w:rFonts w:ascii="Bookman Old Style" w:hAnsi="Bookman Old Style"/>
          <w:sz w:val="24"/>
          <w:szCs w:val="24"/>
        </w:rPr>
        <w:t xml:space="preserve">           </w:t>
      </w:r>
    </w:p>
    <w:p w:rsidR="0058410F" w:rsidRPr="00CD55EE" w:rsidRDefault="0058410F" w:rsidP="0058410F">
      <w:pPr>
        <w:pStyle w:val="Ttulo"/>
        <w:tabs>
          <w:tab w:val="left" w:pos="1134"/>
          <w:tab w:val="left" w:pos="1276"/>
        </w:tabs>
        <w:jc w:val="both"/>
        <w:rPr>
          <w:rFonts w:ascii="Bookman Old Style" w:hAnsi="Bookman Old Style"/>
          <w:i/>
          <w:sz w:val="20"/>
        </w:rPr>
      </w:pPr>
      <w:r>
        <w:rPr>
          <w:rFonts w:ascii="Bookman Old Style" w:hAnsi="Bookman Old Style"/>
          <w:b w:val="0"/>
          <w:sz w:val="24"/>
          <w:szCs w:val="24"/>
        </w:rPr>
        <w:t xml:space="preserve">              </w:t>
      </w:r>
    </w:p>
    <w:p w:rsidR="0058410F" w:rsidRPr="008D37D9" w:rsidRDefault="0058410F" w:rsidP="0058410F">
      <w:pPr>
        <w:pStyle w:val="Ttulo"/>
        <w:jc w:val="both"/>
        <w:rPr>
          <w:rFonts w:ascii="Bookman Old Style" w:hAnsi="Bookman Old Style"/>
          <w:b w:val="0"/>
          <w:sz w:val="24"/>
          <w:szCs w:val="24"/>
        </w:rPr>
      </w:pPr>
      <w:r>
        <w:rPr>
          <w:rFonts w:ascii="Bookman Old Style" w:hAnsi="Bookman Old Style"/>
          <w:b w:val="0"/>
          <w:sz w:val="24"/>
          <w:szCs w:val="24"/>
        </w:rPr>
        <w:t xml:space="preserve">     </w:t>
      </w:r>
      <w:r w:rsidRPr="00747B4D">
        <w:rPr>
          <w:rFonts w:ascii="Bookman Old Style" w:hAnsi="Bookman Old Style"/>
          <w:b w:val="0"/>
          <w:sz w:val="24"/>
          <w:szCs w:val="24"/>
        </w:rPr>
        <w:t xml:space="preserve">     </w:t>
      </w:r>
      <w:r w:rsidRPr="008D37D9">
        <w:rPr>
          <w:rFonts w:ascii="Bookman Old Style" w:hAnsi="Bookman Old Style"/>
          <w:b w:val="0"/>
          <w:sz w:val="24"/>
          <w:szCs w:val="24"/>
        </w:rPr>
        <w:t xml:space="preserve">O presente projeto pretende contribuir com a organização do sistema de saúde suplementar </w:t>
      </w:r>
      <w:r>
        <w:rPr>
          <w:rFonts w:ascii="Bookman Old Style" w:hAnsi="Bookman Old Style"/>
          <w:b w:val="0"/>
          <w:sz w:val="24"/>
          <w:szCs w:val="24"/>
        </w:rPr>
        <w:t xml:space="preserve">no âmbito dos municípios do Maranhão, </w:t>
      </w:r>
      <w:r w:rsidRPr="008D37D9">
        <w:rPr>
          <w:rFonts w:ascii="Bookman Old Style" w:hAnsi="Bookman Old Style"/>
          <w:b w:val="0"/>
          <w:sz w:val="24"/>
          <w:szCs w:val="24"/>
        </w:rPr>
        <w:t>através d</w:t>
      </w:r>
      <w:r>
        <w:rPr>
          <w:rFonts w:ascii="Bookman Old Style" w:hAnsi="Bookman Old Style"/>
          <w:b w:val="0"/>
          <w:sz w:val="24"/>
          <w:szCs w:val="24"/>
        </w:rPr>
        <w:t>a criação de</w:t>
      </w:r>
      <w:r w:rsidRPr="008D37D9">
        <w:rPr>
          <w:rFonts w:ascii="Bookman Old Style" w:hAnsi="Bookman Old Style"/>
          <w:b w:val="0"/>
          <w:sz w:val="24"/>
          <w:szCs w:val="24"/>
        </w:rPr>
        <w:t xml:space="preserve"> um espaço de vivência social, humanização e de qualidade no cuidado à pessoa idosa, cuja família</w:t>
      </w:r>
      <w:r w:rsidR="00173B8A">
        <w:rPr>
          <w:rFonts w:ascii="Bookman Old Style" w:hAnsi="Bookman Old Style"/>
          <w:b w:val="0"/>
          <w:sz w:val="24"/>
          <w:szCs w:val="24"/>
        </w:rPr>
        <w:t xml:space="preserve">, em sua grande maioria, não </w:t>
      </w:r>
      <w:r w:rsidRPr="008D37D9">
        <w:rPr>
          <w:rFonts w:ascii="Bookman Old Style" w:hAnsi="Bookman Old Style"/>
          <w:b w:val="0"/>
          <w:sz w:val="24"/>
          <w:szCs w:val="24"/>
        </w:rPr>
        <w:t>têm condições de dar atenção e</w:t>
      </w:r>
      <w:r w:rsidR="00173B8A">
        <w:rPr>
          <w:rFonts w:ascii="Bookman Old Style" w:hAnsi="Bookman Old Style"/>
          <w:b w:val="0"/>
          <w:sz w:val="24"/>
          <w:szCs w:val="24"/>
        </w:rPr>
        <w:t xml:space="preserve"> o</w:t>
      </w:r>
      <w:r w:rsidRPr="008D37D9">
        <w:rPr>
          <w:rFonts w:ascii="Bookman Old Style" w:hAnsi="Bookman Old Style"/>
          <w:b w:val="0"/>
          <w:sz w:val="24"/>
          <w:szCs w:val="24"/>
        </w:rPr>
        <w:t xml:space="preserve"> cuidado</w:t>
      </w:r>
      <w:r w:rsidR="00173B8A">
        <w:rPr>
          <w:rFonts w:ascii="Bookman Old Style" w:hAnsi="Bookman Old Style"/>
          <w:b w:val="0"/>
          <w:sz w:val="24"/>
          <w:szCs w:val="24"/>
        </w:rPr>
        <w:t xml:space="preserve"> devido</w:t>
      </w:r>
      <w:r w:rsidRPr="008D37D9">
        <w:rPr>
          <w:rFonts w:ascii="Bookman Old Style" w:hAnsi="Bookman Old Style"/>
          <w:b w:val="0"/>
          <w:sz w:val="24"/>
          <w:szCs w:val="24"/>
        </w:rPr>
        <w:t xml:space="preserve"> durante o dia. É muito importante garantir à população um envelhecimento com qualidade de vida, otimizando os recursos de atendimento e objetivando assim, que seja realizado um trabalho de fortalecimento de atividades associativas, produtivas e promocionais, contribuindo para autonomia, envelhecimento ativo e saudável, prevenindo assim o isolamento. </w:t>
      </w:r>
    </w:p>
    <w:p w:rsidR="00764689" w:rsidRDefault="00764689" w:rsidP="0058410F">
      <w:pPr>
        <w:pStyle w:val="Ttulo"/>
        <w:ind w:firstLine="708"/>
        <w:jc w:val="both"/>
        <w:rPr>
          <w:rFonts w:ascii="Bookman Old Style" w:hAnsi="Bookman Old Style"/>
          <w:b w:val="0"/>
          <w:i/>
          <w:sz w:val="24"/>
          <w:szCs w:val="24"/>
        </w:rPr>
      </w:pPr>
      <w:r>
        <w:rPr>
          <w:rFonts w:ascii="Bookman Old Style" w:hAnsi="Bookman Old Style"/>
          <w:b w:val="0"/>
          <w:sz w:val="24"/>
          <w:szCs w:val="24"/>
        </w:rPr>
        <w:t xml:space="preserve">A </w:t>
      </w:r>
      <w:r w:rsidR="0058410F" w:rsidRPr="008D37D9">
        <w:rPr>
          <w:rFonts w:ascii="Bookman Old Style" w:hAnsi="Bookman Old Style"/>
          <w:b w:val="0"/>
          <w:sz w:val="24"/>
          <w:szCs w:val="24"/>
        </w:rPr>
        <w:t>Lei Nº 10.741/2003</w:t>
      </w:r>
      <w:r>
        <w:rPr>
          <w:rFonts w:ascii="Bookman Old Style" w:hAnsi="Bookman Old Style"/>
          <w:b w:val="0"/>
          <w:sz w:val="24"/>
          <w:szCs w:val="24"/>
        </w:rPr>
        <w:t>,</w:t>
      </w:r>
      <w:r w:rsidR="0058410F" w:rsidRPr="008D37D9">
        <w:rPr>
          <w:rFonts w:ascii="Bookman Old Style" w:hAnsi="Bookman Old Style"/>
          <w:b w:val="0"/>
          <w:sz w:val="24"/>
          <w:szCs w:val="24"/>
        </w:rPr>
        <w:t xml:space="preserve"> que dispõe sobre o Estatuto do Idoso, artigo 3º, </w:t>
      </w:r>
      <w:r w:rsidRPr="00764689">
        <w:rPr>
          <w:rFonts w:ascii="Bookman Old Style" w:hAnsi="Bookman Old Style"/>
          <w:b w:val="0"/>
          <w:i/>
          <w:sz w:val="24"/>
          <w:szCs w:val="24"/>
        </w:rPr>
        <w:t xml:space="preserve">in </w:t>
      </w:r>
      <w:proofErr w:type="spellStart"/>
      <w:r w:rsidRPr="00764689">
        <w:rPr>
          <w:rFonts w:ascii="Bookman Old Style" w:hAnsi="Bookman Old Style"/>
          <w:b w:val="0"/>
          <w:i/>
          <w:sz w:val="24"/>
          <w:szCs w:val="24"/>
        </w:rPr>
        <w:t>verbis</w:t>
      </w:r>
      <w:proofErr w:type="spellEnd"/>
      <w:r>
        <w:rPr>
          <w:rFonts w:ascii="Bookman Old Style" w:hAnsi="Bookman Old Style"/>
          <w:b w:val="0"/>
          <w:i/>
          <w:sz w:val="24"/>
          <w:szCs w:val="24"/>
        </w:rPr>
        <w:t>:</w:t>
      </w:r>
    </w:p>
    <w:p w:rsidR="00764689" w:rsidRPr="003D289A" w:rsidRDefault="00764689" w:rsidP="00764689">
      <w:pPr>
        <w:pStyle w:val="Ttulo"/>
        <w:ind w:left="2694" w:firstLine="3261"/>
        <w:jc w:val="both"/>
        <w:rPr>
          <w:rFonts w:ascii="Bookman Old Style" w:hAnsi="Bookman Old Style"/>
          <w:b w:val="0"/>
          <w:sz w:val="22"/>
          <w:szCs w:val="22"/>
        </w:rPr>
      </w:pPr>
      <w:r>
        <w:rPr>
          <w:rFonts w:ascii="Bookman Old Style" w:hAnsi="Bookman Old Style"/>
          <w:i/>
          <w:sz w:val="24"/>
          <w:szCs w:val="24"/>
        </w:rPr>
        <w:t xml:space="preserve">                         </w:t>
      </w:r>
      <w:r w:rsidRPr="003D289A">
        <w:rPr>
          <w:rFonts w:ascii="Bookman Old Style" w:hAnsi="Bookman Old Style"/>
          <w:i/>
          <w:sz w:val="22"/>
          <w:szCs w:val="22"/>
        </w:rPr>
        <w:t xml:space="preserve">“Art. 3º - </w:t>
      </w:r>
      <w:r w:rsidRPr="003D289A">
        <w:rPr>
          <w:rFonts w:ascii="Bookman Old Style" w:hAnsi="Bookman Old Style"/>
          <w:b w:val="0"/>
          <w:i/>
          <w:sz w:val="22"/>
          <w:szCs w:val="22"/>
        </w:rPr>
        <w:t>É</w:t>
      </w:r>
      <w:r w:rsidRPr="003D289A">
        <w:rPr>
          <w:rFonts w:ascii="Bookman Old Style" w:hAnsi="Bookman Old Style"/>
          <w:i/>
          <w:sz w:val="22"/>
          <w:szCs w:val="22"/>
        </w:rPr>
        <w:t xml:space="preserve"> </w:t>
      </w:r>
      <w:r w:rsidR="0058410F" w:rsidRPr="003D289A">
        <w:rPr>
          <w:rFonts w:ascii="Bookman Old Style" w:hAnsi="Bookman Old Style"/>
          <w:b w:val="0"/>
          <w:i/>
          <w:sz w:val="22"/>
          <w:szCs w:val="22"/>
        </w:rPr>
        <w:t>obrigação da família, da comunidade, da sociedade e do Poder Público assegurar ao idoso, com absoluta prioridade, a efetivação do direito à vida, à saúde, à alimentação, à educação, à cultura, ao esporte, ao lazer, ao trabalho, à cidadania, à liberdade, à dignidade, ao respeito e à convivência familiar e comunitária</w:t>
      </w:r>
      <w:r w:rsidR="0078337A" w:rsidRPr="003D289A">
        <w:rPr>
          <w:rFonts w:ascii="Bookman Old Style" w:hAnsi="Bookman Old Style"/>
          <w:b w:val="0"/>
          <w:i/>
          <w:sz w:val="22"/>
          <w:szCs w:val="22"/>
        </w:rPr>
        <w:t>”</w:t>
      </w:r>
      <w:r w:rsidR="0058410F" w:rsidRPr="003D289A">
        <w:rPr>
          <w:rFonts w:ascii="Bookman Old Style" w:hAnsi="Bookman Old Style"/>
          <w:b w:val="0"/>
          <w:i/>
          <w:sz w:val="22"/>
          <w:szCs w:val="22"/>
        </w:rPr>
        <w:t>.</w:t>
      </w:r>
      <w:r w:rsidR="0058410F" w:rsidRPr="003D289A">
        <w:rPr>
          <w:rFonts w:ascii="Bookman Old Style" w:hAnsi="Bookman Old Style"/>
          <w:b w:val="0"/>
          <w:sz w:val="22"/>
          <w:szCs w:val="22"/>
        </w:rPr>
        <w:t xml:space="preserve"> </w:t>
      </w:r>
    </w:p>
    <w:p w:rsidR="0078337A" w:rsidRPr="003D289A" w:rsidRDefault="0078337A" w:rsidP="0078337A">
      <w:pPr>
        <w:pStyle w:val="Ttulo"/>
        <w:ind w:left="2694"/>
        <w:jc w:val="both"/>
        <w:rPr>
          <w:rFonts w:ascii="Bookman Old Style" w:hAnsi="Bookman Old Style"/>
          <w:b w:val="0"/>
          <w:i/>
          <w:sz w:val="22"/>
          <w:szCs w:val="22"/>
        </w:rPr>
      </w:pPr>
      <w:r w:rsidRPr="003D289A">
        <w:rPr>
          <w:rFonts w:ascii="Bookman Old Style" w:hAnsi="Bookman Old Style"/>
          <w:b w:val="0"/>
          <w:i/>
          <w:sz w:val="22"/>
          <w:szCs w:val="22"/>
        </w:rPr>
        <w:t>[...]</w:t>
      </w:r>
    </w:p>
    <w:p w:rsidR="00764689" w:rsidRPr="003D289A" w:rsidRDefault="00764689" w:rsidP="0058410F">
      <w:pPr>
        <w:pStyle w:val="Ttulo"/>
        <w:ind w:firstLine="708"/>
        <w:jc w:val="both"/>
        <w:rPr>
          <w:rFonts w:ascii="Bookman Old Style" w:hAnsi="Bookman Old Style"/>
          <w:b w:val="0"/>
          <w:sz w:val="22"/>
          <w:szCs w:val="22"/>
        </w:rPr>
      </w:pPr>
    </w:p>
    <w:p w:rsidR="0078337A" w:rsidRDefault="0058410F" w:rsidP="0058410F">
      <w:pPr>
        <w:pStyle w:val="Ttulo"/>
        <w:ind w:firstLine="708"/>
        <w:jc w:val="both"/>
        <w:rPr>
          <w:rFonts w:ascii="Bookman Old Style" w:hAnsi="Bookman Old Style"/>
          <w:b w:val="0"/>
          <w:spacing w:val="-5"/>
          <w:sz w:val="24"/>
          <w:szCs w:val="24"/>
        </w:rPr>
      </w:pPr>
      <w:r w:rsidRPr="008D37D9">
        <w:rPr>
          <w:rFonts w:ascii="Bookman Old Style" w:hAnsi="Bookman Old Style"/>
          <w:b w:val="0"/>
          <w:sz w:val="24"/>
          <w:szCs w:val="24"/>
        </w:rPr>
        <w:t>De</w:t>
      </w:r>
      <w:r w:rsidR="0078337A">
        <w:rPr>
          <w:rFonts w:ascii="Bookman Old Style" w:hAnsi="Bookman Old Style"/>
          <w:b w:val="0"/>
          <w:sz w:val="24"/>
          <w:szCs w:val="24"/>
        </w:rPr>
        <w:t xml:space="preserve"> </w:t>
      </w:r>
      <w:r w:rsidRPr="008D37D9">
        <w:rPr>
          <w:rFonts w:ascii="Bookman Old Style" w:hAnsi="Bookman Old Style"/>
          <w:b w:val="0"/>
          <w:sz w:val="24"/>
          <w:szCs w:val="24"/>
        </w:rPr>
        <w:t>modo</w:t>
      </w:r>
      <w:r w:rsidR="0078337A">
        <w:rPr>
          <w:rFonts w:ascii="Bookman Old Style" w:hAnsi="Bookman Old Style"/>
          <w:b w:val="0"/>
          <w:sz w:val="24"/>
          <w:szCs w:val="24"/>
        </w:rPr>
        <w:t xml:space="preserve"> que</w:t>
      </w:r>
      <w:r w:rsidRPr="008D37D9">
        <w:rPr>
          <w:rFonts w:ascii="Bookman Old Style" w:hAnsi="Bookman Old Style"/>
          <w:b w:val="0"/>
          <w:sz w:val="24"/>
          <w:szCs w:val="24"/>
        </w:rPr>
        <w:t xml:space="preserve">, é </w:t>
      </w:r>
      <w:r w:rsidR="00760C66">
        <w:rPr>
          <w:rFonts w:ascii="Bookman Old Style" w:hAnsi="Bookman Old Style"/>
          <w:b w:val="0"/>
          <w:sz w:val="24"/>
          <w:szCs w:val="24"/>
        </w:rPr>
        <w:t xml:space="preserve">importante </w:t>
      </w:r>
      <w:r w:rsidRPr="008D37D9">
        <w:rPr>
          <w:rFonts w:ascii="Bookman Old Style" w:hAnsi="Bookman Old Style"/>
          <w:b w:val="0"/>
          <w:sz w:val="24"/>
          <w:szCs w:val="24"/>
        </w:rPr>
        <w:t xml:space="preserve">que </w:t>
      </w:r>
      <w:r w:rsidR="0078337A" w:rsidRPr="008D37D9">
        <w:rPr>
          <w:rFonts w:ascii="Bookman Old Style" w:hAnsi="Bookman Old Style"/>
          <w:b w:val="0"/>
          <w:sz w:val="24"/>
          <w:szCs w:val="24"/>
        </w:rPr>
        <w:t xml:space="preserve">o </w:t>
      </w:r>
      <w:r w:rsidR="0078337A">
        <w:rPr>
          <w:rFonts w:ascii="Bookman Old Style" w:hAnsi="Bookman Old Style"/>
          <w:b w:val="0"/>
          <w:sz w:val="24"/>
          <w:szCs w:val="24"/>
        </w:rPr>
        <w:t xml:space="preserve">Poder Público Estadual, em parceria com as Prefeituras Municipais, </w:t>
      </w:r>
      <w:r w:rsidR="0078337A" w:rsidRPr="008D37D9">
        <w:rPr>
          <w:rFonts w:ascii="Bookman Old Style" w:hAnsi="Bookman Old Style"/>
          <w:b w:val="0"/>
          <w:sz w:val="24"/>
          <w:szCs w:val="24"/>
        </w:rPr>
        <w:t>oferte</w:t>
      </w:r>
      <w:r w:rsidR="00760C66">
        <w:rPr>
          <w:rFonts w:ascii="Bookman Old Style" w:hAnsi="Bookman Old Style"/>
          <w:b w:val="0"/>
          <w:sz w:val="24"/>
          <w:szCs w:val="24"/>
        </w:rPr>
        <w:t xml:space="preserve"> espaç</w:t>
      </w:r>
      <w:r w:rsidR="00764689">
        <w:rPr>
          <w:rFonts w:ascii="Bookman Old Style" w:hAnsi="Bookman Old Style"/>
          <w:b w:val="0"/>
          <w:sz w:val="24"/>
          <w:szCs w:val="24"/>
        </w:rPr>
        <w:t xml:space="preserve">os </w:t>
      </w:r>
      <w:r w:rsidRPr="008D37D9">
        <w:rPr>
          <w:rFonts w:ascii="Bookman Old Style" w:hAnsi="Bookman Old Style"/>
          <w:b w:val="0"/>
          <w:sz w:val="24"/>
          <w:szCs w:val="24"/>
        </w:rPr>
        <w:t xml:space="preserve">de referência para os idosos com atividades gratuitas nas áreas da assistência social, educação, </w:t>
      </w:r>
      <w:r w:rsidR="0078337A">
        <w:rPr>
          <w:rFonts w:ascii="Bookman Old Style" w:hAnsi="Bookman Old Style"/>
          <w:b w:val="0"/>
          <w:sz w:val="24"/>
          <w:szCs w:val="24"/>
        </w:rPr>
        <w:t xml:space="preserve">saúde, </w:t>
      </w:r>
      <w:r w:rsidRPr="008D37D9">
        <w:rPr>
          <w:rFonts w:ascii="Bookman Old Style" w:hAnsi="Bookman Old Style"/>
          <w:b w:val="0"/>
          <w:sz w:val="24"/>
          <w:szCs w:val="24"/>
        </w:rPr>
        <w:t xml:space="preserve">esportes, recreação, lazer e cultura. </w:t>
      </w:r>
      <w:r w:rsidRPr="008D37D9">
        <w:rPr>
          <w:rFonts w:ascii="Bookman Old Style" w:hAnsi="Bookman Old Style"/>
          <w:b w:val="0"/>
          <w:spacing w:val="-5"/>
          <w:sz w:val="24"/>
          <w:szCs w:val="24"/>
        </w:rPr>
        <w:t xml:space="preserve">Um espaço </w:t>
      </w:r>
      <w:r w:rsidR="0078337A" w:rsidRPr="008D37D9">
        <w:rPr>
          <w:rFonts w:ascii="Bookman Old Style" w:hAnsi="Bookman Old Style"/>
          <w:b w:val="0"/>
          <w:spacing w:val="-5"/>
          <w:sz w:val="24"/>
          <w:szCs w:val="24"/>
        </w:rPr>
        <w:t>diurno</w:t>
      </w:r>
      <w:r w:rsidR="0078337A">
        <w:rPr>
          <w:rFonts w:ascii="Bookman Old Style" w:hAnsi="Bookman Old Style"/>
          <w:b w:val="0"/>
          <w:spacing w:val="-5"/>
          <w:sz w:val="24"/>
          <w:szCs w:val="24"/>
        </w:rPr>
        <w:t xml:space="preserve"> </w:t>
      </w:r>
      <w:r w:rsidR="0078337A" w:rsidRPr="008D37D9">
        <w:rPr>
          <w:rFonts w:ascii="Bookman Old Style" w:hAnsi="Bookman Old Style"/>
          <w:b w:val="0"/>
          <w:spacing w:val="-5"/>
          <w:sz w:val="24"/>
          <w:szCs w:val="24"/>
        </w:rPr>
        <w:t>de</w:t>
      </w:r>
      <w:r w:rsidRPr="008D37D9">
        <w:rPr>
          <w:rFonts w:ascii="Bookman Old Style" w:hAnsi="Bookman Old Style"/>
          <w:b w:val="0"/>
          <w:spacing w:val="-5"/>
          <w:sz w:val="24"/>
          <w:szCs w:val="24"/>
        </w:rPr>
        <w:t xml:space="preserve"> convivência e de caráter não-asilar</w:t>
      </w:r>
      <w:r w:rsidR="0078337A">
        <w:rPr>
          <w:rFonts w:ascii="Bookman Old Style" w:hAnsi="Bookman Old Style"/>
          <w:b w:val="0"/>
          <w:spacing w:val="-5"/>
          <w:sz w:val="24"/>
          <w:szCs w:val="24"/>
        </w:rPr>
        <w:t>.</w:t>
      </w:r>
    </w:p>
    <w:p w:rsidR="0058410F" w:rsidRPr="0078337A" w:rsidRDefault="0058410F" w:rsidP="0078337A">
      <w:pPr>
        <w:pStyle w:val="SemEspaamento"/>
        <w:jc w:val="both"/>
        <w:rPr>
          <w:rFonts w:ascii="Bookman Old Style" w:hAnsi="Bookman Old Style"/>
          <w:b/>
          <w:sz w:val="24"/>
          <w:szCs w:val="24"/>
        </w:rPr>
      </w:pPr>
      <w:r w:rsidRPr="0078337A">
        <w:rPr>
          <w:rFonts w:ascii="Bookman Old Style" w:hAnsi="Bookman Old Style"/>
          <w:b/>
          <w:sz w:val="24"/>
          <w:szCs w:val="24"/>
        </w:rPr>
        <w:t xml:space="preserve">Plenário Deputado Estadual “Nagib </w:t>
      </w:r>
      <w:proofErr w:type="spellStart"/>
      <w:r w:rsidRPr="0078337A">
        <w:rPr>
          <w:rFonts w:ascii="Bookman Old Style" w:hAnsi="Bookman Old Style"/>
          <w:b/>
          <w:sz w:val="24"/>
          <w:szCs w:val="24"/>
        </w:rPr>
        <w:t>Haickel</w:t>
      </w:r>
      <w:proofErr w:type="spellEnd"/>
      <w:r w:rsidRPr="0078337A">
        <w:rPr>
          <w:rFonts w:ascii="Bookman Old Style" w:hAnsi="Bookman Old Style"/>
          <w:b/>
          <w:sz w:val="24"/>
          <w:szCs w:val="24"/>
        </w:rPr>
        <w:t xml:space="preserve">”, do Palácio “Manoel </w:t>
      </w:r>
      <w:proofErr w:type="spellStart"/>
      <w:r w:rsidRPr="0078337A">
        <w:rPr>
          <w:rFonts w:ascii="Bookman Old Style" w:hAnsi="Bookman Old Style"/>
          <w:b/>
          <w:sz w:val="24"/>
          <w:szCs w:val="24"/>
        </w:rPr>
        <w:t>Bekman</w:t>
      </w:r>
      <w:proofErr w:type="spellEnd"/>
      <w:r w:rsidRPr="0078337A">
        <w:rPr>
          <w:rFonts w:ascii="Bookman Old Style" w:hAnsi="Bookman Old Style"/>
          <w:b/>
          <w:sz w:val="24"/>
          <w:szCs w:val="24"/>
        </w:rPr>
        <w:t xml:space="preserve">”, em São Luís, </w:t>
      </w:r>
      <w:r w:rsidR="003D289A">
        <w:rPr>
          <w:rFonts w:ascii="Bookman Old Style" w:hAnsi="Bookman Old Style"/>
          <w:b/>
          <w:sz w:val="24"/>
          <w:szCs w:val="24"/>
        </w:rPr>
        <w:t>15</w:t>
      </w:r>
      <w:r w:rsidRPr="0078337A">
        <w:rPr>
          <w:rFonts w:ascii="Bookman Old Style" w:hAnsi="Bookman Old Style"/>
          <w:b/>
          <w:sz w:val="24"/>
          <w:szCs w:val="24"/>
        </w:rPr>
        <w:t xml:space="preserve"> de abril 2019.</w:t>
      </w:r>
    </w:p>
    <w:p w:rsidR="0058410F" w:rsidRDefault="0058410F" w:rsidP="0058410F">
      <w:pPr>
        <w:spacing w:after="0" w:line="360" w:lineRule="auto"/>
        <w:rPr>
          <w:rFonts w:ascii="Bookman Old Style" w:hAnsi="Bookman Old Style" w:cs="Times New Roman"/>
          <w:b/>
          <w:sz w:val="24"/>
          <w:szCs w:val="24"/>
        </w:rPr>
      </w:pPr>
    </w:p>
    <w:p w:rsidR="0078337A" w:rsidRDefault="0078337A" w:rsidP="0058410F">
      <w:pPr>
        <w:spacing w:after="0" w:line="360" w:lineRule="auto"/>
        <w:rPr>
          <w:rFonts w:ascii="Bookman Old Style" w:hAnsi="Bookman Old Style" w:cs="Times New Roman"/>
          <w:b/>
          <w:sz w:val="24"/>
          <w:szCs w:val="24"/>
        </w:rPr>
      </w:pPr>
    </w:p>
    <w:p w:rsidR="006A6C42" w:rsidRDefault="006A6C42" w:rsidP="0058410F">
      <w:pPr>
        <w:spacing w:after="0" w:line="360" w:lineRule="auto"/>
        <w:rPr>
          <w:rFonts w:ascii="Bookman Old Style" w:hAnsi="Bookman Old Style" w:cs="Times New Roman"/>
          <w:b/>
          <w:sz w:val="24"/>
          <w:szCs w:val="24"/>
        </w:rPr>
      </w:pPr>
    </w:p>
    <w:p w:rsidR="0058410F" w:rsidRPr="00173B8A" w:rsidRDefault="0058410F" w:rsidP="00173B8A">
      <w:pPr>
        <w:pStyle w:val="SemEspaamento"/>
        <w:jc w:val="center"/>
        <w:rPr>
          <w:rFonts w:ascii="Bookman Old Style" w:hAnsi="Bookman Old Style"/>
          <w:b/>
          <w:sz w:val="24"/>
          <w:szCs w:val="24"/>
        </w:rPr>
      </w:pPr>
    </w:p>
    <w:p w:rsidR="0058410F" w:rsidRPr="00173B8A" w:rsidRDefault="00173B8A" w:rsidP="00173B8A">
      <w:pPr>
        <w:pStyle w:val="SemEspaamento"/>
        <w:jc w:val="center"/>
        <w:rPr>
          <w:rFonts w:ascii="Bookman Old Style" w:hAnsi="Bookman Old Style"/>
          <w:b/>
          <w:sz w:val="24"/>
          <w:szCs w:val="24"/>
        </w:rPr>
      </w:pPr>
      <w:r w:rsidRPr="00173B8A">
        <w:rPr>
          <w:rFonts w:ascii="Bookman Old Style" w:hAnsi="Bookman Old Style"/>
          <w:b/>
          <w:sz w:val="24"/>
          <w:szCs w:val="24"/>
        </w:rPr>
        <w:t xml:space="preserve">Dr. </w:t>
      </w:r>
      <w:r w:rsidR="0058410F" w:rsidRPr="00173B8A">
        <w:rPr>
          <w:rFonts w:ascii="Bookman Old Style" w:hAnsi="Bookman Old Style"/>
          <w:b/>
          <w:sz w:val="24"/>
          <w:szCs w:val="24"/>
        </w:rPr>
        <w:t>LEONARDO SÁ</w:t>
      </w:r>
    </w:p>
    <w:p w:rsidR="00151A40" w:rsidRPr="00173B8A" w:rsidRDefault="0058410F" w:rsidP="00173B8A">
      <w:pPr>
        <w:pStyle w:val="SemEspaamento"/>
        <w:jc w:val="center"/>
        <w:rPr>
          <w:rFonts w:ascii="Bookman Old Style" w:hAnsi="Bookman Old Style"/>
          <w:b/>
          <w:sz w:val="24"/>
          <w:szCs w:val="24"/>
        </w:rPr>
      </w:pPr>
      <w:r w:rsidRPr="00173B8A">
        <w:rPr>
          <w:rFonts w:ascii="Bookman Old Style" w:hAnsi="Bookman Old Style"/>
          <w:b/>
          <w:sz w:val="24"/>
          <w:szCs w:val="24"/>
        </w:rPr>
        <w:t>DEP</w:t>
      </w:r>
      <w:r w:rsidR="00173B8A" w:rsidRPr="00173B8A">
        <w:rPr>
          <w:rFonts w:ascii="Bookman Old Style" w:hAnsi="Bookman Old Style"/>
          <w:b/>
          <w:sz w:val="24"/>
          <w:szCs w:val="24"/>
        </w:rPr>
        <w:t xml:space="preserve">. </w:t>
      </w:r>
      <w:r w:rsidRPr="00173B8A">
        <w:rPr>
          <w:rFonts w:ascii="Bookman Old Style" w:hAnsi="Bookman Old Style"/>
          <w:b/>
          <w:sz w:val="24"/>
          <w:szCs w:val="24"/>
        </w:rPr>
        <w:t>ESTADUAL - PR</w:t>
      </w:r>
    </w:p>
    <w:sectPr w:rsidR="00151A40" w:rsidRPr="00173B8A" w:rsidSect="0058410F">
      <w:pgSz w:w="11906" w:h="16838"/>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0A822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8A21B7"/>
    <w:multiLevelType w:val="hybridMultilevel"/>
    <w:tmpl w:val="9ECEAC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0F"/>
    <w:rsid w:val="00031ABC"/>
    <w:rsid w:val="000409B2"/>
    <w:rsid w:val="000F6DB3"/>
    <w:rsid w:val="00173B8A"/>
    <w:rsid w:val="001858C8"/>
    <w:rsid w:val="00201747"/>
    <w:rsid w:val="0029139D"/>
    <w:rsid w:val="00313BD2"/>
    <w:rsid w:val="003D289A"/>
    <w:rsid w:val="0053471C"/>
    <w:rsid w:val="0058410F"/>
    <w:rsid w:val="00674E30"/>
    <w:rsid w:val="006A1E5A"/>
    <w:rsid w:val="006A2823"/>
    <w:rsid w:val="006A6C42"/>
    <w:rsid w:val="007326C5"/>
    <w:rsid w:val="00757067"/>
    <w:rsid w:val="00760C66"/>
    <w:rsid w:val="00764689"/>
    <w:rsid w:val="0078337A"/>
    <w:rsid w:val="00794093"/>
    <w:rsid w:val="0087620E"/>
    <w:rsid w:val="008B6881"/>
    <w:rsid w:val="009332C1"/>
    <w:rsid w:val="009F7D53"/>
    <w:rsid w:val="00B3228D"/>
    <w:rsid w:val="00B8537B"/>
    <w:rsid w:val="00BA01AD"/>
    <w:rsid w:val="00BC7824"/>
    <w:rsid w:val="00BF4756"/>
    <w:rsid w:val="00CF607D"/>
    <w:rsid w:val="00CF7084"/>
    <w:rsid w:val="00D723FA"/>
    <w:rsid w:val="00E375F8"/>
    <w:rsid w:val="00F677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4FC4F-1877-480E-86BF-20BC5BE8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10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58410F"/>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semiHidden/>
    <w:rsid w:val="0058410F"/>
    <w:rPr>
      <w:rFonts w:ascii="Times New Roman" w:eastAsia="Times New Roman" w:hAnsi="Times New Roman" w:cs="Times New Roman"/>
      <w:sz w:val="20"/>
      <w:szCs w:val="20"/>
      <w:lang w:eastAsia="pt-BR"/>
    </w:rPr>
  </w:style>
  <w:style w:type="paragraph" w:styleId="Ttulo">
    <w:name w:val="Title"/>
    <w:basedOn w:val="Normal"/>
    <w:link w:val="TtuloChar"/>
    <w:qFormat/>
    <w:rsid w:val="0058410F"/>
    <w:pPr>
      <w:spacing w:after="0" w:line="240" w:lineRule="auto"/>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58410F"/>
    <w:rPr>
      <w:rFonts w:ascii="Times New Roman" w:eastAsia="Times New Roman" w:hAnsi="Times New Roman" w:cs="Times New Roman"/>
      <w:b/>
      <w:sz w:val="28"/>
      <w:szCs w:val="20"/>
      <w:lang w:eastAsia="pt-BR"/>
    </w:rPr>
  </w:style>
  <w:style w:type="paragraph" w:styleId="SemEspaamento">
    <w:name w:val="No Spacing"/>
    <w:uiPriority w:val="1"/>
    <w:qFormat/>
    <w:rsid w:val="0058410F"/>
    <w:pPr>
      <w:spacing w:after="0" w:line="240" w:lineRule="auto"/>
    </w:pPr>
  </w:style>
  <w:style w:type="character" w:styleId="Forte">
    <w:name w:val="Strong"/>
    <w:basedOn w:val="Fontepargpadro"/>
    <w:uiPriority w:val="22"/>
    <w:qFormat/>
    <w:rsid w:val="0058410F"/>
    <w:rPr>
      <w:b/>
      <w:bCs/>
    </w:rPr>
  </w:style>
  <w:style w:type="paragraph" w:styleId="NormalWeb">
    <w:name w:val="Normal (Web)"/>
    <w:basedOn w:val="Normal"/>
    <w:uiPriority w:val="99"/>
    <w:semiHidden/>
    <w:unhideWhenUsed/>
    <w:rsid w:val="000F6DB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mmarcadores">
    <w:name w:val="List Bullet"/>
    <w:basedOn w:val="Normal"/>
    <w:uiPriority w:val="99"/>
    <w:unhideWhenUsed/>
    <w:rsid w:val="00E375F8"/>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0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3986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Costa Aguiar</dc:creator>
  <cp:keywords/>
  <dc:description/>
  <cp:lastModifiedBy>Denise Pereira Boás</cp:lastModifiedBy>
  <cp:revision>2</cp:revision>
  <dcterms:created xsi:type="dcterms:W3CDTF">2019-04-16T11:16:00Z</dcterms:created>
  <dcterms:modified xsi:type="dcterms:W3CDTF">2019-04-16T11:16:00Z</dcterms:modified>
</cp:coreProperties>
</file>