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64D" w:rsidRPr="009B3DBB" w:rsidRDefault="009B3DBB" w:rsidP="009B3DBB">
      <w:pPr>
        <w:pStyle w:val="Corpodetexto"/>
        <w:spacing w:line="360" w:lineRule="auto"/>
        <w:ind w:right="49"/>
        <w:rPr>
          <w:rFonts w:ascii="Times New Roman" w:hAnsi="Times New Roman" w:cs="Times New Roman"/>
          <w:b/>
          <w:sz w:val="24"/>
          <w:szCs w:val="24"/>
        </w:rPr>
      </w:pPr>
      <w:r w:rsidRPr="009B3DBB">
        <w:rPr>
          <w:rFonts w:ascii="Times New Roman" w:hAnsi="Times New Roman" w:cs="Times New Roman"/>
          <w:b/>
          <w:sz w:val="24"/>
          <w:szCs w:val="24"/>
        </w:rPr>
        <w:t>PROJETO DE LEI              /2019</w:t>
      </w:r>
    </w:p>
    <w:p w:rsidR="009B3DBB" w:rsidRDefault="003A52DB" w:rsidP="009B3DBB">
      <w:pPr>
        <w:pStyle w:val="Corpodetexto"/>
        <w:spacing w:line="360" w:lineRule="auto"/>
        <w:ind w:left="3540" w:right="49" w:firstLine="708"/>
        <w:rPr>
          <w:rFonts w:ascii="Times New Roman" w:hAnsi="Times New Roman" w:cs="Times New Roman"/>
          <w:sz w:val="24"/>
          <w:szCs w:val="24"/>
        </w:rPr>
      </w:pPr>
      <w:r w:rsidRPr="009B3DBB">
        <w:rPr>
          <w:rFonts w:ascii="Times New Roman" w:hAnsi="Times New Roman" w:cs="Times New Roman"/>
          <w:sz w:val="24"/>
          <w:szCs w:val="24"/>
        </w:rPr>
        <w:t xml:space="preserve">Dispõe sobre a </w:t>
      </w:r>
      <w:r w:rsidR="009B3DBB" w:rsidRPr="009B3DBB">
        <w:rPr>
          <w:rFonts w:ascii="Times New Roman" w:hAnsi="Times New Roman" w:cs="Times New Roman"/>
          <w:sz w:val="24"/>
          <w:szCs w:val="24"/>
        </w:rPr>
        <w:t xml:space="preserve">obrigatoriedade da </w:t>
      </w:r>
      <w:r w:rsidR="00EC2ED6" w:rsidRPr="009B3DBB">
        <w:rPr>
          <w:rFonts w:ascii="Times New Roman" w:hAnsi="Times New Roman" w:cs="Times New Roman"/>
          <w:sz w:val="24"/>
          <w:szCs w:val="24"/>
        </w:rPr>
        <w:t>implantação</w:t>
      </w:r>
      <w:r w:rsidRPr="009B3DBB">
        <w:rPr>
          <w:rFonts w:ascii="Times New Roman" w:hAnsi="Times New Roman" w:cs="Times New Roman"/>
          <w:sz w:val="24"/>
          <w:szCs w:val="24"/>
        </w:rPr>
        <w:t xml:space="preserve"> da disciplina de </w:t>
      </w:r>
      <w:r w:rsidR="00971EEA" w:rsidRPr="009B3DBB">
        <w:rPr>
          <w:rFonts w:ascii="Times New Roman" w:hAnsi="Times New Roman" w:cs="Times New Roman"/>
          <w:sz w:val="24"/>
          <w:szCs w:val="24"/>
        </w:rPr>
        <w:t>Língua Espanhola</w:t>
      </w:r>
      <w:r w:rsidRPr="009B3DBB">
        <w:rPr>
          <w:rFonts w:ascii="Times New Roman" w:hAnsi="Times New Roman" w:cs="Times New Roman"/>
          <w:sz w:val="24"/>
          <w:szCs w:val="24"/>
        </w:rPr>
        <w:t xml:space="preserve"> na grade curricular das escolas do Ensino </w:t>
      </w:r>
      <w:r w:rsidR="00012F0C" w:rsidRPr="009B3DBB">
        <w:rPr>
          <w:rFonts w:ascii="Times New Roman" w:hAnsi="Times New Roman" w:cs="Times New Roman"/>
          <w:sz w:val="24"/>
          <w:szCs w:val="24"/>
        </w:rPr>
        <w:t>Médio</w:t>
      </w:r>
      <w:r w:rsidR="009B3DBB" w:rsidRPr="009B3DBB">
        <w:rPr>
          <w:rFonts w:ascii="Times New Roman" w:hAnsi="Times New Roman" w:cs="Times New Roman"/>
          <w:sz w:val="24"/>
          <w:szCs w:val="24"/>
        </w:rPr>
        <w:t xml:space="preserve"> do Estado do Maranhão</w:t>
      </w:r>
      <w:r w:rsidRPr="009B3DBB">
        <w:rPr>
          <w:rFonts w:ascii="Times New Roman" w:hAnsi="Times New Roman" w:cs="Times New Roman"/>
          <w:sz w:val="24"/>
          <w:szCs w:val="24"/>
        </w:rPr>
        <w:t>.</w:t>
      </w:r>
    </w:p>
    <w:p w:rsidR="00504714" w:rsidRPr="009B3DBB" w:rsidRDefault="00504714" w:rsidP="009B3DBB">
      <w:pPr>
        <w:pStyle w:val="Corpodetexto"/>
        <w:spacing w:line="360" w:lineRule="auto"/>
        <w:ind w:left="3540" w:right="49" w:firstLine="708"/>
        <w:rPr>
          <w:rFonts w:ascii="Times New Roman" w:hAnsi="Times New Roman" w:cs="Times New Roman"/>
          <w:sz w:val="24"/>
          <w:szCs w:val="24"/>
        </w:rPr>
      </w:pPr>
    </w:p>
    <w:p w:rsidR="003A52DB" w:rsidRPr="009B3DBB" w:rsidRDefault="009B3DBB" w:rsidP="009B3DBB">
      <w:pPr>
        <w:pStyle w:val="Corpodetexto"/>
        <w:spacing w:line="360" w:lineRule="auto"/>
        <w:ind w:right="49"/>
        <w:rPr>
          <w:rFonts w:ascii="Times New Roman" w:hAnsi="Times New Roman" w:cs="Times New Roman"/>
          <w:sz w:val="24"/>
          <w:szCs w:val="24"/>
        </w:rPr>
      </w:pPr>
      <w:r>
        <w:rPr>
          <w:rFonts w:ascii="Times New Roman" w:hAnsi="Times New Roman" w:cs="Times New Roman"/>
          <w:sz w:val="24"/>
          <w:szCs w:val="24"/>
        </w:rPr>
        <w:t xml:space="preserve">A Assembleia Legislativa do Estado do Maranhão decreta: </w:t>
      </w:r>
    </w:p>
    <w:p w:rsidR="003A52DB" w:rsidRPr="009B3DBB" w:rsidRDefault="003A52DB" w:rsidP="009B3DBB">
      <w:pPr>
        <w:pStyle w:val="Corpodetexto"/>
        <w:spacing w:line="360" w:lineRule="auto"/>
        <w:ind w:right="49" w:firstLine="1620"/>
        <w:rPr>
          <w:rFonts w:ascii="Times New Roman" w:hAnsi="Times New Roman" w:cs="Times New Roman"/>
          <w:sz w:val="24"/>
          <w:szCs w:val="24"/>
        </w:rPr>
      </w:pPr>
    </w:p>
    <w:p w:rsidR="003A52DB" w:rsidRDefault="003A52DB" w:rsidP="009B3DBB">
      <w:pPr>
        <w:pStyle w:val="Corpodetexto"/>
        <w:spacing w:line="360" w:lineRule="auto"/>
        <w:ind w:right="49" w:firstLine="1248"/>
        <w:rPr>
          <w:rFonts w:ascii="Times New Roman" w:hAnsi="Times New Roman" w:cs="Times New Roman"/>
          <w:sz w:val="24"/>
          <w:szCs w:val="24"/>
        </w:rPr>
      </w:pPr>
      <w:r w:rsidRPr="009B3DBB">
        <w:rPr>
          <w:rFonts w:ascii="Times New Roman" w:hAnsi="Times New Roman" w:cs="Times New Roman"/>
          <w:b/>
          <w:sz w:val="24"/>
          <w:szCs w:val="24"/>
        </w:rPr>
        <w:t>Art. 1º</w:t>
      </w:r>
      <w:r w:rsidR="0054069B" w:rsidRPr="009B3DBB">
        <w:rPr>
          <w:rFonts w:ascii="Times New Roman" w:hAnsi="Times New Roman" w:cs="Times New Roman"/>
          <w:b/>
          <w:sz w:val="24"/>
          <w:szCs w:val="24"/>
        </w:rPr>
        <w:t>.</w:t>
      </w:r>
      <w:r w:rsidRPr="009B3DBB">
        <w:rPr>
          <w:rFonts w:ascii="Times New Roman" w:hAnsi="Times New Roman" w:cs="Times New Roman"/>
          <w:sz w:val="24"/>
          <w:szCs w:val="24"/>
        </w:rPr>
        <w:t xml:space="preserve"> A disciplina de </w:t>
      </w:r>
      <w:r w:rsidR="00971EEA" w:rsidRPr="009B3DBB">
        <w:rPr>
          <w:rFonts w:ascii="Times New Roman" w:hAnsi="Times New Roman" w:cs="Times New Roman"/>
          <w:sz w:val="24"/>
          <w:szCs w:val="24"/>
        </w:rPr>
        <w:t>Língua Espanhola</w:t>
      </w:r>
      <w:r w:rsidRPr="009B3DBB">
        <w:rPr>
          <w:rFonts w:ascii="Times New Roman" w:hAnsi="Times New Roman" w:cs="Times New Roman"/>
          <w:sz w:val="24"/>
          <w:szCs w:val="24"/>
        </w:rPr>
        <w:t xml:space="preserve"> fica introduzida como obrigatória no currículo do ensino </w:t>
      </w:r>
      <w:r w:rsidR="00E939FB" w:rsidRPr="009B3DBB">
        <w:rPr>
          <w:rFonts w:ascii="Times New Roman" w:hAnsi="Times New Roman" w:cs="Times New Roman"/>
          <w:sz w:val="24"/>
          <w:szCs w:val="24"/>
        </w:rPr>
        <w:t xml:space="preserve">médio no Estado </w:t>
      </w:r>
      <w:r w:rsidR="006429EB" w:rsidRPr="009B3DBB">
        <w:rPr>
          <w:rFonts w:ascii="Times New Roman" w:hAnsi="Times New Roman" w:cs="Times New Roman"/>
          <w:sz w:val="24"/>
          <w:szCs w:val="24"/>
        </w:rPr>
        <w:t>d</w:t>
      </w:r>
      <w:r w:rsidR="00EC7186" w:rsidRPr="009B3DBB">
        <w:rPr>
          <w:rFonts w:ascii="Times New Roman" w:hAnsi="Times New Roman" w:cs="Times New Roman"/>
          <w:sz w:val="24"/>
          <w:szCs w:val="24"/>
        </w:rPr>
        <w:t xml:space="preserve">o </w:t>
      </w:r>
      <w:r w:rsidR="006429EB" w:rsidRPr="009B3DBB">
        <w:rPr>
          <w:rFonts w:ascii="Times New Roman" w:hAnsi="Times New Roman" w:cs="Times New Roman"/>
          <w:sz w:val="24"/>
          <w:szCs w:val="24"/>
        </w:rPr>
        <w:t>Maranhão</w:t>
      </w:r>
      <w:r w:rsidRPr="009B3DBB">
        <w:rPr>
          <w:rFonts w:ascii="Times New Roman" w:hAnsi="Times New Roman" w:cs="Times New Roman"/>
          <w:sz w:val="24"/>
          <w:szCs w:val="24"/>
        </w:rPr>
        <w:t xml:space="preserve">, da rede pública </w:t>
      </w:r>
      <w:r w:rsidR="00C7673B" w:rsidRPr="009B3DBB">
        <w:rPr>
          <w:rFonts w:ascii="Times New Roman" w:hAnsi="Times New Roman" w:cs="Times New Roman"/>
          <w:sz w:val="24"/>
          <w:szCs w:val="24"/>
        </w:rPr>
        <w:t>estadual</w:t>
      </w:r>
      <w:r w:rsidR="00467C86" w:rsidRPr="009B3DBB">
        <w:rPr>
          <w:rFonts w:ascii="Times New Roman" w:hAnsi="Times New Roman" w:cs="Times New Roman"/>
          <w:sz w:val="24"/>
          <w:szCs w:val="24"/>
        </w:rPr>
        <w:t xml:space="preserve"> e das escolas privadas</w:t>
      </w:r>
      <w:r w:rsidR="00971EEA" w:rsidRPr="009B3DBB">
        <w:rPr>
          <w:rFonts w:ascii="Times New Roman" w:hAnsi="Times New Roman" w:cs="Times New Roman"/>
          <w:sz w:val="24"/>
          <w:szCs w:val="24"/>
        </w:rPr>
        <w:t>, junto da Língua Inglesa, conforme</w:t>
      </w:r>
      <w:r w:rsidR="00836C60" w:rsidRPr="009B3DBB">
        <w:rPr>
          <w:rFonts w:ascii="Times New Roman" w:hAnsi="Times New Roman" w:cs="Times New Roman"/>
          <w:sz w:val="24"/>
          <w:szCs w:val="24"/>
        </w:rPr>
        <w:t xml:space="preserve"> </w:t>
      </w:r>
      <w:r w:rsidR="00EC7186" w:rsidRPr="009B3DBB">
        <w:rPr>
          <w:rFonts w:ascii="Times New Roman" w:hAnsi="Times New Roman" w:cs="Times New Roman"/>
          <w:sz w:val="24"/>
          <w:szCs w:val="24"/>
        </w:rPr>
        <w:t>o parágrafo único do art. 4, da CF/88, d</w:t>
      </w:r>
      <w:r w:rsidR="00F21DF7" w:rsidRPr="009B3DBB">
        <w:rPr>
          <w:rFonts w:ascii="Times New Roman" w:hAnsi="Times New Roman" w:cs="Times New Roman"/>
          <w:sz w:val="24"/>
          <w:szCs w:val="24"/>
        </w:rPr>
        <w:t xml:space="preserve">o § 4º., </w:t>
      </w:r>
      <w:r w:rsidR="00836C60" w:rsidRPr="009B3DBB">
        <w:rPr>
          <w:rFonts w:ascii="Times New Roman" w:hAnsi="Times New Roman" w:cs="Times New Roman"/>
          <w:sz w:val="24"/>
          <w:szCs w:val="24"/>
        </w:rPr>
        <w:t xml:space="preserve">art. </w:t>
      </w:r>
      <w:r w:rsidR="00F21DF7" w:rsidRPr="009B3DBB">
        <w:rPr>
          <w:rFonts w:ascii="Times New Roman" w:hAnsi="Times New Roman" w:cs="Times New Roman"/>
          <w:sz w:val="24"/>
          <w:szCs w:val="24"/>
        </w:rPr>
        <w:t>35-A</w:t>
      </w:r>
      <w:r w:rsidR="00836C60" w:rsidRPr="009B3DBB">
        <w:rPr>
          <w:rFonts w:ascii="Times New Roman" w:hAnsi="Times New Roman" w:cs="Times New Roman"/>
          <w:sz w:val="24"/>
          <w:szCs w:val="24"/>
        </w:rPr>
        <w:t xml:space="preserve"> da LDBEN, Lei 9394/1996</w:t>
      </w:r>
      <w:r w:rsidR="0075078E" w:rsidRPr="009B3DBB">
        <w:rPr>
          <w:rFonts w:ascii="Times New Roman" w:hAnsi="Times New Roman" w:cs="Times New Roman"/>
          <w:sz w:val="24"/>
          <w:szCs w:val="24"/>
        </w:rPr>
        <w:t xml:space="preserve">, MPV 746/16 e </w:t>
      </w:r>
      <w:r w:rsidR="009E57E6" w:rsidRPr="009B3DBB">
        <w:rPr>
          <w:rFonts w:ascii="Times New Roman" w:hAnsi="Times New Roman" w:cs="Times New Roman"/>
          <w:sz w:val="24"/>
          <w:szCs w:val="24"/>
        </w:rPr>
        <w:t>L</w:t>
      </w:r>
      <w:r w:rsidR="0075078E" w:rsidRPr="009B3DBB">
        <w:rPr>
          <w:rFonts w:ascii="Times New Roman" w:hAnsi="Times New Roman" w:cs="Times New Roman"/>
          <w:sz w:val="24"/>
          <w:szCs w:val="24"/>
        </w:rPr>
        <w:t>ei Ordinária 13.415/17</w:t>
      </w:r>
      <w:r w:rsidRPr="009B3DBB">
        <w:rPr>
          <w:rFonts w:ascii="Times New Roman" w:hAnsi="Times New Roman" w:cs="Times New Roman"/>
          <w:sz w:val="24"/>
          <w:szCs w:val="24"/>
        </w:rPr>
        <w:t>.</w:t>
      </w:r>
    </w:p>
    <w:p w:rsidR="009C52BB" w:rsidRPr="009B3DBB" w:rsidRDefault="009C52BB" w:rsidP="009B3DBB">
      <w:pPr>
        <w:pStyle w:val="Corpodetexto"/>
        <w:spacing w:line="360" w:lineRule="auto"/>
        <w:ind w:right="49" w:firstLine="1248"/>
        <w:rPr>
          <w:rFonts w:ascii="Times New Roman" w:hAnsi="Times New Roman" w:cs="Times New Roman"/>
          <w:sz w:val="24"/>
          <w:szCs w:val="24"/>
        </w:rPr>
      </w:pPr>
    </w:p>
    <w:p w:rsidR="00FC7BD6" w:rsidRPr="009B3DBB" w:rsidRDefault="003A52DB" w:rsidP="00504714">
      <w:pPr>
        <w:pStyle w:val="Corpodetexto"/>
        <w:spacing w:line="360" w:lineRule="auto"/>
        <w:ind w:left="1416" w:right="49" w:firstLine="204"/>
        <w:rPr>
          <w:rFonts w:ascii="Times New Roman" w:hAnsi="Times New Roman" w:cs="Times New Roman"/>
          <w:sz w:val="24"/>
          <w:szCs w:val="24"/>
        </w:rPr>
      </w:pPr>
      <w:r w:rsidRPr="009B3DBB">
        <w:rPr>
          <w:rFonts w:ascii="Times New Roman" w:hAnsi="Times New Roman" w:cs="Times New Roman"/>
          <w:sz w:val="24"/>
          <w:szCs w:val="24"/>
        </w:rPr>
        <w:t>§ 1°.</w:t>
      </w:r>
      <w:r w:rsidR="00FC7BD6" w:rsidRPr="009B3DBB">
        <w:rPr>
          <w:rFonts w:ascii="Times New Roman" w:hAnsi="Times New Roman" w:cs="Times New Roman"/>
          <w:sz w:val="24"/>
          <w:szCs w:val="24"/>
        </w:rPr>
        <w:t xml:space="preserve"> A disciplina ora implantada deverá ser dirigida ao ensino </w:t>
      </w:r>
      <w:r w:rsidR="00F21DF7" w:rsidRPr="009B3DBB">
        <w:rPr>
          <w:rFonts w:ascii="Times New Roman" w:hAnsi="Times New Roman" w:cs="Times New Roman"/>
          <w:sz w:val="24"/>
          <w:szCs w:val="24"/>
        </w:rPr>
        <w:t>médio</w:t>
      </w:r>
      <w:r w:rsidR="00FC7BD6" w:rsidRPr="009B3DBB">
        <w:rPr>
          <w:rFonts w:ascii="Times New Roman" w:hAnsi="Times New Roman" w:cs="Times New Roman"/>
          <w:sz w:val="24"/>
          <w:szCs w:val="24"/>
        </w:rPr>
        <w:t xml:space="preserve">, ou seja, do </w:t>
      </w:r>
      <w:r w:rsidR="00F21DF7" w:rsidRPr="009B3DBB">
        <w:rPr>
          <w:rFonts w:ascii="Times New Roman" w:hAnsi="Times New Roman" w:cs="Times New Roman"/>
          <w:sz w:val="24"/>
          <w:szCs w:val="24"/>
        </w:rPr>
        <w:t>1</w:t>
      </w:r>
      <w:r w:rsidR="00FC7BD6" w:rsidRPr="009B3DBB">
        <w:rPr>
          <w:rFonts w:ascii="Times New Roman" w:hAnsi="Times New Roman" w:cs="Times New Roman"/>
          <w:sz w:val="24"/>
          <w:szCs w:val="24"/>
        </w:rPr>
        <w:t xml:space="preserve">º. ao </w:t>
      </w:r>
      <w:r w:rsidR="00F21DF7" w:rsidRPr="009B3DBB">
        <w:rPr>
          <w:rFonts w:ascii="Times New Roman" w:hAnsi="Times New Roman" w:cs="Times New Roman"/>
          <w:sz w:val="24"/>
          <w:szCs w:val="24"/>
        </w:rPr>
        <w:t>3</w:t>
      </w:r>
      <w:r w:rsidR="00FC7BD6" w:rsidRPr="009B3DBB">
        <w:rPr>
          <w:rFonts w:ascii="Times New Roman" w:hAnsi="Times New Roman" w:cs="Times New Roman"/>
          <w:sz w:val="24"/>
          <w:szCs w:val="24"/>
        </w:rPr>
        <w:t xml:space="preserve">º. </w:t>
      </w:r>
      <w:r w:rsidR="0085308D" w:rsidRPr="009B3DBB">
        <w:rPr>
          <w:rFonts w:ascii="Times New Roman" w:hAnsi="Times New Roman" w:cs="Times New Roman"/>
          <w:sz w:val="24"/>
          <w:szCs w:val="24"/>
        </w:rPr>
        <w:t>a</w:t>
      </w:r>
      <w:r w:rsidR="00FC7BD6" w:rsidRPr="009B3DBB">
        <w:rPr>
          <w:rFonts w:ascii="Times New Roman" w:hAnsi="Times New Roman" w:cs="Times New Roman"/>
          <w:sz w:val="24"/>
          <w:szCs w:val="24"/>
        </w:rPr>
        <w:t>no</w:t>
      </w:r>
      <w:r w:rsidR="00EC7186" w:rsidRPr="009B3DBB">
        <w:rPr>
          <w:rFonts w:ascii="Times New Roman" w:hAnsi="Times New Roman" w:cs="Times New Roman"/>
          <w:sz w:val="24"/>
          <w:szCs w:val="24"/>
        </w:rPr>
        <w:t xml:space="preserve"> do regular e do EJA</w:t>
      </w:r>
      <w:r w:rsidR="00FC7BD6" w:rsidRPr="009B3DBB">
        <w:rPr>
          <w:rFonts w:ascii="Times New Roman" w:hAnsi="Times New Roman" w:cs="Times New Roman"/>
          <w:sz w:val="24"/>
          <w:szCs w:val="24"/>
        </w:rPr>
        <w:t>.</w:t>
      </w:r>
    </w:p>
    <w:p w:rsidR="003A52DB" w:rsidRPr="009B3DBB" w:rsidRDefault="003A52DB" w:rsidP="00504714">
      <w:pPr>
        <w:pStyle w:val="Corpodetexto"/>
        <w:spacing w:line="360" w:lineRule="auto"/>
        <w:ind w:left="1620" w:right="49"/>
        <w:rPr>
          <w:rFonts w:ascii="Times New Roman" w:hAnsi="Times New Roman" w:cs="Times New Roman"/>
          <w:sz w:val="24"/>
          <w:szCs w:val="24"/>
        </w:rPr>
      </w:pPr>
      <w:r w:rsidRPr="009B3DBB">
        <w:rPr>
          <w:rFonts w:ascii="Times New Roman" w:hAnsi="Times New Roman" w:cs="Times New Roman"/>
          <w:sz w:val="24"/>
          <w:szCs w:val="24"/>
        </w:rPr>
        <w:t xml:space="preserve">§ </w:t>
      </w:r>
      <w:r w:rsidR="00F21DF7" w:rsidRPr="009B3DBB">
        <w:rPr>
          <w:rFonts w:ascii="Times New Roman" w:hAnsi="Times New Roman" w:cs="Times New Roman"/>
          <w:sz w:val="24"/>
          <w:szCs w:val="24"/>
        </w:rPr>
        <w:t>2</w:t>
      </w:r>
      <w:r w:rsidRPr="009B3DBB">
        <w:rPr>
          <w:rFonts w:ascii="Times New Roman" w:hAnsi="Times New Roman" w:cs="Times New Roman"/>
          <w:sz w:val="24"/>
          <w:szCs w:val="24"/>
        </w:rPr>
        <w:t xml:space="preserve">° A disciplina de </w:t>
      </w:r>
      <w:r w:rsidR="00F43338" w:rsidRPr="009B3DBB">
        <w:rPr>
          <w:rFonts w:ascii="Times New Roman" w:hAnsi="Times New Roman" w:cs="Times New Roman"/>
          <w:sz w:val="24"/>
          <w:szCs w:val="24"/>
        </w:rPr>
        <w:t xml:space="preserve">Língua Espanhola </w:t>
      </w:r>
      <w:r w:rsidRPr="009B3DBB">
        <w:rPr>
          <w:rFonts w:ascii="Times New Roman" w:hAnsi="Times New Roman" w:cs="Times New Roman"/>
          <w:sz w:val="24"/>
          <w:szCs w:val="24"/>
        </w:rPr>
        <w:t>terá</w:t>
      </w:r>
      <w:r w:rsidR="00F43338" w:rsidRPr="009B3DBB">
        <w:rPr>
          <w:rFonts w:ascii="Times New Roman" w:hAnsi="Times New Roman" w:cs="Times New Roman"/>
          <w:sz w:val="24"/>
          <w:szCs w:val="24"/>
        </w:rPr>
        <w:t xml:space="preserve">, no mínimo, </w:t>
      </w:r>
      <w:r w:rsidRPr="009B3DBB">
        <w:rPr>
          <w:rFonts w:ascii="Times New Roman" w:hAnsi="Times New Roman" w:cs="Times New Roman"/>
          <w:sz w:val="24"/>
          <w:szCs w:val="24"/>
        </w:rPr>
        <w:t>a carga horária de uma hora-aula semanal</w:t>
      </w:r>
      <w:r w:rsidR="00F43338" w:rsidRPr="009B3DBB">
        <w:rPr>
          <w:rFonts w:ascii="Times New Roman" w:hAnsi="Times New Roman" w:cs="Times New Roman"/>
          <w:sz w:val="24"/>
          <w:szCs w:val="24"/>
        </w:rPr>
        <w:t xml:space="preserve"> para cada ano</w:t>
      </w:r>
      <w:r w:rsidRPr="009B3DBB">
        <w:rPr>
          <w:rFonts w:ascii="Times New Roman" w:hAnsi="Times New Roman" w:cs="Times New Roman"/>
          <w:sz w:val="24"/>
          <w:szCs w:val="24"/>
        </w:rPr>
        <w:t>.</w:t>
      </w:r>
    </w:p>
    <w:p w:rsidR="003A52DB" w:rsidRPr="009B3DBB" w:rsidRDefault="003A52DB" w:rsidP="009B3DBB">
      <w:pPr>
        <w:pStyle w:val="Corpodetexto"/>
        <w:spacing w:line="360" w:lineRule="auto"/>
        <w:ind w:right="49" w:firstLine="1620"/>
        <w:rPr>
          <w:rFonts w:ascii="Times New Roman" w:hAnsi="Times New Roman" w:cs="Times New Roman"/>
          <w:sz w:val="24"/>
          <w:szCs w:val="24"/>
        </w:rPr>
      </w:pPr>
    </w:p>
    <w:p w:rsidR="003A52DB" w:rsidRPr="009B3DBB" w:rsidRDefault="00E1417D" w:rsidP="00504714">
      <w:pPr>
        <w:pStyle w:val="Corpodetexto"/>
        <w:spacing w:line="360" w:lineRule="auto"/>
        <w:ind w:right="49" w:firstLine="708"/>
        <w:rPr>
          <w:rFonts w:ascii="Times New Roman" w:hAnsi="Times New Roman" w:cs="Times New Roman"/>
          <w:sz w:val="24"/>
          <w:szCs w:val="24"/>
        </w:rPr>
      </w:pPr>
      <w:r w:rsidRPr="009B3DBB">
        <w:rPr>
          <w:rFonts w:ascii="Times New Roman" w:hAnsi="Times New Roman" w:cs="Times New Roman"/>
          <w:b/>
          <w:sz w:val="24"/>
          <w:szCs w:val="24"/>
        </w:rPr>
        <w:t>Art. 2º.</w:t>
      </w:r>
      <w:r w:rsidR="00007F1C" w:rsidRPr="009B3DBB">
        <w:rPr>
          <w:rFonts w:ascii="Times New Roman" w:hAnsi="Times New Roman" w:cs="Times New Roman"/>
          <w:sz w:val="24"/>
          <w:szCs w:val="24"/>
        </w:rPr>
        <w:t xml:space="preserve"> O processo de ensino e </w:t>
      </w:r>
      <w:r w:rsidR="003A52DB" w:rsidRPr="009B3DBB">
        <w:rPr>
          <w:rFonts w:ascii="Times New Roman" w:hAnsi="Times New Roman" w:cs="Times New Roman"/>
          <w:sz w:val="24"/>
          <w:szCs w:val="24"/>
        </w:rPr>
        <w:t>aprendizagem far-se-á por meio de aulas expositivas, teór</w:t>
      </w:r>
      <w:r w:rsidR="003A52DB" w:rsidRPr="009B3DBB">
        <w:rPr>
          <w:rFonts w:ascii="Times New Roman" w:hAnsi="Times New Roman" w:cs="Times New Roman"/>
          <w:sz w:val="24"/>
          <w:szCs w:val="24"/>
        </w:rPr>
        <w:t>i</w:t>
      </w:r>
      <w:r w:rsidR="003A52DB" w:rsidRPr="009B3DBB">
        <w:rPr>
          <w:rFonts w:ascii="Times New Roman" w:hAnsi="Times New Roman" w:cs="Times New Roman"/>
          <w:sz w:val="24"/>
          <w:szCs w:val="24"/>
        </w:rPr>
        <w:t>cas e práticas, mediante utilização de todo e qualquer recurso disponível nas escolas.</w:t>
      </w:r>
    </w:p>
    <w:p w:rsidR="003A52DB" w:rsidRPr="009B3DBB" w:rsidRDefault="003A52DB" w:rsidP="009B3DBB">
      <w:pPr>
        <w:pStyle w:val="Corpodetexto"/>
        <w:spacing w:line="360" w:lineRule="auto"/>
        <w:ind w:right="49" w:firstLine="1620"/>
        <w:rPr>
          <w:rFonts w:ascii="Times New Roman" w:hAnsi="Times New Roman" w:cs="Times New Roman"/>
          <w:sz w:val="24"/>
          <w:szCs w:val="24"/>
        </w:rPr>
      </w:pPr>
    </w:p>
    <w:p w:rsidR="002A0786" w:rsidRDefault="003A52DB" w:rsidP="00504714">
      <w:pPr>
        <w:pStyle w:val="Corpodetexto"/>
        <w:spacing w:line="360" w:lineRule="auto"/>
        <w:ind w:right="49" w:firstLine="708"/>
        <w:rPr>
          <w:rFonts w:ascii="Times New Roman" w:hAnsi="Times New Roman" w:cs="Times New Roman"/>
          <w:sz w:val="24"/>
          <w:szCs w:val="24"/>
        </w:rPr>
      </w:pPr>
      <w:r w:rsidRPr="009B3DBB">
        <w:rPr>
          <w:rFonts w:ascii="Times New Roman" w:hAnsi="Times New Roman" w:cs="Times New Roman"/>
          <w:b/>
          <w:sz w:val="24"/>
          <w:szCs w:val="24"/>
        </w:rPr>
        <w:t>Art. 3</w:t>
      </w:r>
      <w:r w:rsidR="00E1417D" w:rsidRPr="009B3DBB">
        <w:rPr>
          <w:rFonts w:ascii="Times New Roman" w:hAnsi="Times New Roman" w:cs="Times New Roman"/>
          <w:b/>
          <w:sz w:val="24"/>
          <w:szCs w:val="24"/>
        </w:rPr>
        <w:t>º.</w:t>
      </w:r>
      <w:r w:rsidRPr="009B3DBB">
        <w:rPr>
          <w:rFonts w:ascii="Times New Roman" w:hAnsi="Times New Roman" w:cs="Times New Roman"/>
          <w:sz w:val="24"/>
          <w:szCs w:val="24"/>
        </w:rPr>
        <w:t xml:space="preserve"> </w:t>
      </w:r>
      <w:r w:rsidR="002A0786" w:rsidRPr="009B3DBB">
        <w:rPr>
          <w:rFonts w:ascii="Times New Roman" w:hAnsi="Times New Roman" w:cs="Times New Roman"/>
          <w:sz w:val="24"/>
          <w:szCs w:val="24"/>
        </w:rPr>
        <w:t xml:space="preserve">Os profissionais que poderão lecionar esta disciplina </w:t>
      </w:r>
      <w:r w:rsidR="00E1417D" w:rsidRPr="009B3DBB">
        <w:rPr>
          <w:rFonts w:ascii="Times New Roman" w:hAnsi="Times New Roman" w:cs="Times New Roman"/>
          <w:sz w:val="24"/>
          <w:szCs w:val="24"/>
        </w:rPr>
        <w:t xml:space="preserve">deverão </w:t>
      </w:r>
      <w:r w:rsidR="00BB4951" w:rsidRPr="009B3DBB">
        <w:rPr>
          <w:rFonts w:ascii="Times New Roman" w:hAnsi="Times New Roman" w:cs="Times New Roman"/>
          <w:sz w:val="24"/>
          <w:szCs w:val="24"/>
        </w:rPr>
        <w:t xml:space="preserve">possuir </w:t>
      </w:r>
      <w:r w:rsidR="002A0786" w:rsidRPr="009B3DBB">
        <w:rPr>
          <w:rFonts w:ascii="Times New Roman" w:hAnsi="Times New Roman" w:cs="Times New Roman"/>
          <w:sz w:val="24"/>
          <w:szCs w:val="24"/>
        </w:rPr>
        <w:t>Licenciat</w:t>
      </w:r>
      <w:r w:rsidR="002A0786" w:rsidRPr="009B3DBB">
        <w:rPr>
          <w:rFonts w:ascii="Times New Roman" w:hAnsi="Times New Roman" w:cs="Times New Roman"/>
          <w:sz w:val="24"/>
          <w:szCs w:val="24"/>
        </w:rPr>
        <w:t>u</w:t>
      </w:r>
      <w:r w:rsidR="002A0786" w:rsidRPr="009B3DBB">
        <w:rPr>
          <w:rFonts w:ascii="Times New Roman" w:hAnsi="Times New Roman" w:cs="Times New Roman"/>
          <w:sz w:val="24"/>
          <w:szCs w:val="24"/>
        </w:rPr>
        <w:t xml:space="preserve">ra Plena em </w:t>
      </w:r>
      <w:r w:rsidR="00EC2ED6" w:rsidRPr="009B3DBB">
        <w:rPr>
          <w:rFonts w:ascii="Times New Roman" w:hAnsi="Times New Roman" w:cs="Times New Roman"/>
          <w:sz w:val="24"/>
          <w:szCs w:val="24"/>
        </w:rPr>
        <w:t>Letras</w:t>
      </w:r>
      <w:r w:rsidR="00E1417D" w:rsidRPr="009B3DBB">
        <w:rPr>
          <w:rFonts w:ascii="Times New Roman" w:hAnsi="Times New Roman" w:cs="Times New Roman"/>
          <w:sz w:val="24"/>
          <w:szCs w:val="24"/>
        </w:rPr>
        <w:t>-Espanhol</w:t>
      </w:r>
      <w:r w:rsidR="00EC2ED6" w:rsidRPr="009B3DBB">
        <w:rPr>
          <w:rFonts w:ascii="Times New Roman" w:hAnsi="Times New Roman" w:cs="Times New Roman"/>
          <w:sz w:val="24"/>
          <w:szCs w:val="24"/>
        </w:rPr>
        <w:t xml:space="preserve">. </w:t>
      </w:r>
    </w:p>
    <w:p w:rsidR="009C52BB" w:rsidRPr="009B3DBB" w:rsidRDefault="009C52BB" w:rsidP="00504714">
      <w:pPr>
        <w:pStyle w:val="Corpodetexto"/>
        <w:spacing w:line="360" w:lineRule="auto"/>
        <w:ind w:right="49" w:firstLine="708"/>
        <w:rPr>
          <w:rFonts w:ascii="Times New Roman" w:hAnsi="Times New Roman" w:cs="Times New Roman"/>
          <w:sz w:val="24"/>
          <w:szCs w:val="24"/>
        </w:rPr>
      </w:pPr>
    </w:p>
    <w:p w:rsidR="002A0786" w:rsidRPr="009B3DBB" w:rsidRDefault="00EC2ED6" w:rsidP="00504714">
      <w:pPr>
        <w:pStyle w:val="Corpodetexto"/>
        <w:spacing w:line="360" w:lineRule="auto"/>
        <w:ind w:left="1620" w:right="49"/>
        <w:rPr>
          <w:rFonts w:ascii="Times New Roman" w:hAnsi="Times New Roman" w:cs="Times New Roman"/>
          <w:sz w:val="24"/>
          <w:szCs w:val="24"/>
        </w:rPr>
      </w:pPr>
      <w:hyperlink r:id="rId7" w:anchor="art26§7.." w:history="1">
        <w:r w:rsidRPr="009B3DBB">
          <w:rPr>
            <w:rStyle w:val="Hyperlink"/>
            <w:rFonts w:ascii="Times New Roman" w:hAnsi="Times New Roman" w:cs="Times New Roman"/>
            <w:color w:val="auto"/>
            <w:sz w:val="24"/>
            <w:szCs w:val="24"/>
            <w:u w:val="none"/>
          </w:rPr>
          <w:t>§</w:t>
        </w:r>
      </w:hyperlink>
      <w:r w:rsidRPr="009B3DBB">
        <w:rPr>
          <w:rFonts w:ascii="Times New Roman" w:hAnsi="Times New Roman" w:cs="Times New Roman"/>
          <w:sz w:val="24"/>
          <w:szCs w:val="24"/>
        </w:rPr>
        <w:t xml:space="preserve"> 1º. </w:t>
      </w:r>
      <w:r w:rsidR="002A0786" w:rsidRPr="009B3DBB">
        <w:rPr>
          <w:rFonts w:ascii="Times New Roman" w:hAnsi="Times New Roman" w:cs="Times New Roman"/>
          <w:sz w:val="24"/>
          <w:szCs w:val="24"/>
        </w:rPr>
        <w:t xml:space="preserve">No caso de o </w:t>
      </w:r>
      <w:r w:rsidR="00F21DF7" w:rsidRPr="009B3DBB">
        <w:rPr>
          <w:rFonts w:ascii="Times New Roman" w:hAnsi="Times New Roman" w:cs="Times New Roman"/>
          <w:sz w:val="24"/>
          <w:szCs w:val="24"/>
        </w:rPr>
        <w:t>estado</w:t>
      </w:r>
      <w:r w:rsidR="002A0786" w:rsidRPr="009B3DBB">
        <w:rPr>
          <w:rFonts w:ascii="Times New Roman" w:hAnsi="Times New Roman" w:cs="Times New Roman"/>
          <w:sz w:val="24"/>
          <w:szCs w:val="24"/>
        </w:rPr>
        <w:t xml:space="preserve"> ter no seu quadro efetivo professores formados ou em conclusão </w:t>
      </w:r>
      <w:r w:rsidR="00E1417D" w:rsidRPr="009B3DBB">
        <w:rPr>
          <w:rFonts w:ascii="Times New Roman" w:hAnsi="Times New Roman" w:cs="Times New Roman"/>
          <w:sz w:val="24"/>
          <w:szCs w:val="24"/>
        </w:rPr>
        <w:t xml:space="preserve">do curso em </w:t>
      </w:r>
      <w:r w:rsidR="002A0786" w:rsidRPr="009B3DBB">
        <w:rPr>
          <w:rFonts w:ascii="Times New Roman" w:hAnsi="Times New Roman" w:cs="Times New Roman"/>
          <w:sz w:val="24"/>
          <w:szCs w:val="24"/>
        </w:rPr>
        <w:t xml:space="preserve">Letras-Espanhol </w:t>
      </w:r>
      <w:r w:rsidR="00752856" w:rsidRPr="009B3DBB">
        <w:rPr>
          <w:rFonts w:ascii="Times New Roman" w:hAnsi="Times New Roman" w:cs="Times New Roman"/>
          <w:sz w:val="24"/>
          <w:szCs w:val="24"/>
        </w:rPr>
        <w:t xml:space="preserve">estes </w:t>
      </w:r>
      <w:r w:rsidR="002A0786" w:rsidRPr="009B3DBB">
        <w:rPr>
          <w:rFonts w:ascii="Times New Roman" w:hAnsi="Times New Roman" w:cs="Times New Roman"/>
          <w:sz w:val="24"/>
          <w:szCs w:val="24"/>
        </w:rPr>
        <w:t>poderão ser aproveit</w:t>
      </w:r>
      <w:r w:rsidR="002A0786" w:rsidRPr="009B3DBB">
        <w:rPr>
          <w:rFonts w:ascii="Times New Roman" w:hAnsi="Times New Roman" w:cs="Times New Roman"/>
          <w:sz w:val="24"/>
          <w:szCs w:val="24"/>
        </w:rPr>
        <w:t>a</w:t>
      </w:r>
      <w:r w:rsidR="0092270B" w:rsidRPr="009B3DBB">
        <w:rPr>
          <w:rFonts w:ascii="Times New Roman" w:hAnsi="Times New Roman" w:cs="Times New Roman"/>
          <w:sz w:val="24"/>
          <w:szCs w:val="24"/>
        </w:rPr>
        <w:t>dos na rede estadual</w:t>
      </w:r>
      <w:r w:rsidR="002A0786" w:rsidRPr="009B3DBB">
        <w:rPr>
          <w:rFonts w:ascii="Times New Roman" w:hAnsi="Times New Roman" w:cs="Times New Roman"/>
          <w:sz w:val="24"/>
          <w:szCs w:val="24"/>
        </w:rPr>
        <w:t xml:space="preserve"> para lecionar a disciplina de língua espanhola.</w:t>
      </w:r>
    </w:p>
    <w:p w:rsidR="00E1417D" w:rsidRPr="009B3DBB" w:rsidRDefault="00E1417D" w:rsidP="009B3DBB">
      <w:pPr>
        <w:pStyle w:val="Corpodetexto"/>
        <w:spacing w:line="360" w:lineRule="auto"/>
        <w:ind w:right="49"/>
        <w:rPr>
          <w:rFonts w:ascii="Times New Roman" w:hAnsi="Times New Roman" w:cs="Times New Roman"/>
          <w:sz w:val="24"/>
          <w:szCs w:val="24"/>
        </w:rPr>
      </w:pPr>
    </w:p>
    <w:p w:rsidR="00E67E1A" w:rsidRPr="009B3DBB" w:rsidRDefault="003A52DB" w:rsidP="00504714">
      <w:pPr>
        <w:pStyle w:val="Corpodetexto"/>
        <w:spacing w:line="360" w:lineRule="auto"/>
        <w:ind w:right="49" w:firstLine="708"/>
        <w:rPr>
          <w:rFonts w:ascii="Times New Roman" w:hAnsi="Times New Roman" w:cs="Times New Roman"/>
          <w:sz w:val="24"/>
          <w:szCs w:val="24"/>
        </w:rPr>
      </w:pPr>
      <w:r w:rsidRPr="009B3DBB">
        <w:rPr>
          <w:rFonts w:ascii="Times New Roman" w:hAnsi="Times New Roman" w:cs="Times New Roman"/>
          <w:b/>
          <w:sz w:val="24"/>
          <w:szCs w:val="24"/>
        </w:rPr>
        <w:lastRenderedPageBreak/>
        <w:t xml:space="preserve">Art. </w:t>
      </w:r>
      <w:r w:rsidR="00E1417D" w:rsidRPr="009B3DBB">
        <w:rPr>
          <w:rFonts w:ascii="Times New Roman" w:hAnsi="Times New Roman" w:cs="Times New Roman"/>
          <w:b/>
          <w:sz w:val="24"/>
          <w:szCs w:val="24"/>
        </w:rPr>
        <w:t>4º.</w:t>
      </w:r>
      <w:r w:rsidRPr="009B3DBB">
        <w:rPr>
          <w:rFonts w:ascii="Times New Roman" w:hAnsi="Times New Roman" w:cs="Times New Roman"/>
          <w:sz w:val="24"/>
          <w:szCs w:val="24"/>
        </w:rPr>
        <w:t xml:space="preserve"> As unidades educacionais deverão adaptar seu currículo e grade escolares no pr</w:t>
      </w:r>
      <w:r w:rsidRPr="009B3DBB">
        <w:rPr>
          <w:rFonts w:ascii="Times New Roman" w:hAnsi="Times New Roman" w:cs="Times New Roman"/>
          <w:sz w:val="24"/>
          <w:szCs w:val="24"/>
        </w:rPr>
        <w:t>a</w:t>
      </w:r>
      <w:r w:rsidRPr="009B3DBB">
        <w:rPr>
          <w:rFonts w:ascii="Times New Roman" w:hAnsi="Times New Roman" w:cs="Times New Roman"/>
          <w:sz w:val="24"/>
          <w:szCs w:val="24"/>
        </w:rPr>
        <w:t xml:space="preserve">zo de noventa dias </w:t>
      </w:r>
      <w:r w:rsidR="00E1417D" w:rsidRPr="009B3DBB">
        <w:rPr>
          <w:rFonts w:ascii="Times New Roman" w:hAnsi="Times New Roman" w:cs="Times New Roman"/>
          <w:sz w:val="24"/>
          <w:szCs w:val="24"/>
        </w:rPr>
        <w:t>a contar na data de aprovação desta lei</w:t>
      </w:r>
      <w:r w:rsidRPr="009B3DBB">
        <w:rPr>
          <w:rFonts w:ascii="Times New Roman" w:hAnsi="Times New Roman" w:cs="Times New Roman"/>
          <w:sz w:val="24"/>
          <w:szCs w:val="24"/>
        </w:rPr>
        <w:t>.</w:t>
      </w:r>
    </w:p>
    <w:p w:rsidR="00E67E1A" w:rsidRPr="009B3DBB" w:rsidRDefault="00E67E1A" w:rsidP="009B3DBB">
      <w:pPr>
        <w:pStyle w:val="Corpodetexto"/>
        <w:spacing w:line="360" w:lineRule="auto"/>
        <w:ind w:right="49"/>
        <w:rPr>
          <w:rFonts w:ascii="Times New Roman" w:hAnsi="Times New Roman" w:cs="Times New Roman"/>
          <w:sz w:val="24"/>
          <w:szCs w:val="24"/>
        </w:rPr>
      </w:pPr>
    </w:p>
    <w:p w:rsidR="00E67E1A" w:rsidRPr="009B3DBB" w:rsidRDefault="00E67E1A" w:rsidP="009B3DBB">
      <w:pPr>
        <w:pStyle w:val="Corpodetexto"/>
        <w:spacing w:line="360" w:lineRule="auto"/>
        <w:ind w:right="49"/>
        <w:rPr>
          <w:rFonts w:ascii="Times New Roman" w:hAnsi="Times New Roman" w:cs="Times New Roman"/>
          <w:sz w:val="24"/>
          <w:szCs w:val="24"/>
        </w:rPr>
      </w:pPr>
    </w:p>
    <w:p w:rsidR="003A52DB" w:rsidRPr="009B3DBB" w:rsidRDefault="003A52DB" w:rsidP="009B3DBB">
      <w:pPr>
        <w:pStyle w:val="Corpodetexto"/>
        <w:spacing w:line="360" w:lineRule="auto"/>
        <w:ind w:right="49"/>
        <w:rPr>
          <w:rFonts w:ascii="Times New Roman" w:hAnsi="Times New Roman" w:cs="Times New Roman"/>
          <w:sz w:val="24"/>
          <w:szCs w:val="24"/>
        </w:rPr>
      </w:pPr>
      <w:r w:rsidRPr="009B3DBB">
        <w:rPr>
          <w:rFonts w:ascii="Times New Roman" w:hAnsi="Times New Roman" w:cs="Times New Roman"/>
          <w:b/>
          <w:sz w:val="24"/>
          <w:szCs w:val="24"/>
        </w:rPr>
        <w:t xml:space="preserve">Art. </w:t>
      </w:r>
      <w:r w:rsidR="0051038A" w:rsidRPr="009B3DBB">
        <w:rPr>
          <w:rFonts w:ascii="Times New Roman" w:hAnsi="Times New Roman" w:cs="Times New Roman"/>
          <w:b/>
          <w:sz w:val="24"/>
          <w:szCs w:val="24"/>
        </w:rPr>
        <w:t>5</w:t>
      </w:r>
      <w:r w:rsidR="00E1417D" w:rsidRPr="009B3DBB">
        <w:rPr>
          <w:rFonts w:ascii="Times New Roman" w:hAnsi="Times New Roman" w:cs="Times New Roman"/>
          <w:b/>
          <w:sz w:val="24"/>
          <w:szCs w:val="24"/>
        </w:rPr>
        <w:t>º.</w:t>
      </w:r>
      <w:r w:rsidRPr="009B3DBB">
        <w:rPr>
          <w:rFonts w:ascii="Times New Roman" w:hAnsi="Times New Roman" w:cs="Times New Roman"/>
          <w:sz w:val="24"/>
          <w:szCs w:val="24"/>
        </w:rPr>
        <w:t xml:space="preserve"> Esta Lei entra em vigor na data de sua publicação.</w:t>
      </w:r>
    </w:p>
    <w:p w:rsidR="003A52DB" w:rsidRPr="009B3DBB" w:rsidRDefault="003A52DB" w:rsidP="009B3DBB">
      <w:pPr>
        <w:pStyle w:val="Corpodetexto"/>
        <w:spacing w:line="360" w:lineRule="auto"/>
        <w:ind w:right="49" w:firstLine="1620"/>
        <w:rPr>
          <w:rFonts w:ascii="Times New Roman" w:hAnsi="Times New Roman" w:cs="Times New Roman"/>
          <w:sz w:val="24"/>
          <w:szCs w:val="24"/>
        </w:rPr>
      </w:pPr>
    </w:p>
    <w:p w:rsidR="00A97499" w:rsidRPr="009B3DBB" w:rsidRDefault="00A97499" w:rsidP="009B3DBB">
      <w:pPr>
        <w:pStyle w:val="Corpodetexto"/>
        <w:spacing w:line="360" w:lineRule="auto"/>
        <w:ind w:right="49"/>
        <w:rPr>
          <w:rFonts w:ascii="Times New Roman" w:hAnsi="Times New Roman" w:cs="Times New Roman"/>
          <w:sz w:val="24"/>
          <w:szCs w:val="24"/>
        </w:rPr>
      </w:pPr>
    </w:p>
    <w:p w:rsidR="009B3DBB" w:rsidRDefault="009B3D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Default="009C52BB" w:rsidP="009B3DBB">
      <w:pPr>
        <w:pStyle w:val="Corpodetexto"/>
        <w:spacing w:line="360" w:lineRule="auto"/>
        <w:ind w:right="49"/>
        <w:rPr>
          <w:rFonts w:ascii="Times New Roman" w:hAnsi="Times New Roman" w:cs="Times New Roman"/>
          <w:b/>
          <w:sz w:val="24"/>
          <w:szCs w:val="24"/>
        </w:rPr>
      </w:pPr>
    </w:p>
    <w:p w:rsidR="009C52BB" w:rsidRPr="009B3DBB" w:rsidRDefault="009C52BB" w:rsidP="009B3DBB">
      <w:pPr>
        <w:pStyle w:val="Corpodetexto"/>
        <w:spacing w:line="360" w:lineRule="auto"/>
        <w:ind w:right="49"/>
        <w:rPr>
          <w:rFonts w:ascii="Times New Roman" w:hAnsi="Times New Roman" w:cs="Times New Roman"/>
          <w:b/>
          <w:sz w:val="24"/>
          <w:szCs w:val="24"/>
        </w:rPr>
      </w:pPr>
    </w:p>
    <w:p w:rsidR="009B3DBB" w:rsidRPr="009B3DBB" w:rsidRDefault="009B3DBB" w:rsidP="009B3DBB">
      <w:pPr>
        <w:pStyle w:val="Corpodetexto"/>
        <w:spacing w:line="360" w:lineRule="auto"/>
        <w:ind w:right="49"/>
        <w:rPr>
          <w:rFonts w:ascii="Times New Roman" w:hAnsi="Times New Roman" w:cs="Times New Roman"/>
          <w:b/>
          <w:sz w:val="24"/>
          <w:szCs w:val="24"/>
        </w:rPr>
      </w:pPr>
    </w:p>
    <w:p w:rsidR="009B3DBB" w:rsidRPr="009B3DBB" w:rsidRDefault="009B3DBB" w:rsidP="009B3DBB">
      <w:pPr>
        <w:pStyle w:val="Corpodetexto"/>
        <w:spacing w:line="360" w:lineRule="auto"/>
        <w:ind w:right="49"/>
        <w:jc w:val="center"/>
        <w:rPr>
          <w:rFonts w:ascii="Times New Roman" w:hAnsi="Times New Roman" w:cs="Times New Roman"/>
          <w:b/>
          <w:sz w:val="24"/>
          <w:szCs w:val="24"/>
        </w:rPr>
      </w:pPr>
    </w:p>
    <w:p w:rsidR="009B3DBB" w:rsidRPr="009B3DBB" w:rsidRDefault="009B3DBB" w:rsidP="009B3DBB">
      <w:pPr>
        <w:pStyle w:val="Corpodetexto"/>
        <w:spacing w:line="360" w:lineRule="auto"/>
        <w:ind w:right="49"/>
        <w:jc w:val="center"/>
        <w:rPr>
          <w:rFonts w:ascii="Times New Roman" w:hAnsi="Times New Roman" w:cs="Times New Roman"/>
          <w:b/>
          <w:sz w:val="24"/>
          <w:szCs w:val="24"/>
        </w:rPr>
      </w:pPr>
      <w:r w:rsidRPr="009B3DBB">
        <w:rPr>
          <w:rFonts w:ascii="Times New Roman" w:hAnsi="Times New Roman" w:cs="Times New Roman"/>
          <w:b/>
          <w:sz w:val="24"/>
          <w:szCs w:val="24"/>
        </w:rPr>
        <w:t>WELLINGTON DO CURSO</w:t>
      </w:r>
    </w:p>
    <w:p w:rsidR="009B3DBB" w:rsidRPr="009B3DBB" w:rsidRDefault="009B3DBB" w:rsidP="009B3DBB">
      <w:pPr>
        <w:pStyle w:val="Corpodetexto"/>
        <w:spacing w:line="360" w:lineRule="auto"/>
        <w:ind w:right="49"/>
        <w:jc w:val="center"/>
        <w:rPr>
          <w:rFonts w:ascii="Times New Roman" w:hAnsi="Times New Roman" w:cs="Times New Roman"/>
          <w:sz w:val="24"/>
          <w:szCs w:val="24"/>
        </w:rPr>
      </w:pPr>
      <w:r w:rsidRPr="009B3DBB">
        <w:rPr>
          <w:rFonts w:ascii="Times New Roman" w:hAnsi="Times New Roman" w:cs="Times New Roman"/>
          <w:sz w:val="24"/>
          <w:szCs w:val="24"/>
        </w:rPr>
        <w:t>Deputado Estadual</w:t>
      </w:r>
    </w:p>
    <w:p w:rsidR="00A97499" w:rsidRPr="009B3DBB" w:rsidRDefault="00A97499" w:rsidP="009B3DBB">
      <w:pPr>
        <w:pStyle w:val="Corpodetexto"/>
        <w:spacing w:line="360" w:lineRule="auto"/>
        <w:ind w:right="49"/>
        <w:rPr>
          <w:rFonts w:ascii="Times New Roman" w:hAnsi="Times New Roman" w:cs="Times New Roman"/>
          <w:b/>
          <w:sz w:val="24"/>
          <w:szCs w:val="24"/>
        </w:rPr>
      </w:pPr>
    </w:p>
    <w:p w:rsidR="00A97499" w:rsidRPr="009B3DBB" w:rsidRDefault="00A97499" w:rsidP="009B3DBB">
      <w:pPr>
        <w:pStyle w:val="Corpodetexto"/>
        <w:spacing w:line="360" w:lineRule="auto"/>
        <w:ind w:right="49"/>
        <w:rPr>
          <w:rFonts w:ascii="Times New Roman" w:hAnsi="Times New Roman" w:cs="Times New Roman"/>
          <w:b/>
          <w:sz w:val="24"/>
          <w:szCs w:val="24"/>
        </w:rPr>
      </w:pPr>
    </w:p>
    <w:p w:rsidR="00A97499" w:rsidRPr="009B3DBB" w:rsidRDefault="00A97499" w:rsidP="009B3DBB">
      <w:pPr>
        <w:pStyle w:val="Corpodetexto"/>
        <w:spacing w:line="360" w:lineRule="auto"/>
        <w:ind w:right="49"/>
        <w:rPr>
          <w:rFonts w:ascii="Times New Roman" w:hAnsi="Times New Roman" w:cs="Times New Roman"/>
          <w:b/>
          <w:sz w:val="24"/>
          <w:szCs w:val="24"/>
        </w:rPr>
      </w:pPr>
    </w:p>
    <w:p w:rsidR="00A97499" w:rsidRPr="009B3DBB" w:rsidRDefault="00A97499" w:rsidP="009B3DBB">
      <w:pPr>
        <w:pStyle w:val="Corpodetexto"/>
        <w:spacing w:line="360" w:lineRule="auto"/>
        <w:ind w:right="49"/>
        <w:rPr>
          <w:rFonts w:ascii="Times New Roman" w:hAnsi="Times New Roman" w:cs="Times New Roman"/>
          <w:b/>
          <w:sz w:val="24"/>
          <w:szCs w:val="24"/>
        </w:rPr>
      </w:pPr>
    </w:p>
    <w:p w:rsidR="003A52DB" w:rsidRPr="009C52BB" w:rsidRDefault="003A52DB" w:rsidP="009C52BB">
      <w:pPr>
        <w:pStyle w:val="Corpodetexto"/>
        <w:spacing w:line="360" w:lineRule="auto"/>
        <w:ind w:right="49"/>
        <w:jc w:val="center"/>
        <w:rPr>
          <w:rFonts w:ascii="Times New Roman" w:hAnsi="Times New Roman" w:cs="Times New Roman"/>
          <w:b/>
          <w:sz w:val="24"/>
          <w:szCs w:val="24"/>
        </w:rPr>
      </w:pPr>
      <w:r w:rsidRPr="009B3DBB">
        <w:rPr>
          <w:rFonts w:ascii="Times New Roman" w:hAnsi="Times New Roman" w:cs="Times New Roman"/>
          <w:b/>
          <w:sz w:val="24"/>
          <w:szCs w:val="24"/>
        </w:rPr>
        <w:t>JUSTIFICATIVA</w:t>
      </w:r>
      <w:bookmarkStart w:id="0" w:name="_GoBack"/>
      <w:bookmarkEnd w:id="0"/>
    </w:p>
    <w:p w:rsidR="003A52DB" w:rsidRPr="009B3DBB" w:rsidRDefault="003A52DB" w:rsidP="009B3DBB">
      <w:pPr>
        <w:pStyle w:val="Corpodetexto"/>
        <w:spacing w:line="360" w:lineRule="auto"/>
        <w:ind w:right="49" w:firstLine="1620"/>
        <w:rPr>
          <w:rFonts w:ascii="Times New Roman" w:hAnsi="Times New Roman" w:cs="Times New Roman"/>
          <w:sz w:val="24"/>
          <w:szCs w:val="24"/>
        </w:rPr>
      </w:pPr>
    </w:p>
    <w:p w:rsidR="003A52DB" w:rsidRPr="009B3DBB" w:rsidRDefault="00160714"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Aprender a língua espanhola propicia a criação de novas formas de e</w:t>
      </w:r>
      <w:r w:rsidRPr="009B3DBB">
        <w:rPr>
          <w:rFonts w:ascii="Times New Roman" w:hAnsi="Times New Roman" w:cs="Times New Roman"/>
          <w:sz w:val="24"/>
          <w:szCs w:val="24"/>
        </w:rPr>
        <w:t>n</w:t>
      </w:r>
      <w:r w:rsidRPr="009B3DBB">
        <w:rPr>
          <w:rFonts w:ascii="Times New Roman" w:hAnsi="Times New Roman" w:cs="Times New Roman"/>
          <w:sz w:val="24"/>
          <w:szCs w:val="24"/>
        </w:rPr>
        <w:t>gajamento e participação dos alunos em um mundo social cada vez mais global</w:t>
      </w:r>
      <w:r w:rsidRPr="009B3DBB">
        <w:rPr>
          <w:rFonts w:ascii="Times New Roman" w:hAnsi="Times New Roman" w:cs="Times New Roman"/>
          <w:sz w:val="24"/>
          <w:szCs w:val="24"/>
        </w:rPr>
        <w:t>i</w:t>
      </w:r>
      <w:r w:rsidRPr="009B3DBB">
        <w:rPr>
          <w:rFonts w:ascii="Times New Roman" w:hAnsi="Times New Roman" w:cs="Times New Roman"/>
          <w:sz w:val="24"/>
          <w:szCs w:val="24"/>
        </w:rPr>
        <w:t>zado e plural, em que as fronteiras entre países e interesses pessoais, locais, regionais, naci</w:t>
      </w:r>
      <w:r w:rsidRPr="009B3DBB">
        <w:rPr>
          <w:rFonts w:ascii="Times New Roman" w:hAnsi="Times New Roman" w:cs="Times New Roman"/>
          <w:sz w:val="24"/>
          <w:szCs w:val="24"/>
        </w:rPr>
        <w:t>o</w:t>
      </w:r>
      <w:r w:rsidRPr="009B3DBB">
        <w:rPr>
          <w:rFonts w:ascii="Times New Roman" w:hAnsi="Times New Roman" w:cs="Times New Roman"/>
          <w:sz w:val="24"/>
          <w:szCs w:val="24"/>
        </w:rPr>
        <w:t xml:space="preserve">nais e transnacionais estão cada vez mais difusas e contraditórias. Assim, o estudo da língua </w:t>
      </w:r>
      <w:r w:rsidR="0045560D" w:rsidRPr="009B3DBB">
        <w:rPr>
          <w:rFonts w:ascii="Times New Roman" w:hAnsi="Times New Roman" w:cs="Times New Roman"/>
          <w:sz w:val="24"/>
          <w:szCs w:val="24"/>
        </w:rPr>
        <w:t>espanhola</w:t>
      </w:r>
      <w:r w:rsidRPr="009B3DBB">
        <w:rPr>
          <w:rFonts w:ascii="Times New Roman" w:hAnsi="Times New Roman" w:cs="Times New Roman"/>
          <w:sz w:val="24"/>
          <w:szCs w:val="24"/>
        </w:rPr>
        <w:t xml:space="preserve"> possibilita aos alunos ampliar horizontes de comun</w:t>
      </w:r>
      <w:r w:rsidRPr="009B3DBB">
        <w:rPr>
          <w:rFonts w:ascii="Times New Roman" w:hAnsi="Times New Roman" w:cs="Times New Roman"/>
          <w:sz w:val="24"/>
          <w:szCs w:val="24"/>
        </w:rPr>
        <w:t>i</w:t>
      </w:r>
      <w:r w:rsidRPr="009B3DBB">
        <w:rPr>
          <w:rFonts w:ascii="Times New Roman" w:hAnsi="Times New Roman" w:cs="Times New Roman"/>
          <w:sz w:val="24"/>
          <w:szCs w:val="24"/>
        </w:rPr>
        <w:t xml:space="preserve">cação e de intercâmbio cultural, científico e acadêmico e, nesse sentido, abre novos percursos de acesso, construção de conhecimentos e participação social. É esse caráter formativo que inscreve a aprendizagem de </w:t>
      </w:r>
      <w:r w:rsidR="00AF113A" w:rsidRPr="009B3DBB">
        <w:rPr>
          <w:rFonts w:ascii="Times New Roman" w:hAnsi="Times New Roman" w:cs="Times New Roman"/>
          <w:sz w:val="24"/>
          <w:szCs w:val="24"/>
        </w:rPr>
        <w:t>espanhol</w:t>
      </w:r>
      <w:r w:rsidRPr="009B3DBB">
        <w:rPr>
          <w:rFonts w:ascii="Times New Roman" w:hAnsi="Times New Roman" w:cs="Times New Roman"/>
          <w:sz w:val="24"/>
          <w:szCs w:val="24"/>
        </w:rPr>
        <w:t xml:space="preserve"> em uma perspectiva de educação linguística, consciente e crítica, na qual as dimensões pedagóg</w:t>
      </w:r>
      <w:r w:rsidRPr="009B3DBB">
        <w:rPr>
          <w:rFonts w:ascii="Times New Roman" w:hAnsi="Times New Roman" w:cs="Times New Roman"/>
          <w:sz w:val="24"/>
          <w:szCs w:val="24"/>
        </w:rPr>
        <w:t>i</w:t>
      </w:r>
      <w:r w:rsidRPr="009B3DBB">
        <w:rPr>
          <w:rFonts w:ascii="Times New Roman" w:hAnsi="Times New Roman" w:cs="Times New Roman"/>
          <w:sz w:val="24"/>
          <w:szCs w:val="24"/>
        </w:rPr>
        <w:t>cas e políticas são intrinsecamente ligadas.</w:t>
      </w:r>
    </w:p>
    <w:p w:rsidR="00BF0D9D" w:rsidRPr="009B3DBB" w:rsidRDefault="00BF0D9D"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 xml:space="preserve">Ensinar espanhol com essa finalidade tem, para o currículo, duas implicações importantes. A primeira é que ela obriga a rever as relações entre língua, território e cultura, na medida em que os falantes de </w:t>
      </w:r>
      <w:r w:rsidR="004825C2" w:rsidRPr="009B3DBB">
        <w:rPr>
          <w:rFonts w:ascii="Times New Roman" w:hAnsi="Times New Roman" w:cs="Times New Roman"/>
          <w:sz w:val="24"/>
          <w:szCs w:val="24"/>
        </w:rPr>
        <w:t>espanhol</w:t>
      </w:r>
      <w:r w:rsidRPr="009B3DBB">
        <w:rPr>
          <w:rFonts w:ascii="Times New Roman" w:hAnsi="Times New Roman" w:cs="Times New Roman"/>
          <w:sz w:val="24"/>
          <w:szCs w:val="24"/>
        </w:rPr>
        <w:t xml:space="preserve"> já não se enco</w:t>
      </w:r>
      <w:r w:rsidRPr="009B3DBB">
        <w:rPr>
          <w:rFonts w:ascii="Times New Roman" w:hAnsi="Times New Roman" w:cs="Times New Roman"/>
          <w:sz w:val="24"/>
          <w:szCs w:val="24"/>
        </w:rPr>
        <w:t>n</w:t>
      </w:r>
      <w:r w:rsidRPr="009B3DBB">
        <w:rPr>
          <w:rFonts w:ascii="Times New Roman" w:hAnsi="Times New Roman" w:cs="Times New Roman"/>
          <w:sz w:val="24"/>
          <w:szCs w:val="24"/>
        </w:rPr>
        <w:t xml:space="preserve">tram apenas nos países em que ela tem o caráter de língua oficial. Trata-se, portanto, de definir a opção pelo ensino da língua </w:t>
      </w:r>
      <w:r w:rsidR="004825C2" w:rsidRPr="009B3DBB">
        <w:rPr>
          <w:rFonts w:ascii="Times New Roman" w:hAnsi="Times New Roman" w:cs="Times New Roman"/>
          <w:sz w:val="24"/>
          <w:szCs w:val="24"/>
        </w:rPr>
        <w:t>espanhola</w:t>
      </w:r>
      <w:r w:rsidRPr="009B3DBB">
        <w:rPr>
          <w:rFonts w:ascii="Times New Roman" w:hAnsi="Times New Roman" w:cs="Times New Roman"/>
          <w:sz w:val="24"/>
          <w:szCs w:val="24"/>
        </w:rPr>
        <w:t xml:space="preserve"> como língua franca, uma língua de comun</w:t>
      </w:r>
      <w:r w:rsidRPr="009B3DBB">
        <w:rPr>
          <w:rFonts w:ascii="Times New Roman" w:hAnsi="Times New Roman" w:cs="Times New Roman"/>
          <w:sz w:val="24"/>
          <w:szCs w:val="24"/>
        </w:rPr>
        <w:t>i</w:t>
      </w:r>
      <w:r w:rsidRPr="009B3DBB">
        <w:rPr>
          <w:rFonts w:ascii="Times New Roman" w:hAnsi="Times New Roman" w:cs="Times New Roman"/>
          <w:sz w:val="24"/>
          <w:szCs w:val="24"/>
        </w:rPr>
        <w:t xml:space="preserve">cação internacional utilizada por falantes espalhados no mundo inteiro, com diferentes repertórios linguísticos e culturais. Essa perspectiva permite questionar a visão de que o único </w:t>
      </w:r>
      <w:r w:rsidR="00402158" w:rsidRPr="009B3DBB">
        <w:rPr>
          <w:rFonts w:ascii="Times New Roman" w:hAnsi="Times New Roman" w:cs="Times New Roman"/>
          <w:sz w:val="24"/>
          <w:szCs w:val="24"/>
        </w:rPr>
        <w:t xml:space="preserve">espanhol </w:t>
      </w:r>
      <w:r w:rsidRPr="009B3DBB">
        <w:rPr>
          <w:rFonts w:ascii="Times New Roman" w:hAnsi="Times New Roman" w:cs="Times New Roman"/>
          <w:sz w:val="24"/>
          <w:szCs w:val="24"/>
        </w:rPr>
        <w:t xml:space="preserve">correto – e a ser ensinado – é aquele falado por </w:t>
      </w:r>
      <w:r w:rsidR="00402158" w:rsidRPr="009B3DBB">
        <w:rPr>
          <w:rFonts w:ascii="Times New Roman" w:hAnsi="Times New Roman" w:cs="Times New Roman"/>
          <w:sz w:val="24"/>
          <w:szCs w:val="24"/>
        </w:rPr>
        <w:t>espanhóis</w:t>
      </w:r>
      <w:r w:rsidRPr="009B3DBB">
        <w:rPr>
          <w:rFonts w:ascii="Times New Roman" w:hAnsi="Times New Roman" w:cs="Times New Roman"/>
          <w:sz w:val="24"/>
          <w:szCs w:val="24"/>
        </w:rPr>
        <w:t xml:space="preserve">, por exemplo. Desse modo, o tratamento do </w:t>
      </w:r>
      <w:r w:rsidR="00402158" w:rsidRPr="009B3DBB">
        <w:rPr>
          <w:rFonts w:ascii="Times New Roman" w:hAnsi="Times New Roman" w:cs="Times New Roman"/>
          <w:sz w:val="24"/>
          <w:szCs w:val="24"/>
        </w:rPr>
        <w:t>esp</w:t>
      </w:r>
      <w:r w:rsidR="00402158" w:rsidRPr="009B3DBB">
        <w:rPr>
          <w:rFonts w:ascii="Times New Roman" w:hAnsi="Times New Roman" w:cs="Times New Roman"/>
          <w:sz w:val="24"/>
          <w:szCs w:val="24"/>
        </w:rPr>
        <w:t>a</w:t>
      </w:r>
      <w:r w:rsidR="00402158" w:rsidRPr="009B3DBB">
        <w:rPr>
          <w:rFonts w:ascii="Times New Roman" w:hAnsi="Times New Roman" w:cs="Times New Roman"/>
          <w:sz w:val="24"/>
          <w:szCs w:val="24"/>
        </w:rPr>
        <w:t>nhol</w:t>
      </w:r>
      <w:r w:rsidRPr="009B3DBB">
        <w:rPr>
          <w:rFonts w:ascii="Times New Roman" w:hAnsi="Times New Roman" w:cs="Times New Roman"/>
          <w:sz w:val="24"/>
          <w:szCs w:val="24"/>
        </w:rPr>
        <w:t xml:space="preserve"> como língua franca o desvincula da noção de pertencimento a um determinado território e, consequentemente, a culturas típicas de comunidades específ</w:t>
      </w:r>
      <w:r w:rsidRPr="009B3DBB">
        <w:rPr>
          <w:rFonts w:ascii="Times New Roman" w:hAnsi="Times New Roman" w:cs="Times New Roman"/>
          <w:sz w:val="24"/>
          <w:szCs w:val="24"/>
        </w:rPr>
        <w:t>i</w:t>
      </w:r>
      <w:r w:rsidRPr="009B3DBB">
        <w:rPr>
          <w:rFonts w:ascii="Times New Roman" w:hAnsi="Times New Roman" w:cs="Times New Roman"/>
          <w:sz w:val="24"/>
          <w:szCs w:val="24"/>
        </w:rPr>
        <w:t>cas. Esse entendimento favorece uma educação linguística voltada para a intercultur</w:t>
      </w:r>
      <w:r w:rsidRPr="009B3DBB">
        <w:rPr>
          <w:rFonts w:ascii="Times New Roman" w:hAnsi="Times New Roman" w:cs="Times New Roman"/>
          <w:sz w:val="24"/>
          <w:szCs w:val="24"/>
        </w:rPr>
        <w:t>a</w:t>
      </w:r>
      <w:r w:rsidRPr="009B3DBB">
        <w:rPr>
          <w:rFonts w:ascii="Times New Roman" w:hAnsi="Times New Roman" w:cs="Times New Roman"/>
          <w:sz w:val="24"/>
          <w:szCs w:val="24"/>
        </w:rPr>
        <w:t>lidade, isto é, para o reconhecimento das (e o respeito às) diferenças, e para a compr</w:t>
      </w:r>
      <w:r w:rsidRPr="009B3DBB">
        <w:rPr>
          <w:rFonts w:ascii="Times New Roman" w:hAnsi="Times New Roman" w:cs="Times New Roman"/>
          <w:sz w:val="24"/>
          <w:szCs w:val="24"/>
        </w:rPr>
        <w:t>e</w:t>
      </w:r>
      <w:r w:rsidRPr="009B3DBB">
        <w:rPr>
          <w:rFonts w:ascii="Times New Roman" w:hAnsi="Times New Roman" w:cs="Times New Roman"/>
          <w:sz w:val="24"/>
          <w:szCs w:val="24"/>
        </w:rPr>
        <w:t>ensão de como elas são produzidas.</w:t>
      </w:r>
    </w:p>
    <w:p w:rsidR="004F6088" w:rsidRPr="009B3DBB" w:rsidRDefault="008D39CB"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 xml:space="preserve">A segunda implicação diz respeito à ampliação da visão de letramento, ou melhor, dos letramentos, concebida especialmente nas práticas sociais do mundo digital </w:t>
      </w:r>
      <w:r w:rsidR="00440861" w:rsidRPr="009B3DBB">
        <w:rPr>
          <w:rFonts w:ascii="Times New Roman" w:hAnsi="Times New Roman" w:cs="Times New Roman"/>
          <w:sz w:val="24"/>
          <w:szCs w:val="24"/>
        </w:rPr>
        <w:t>– no qual saber a língua espanhola</w:t>
      </w:r>
      <w:r w:rsidRPr="009B3DBB">
        <w:rPr>
          <w:rFonts w:ascii="Times New Roman" w:hAnsi="Times New Roman" w:cs="Times New Roman"/>
          <w:sz w:val="24"/>
          <w:szCs w:val="24"/>
        </w:rPr>
        <w:t xml:space="preserve"> potencializa as possibilidades de participação e circulação – que aproximam e entrelaçam diferentes semioses e linguagens (verbal, visual, corporal, audiovisual). Essas práticas </w:t>
      </w:r>
      <w:proofErr w:type="gramStart"/>
      <w:r w:rsidRPr="009B3DBB">
        <w:rPr>
          <w:rFonts w:ascii="Times New Roman" w:hAnsi="Times New Roman" w:cs="Times New Roman"/>
          <w:sz w:val="24"/>
          <w:szCs w:val="24"/>
        </w:rPr>
        <w:t>criam novas</w:t>
      </w:r>
      <w:proofErr w:type="gramEnd"/>
      <w:r w:rsidRPr="009B3DBB">
        <w:rPr>
          <w:rFonts w:ascii="Times New Roman" w:hAnsi="Times New Roman" w:cs="Times New Roman"/>
          <w:sz w:val="24"/>
          <w:szCs w:val="24"/>
        </w:rPr>
        <w:t xml:space="preserve"> possibilidades de identificar e expressar ideias, sentimentos e valores.</w:t>
      </w:r>
    </w:p>
    <w:p w:rsidR="008D39CB" w:rsidRPr="009B3DBB" w:rsidRDefault="008D39CB"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lastRenderedPageBreak/>
        <w:t xml:space="preserve">De acordo com o prof. Me. Josinaldo Oliveira dos Santos (2017), da Universidade Estadual do Piauí, ex-presidente da Associação de </w:t>
      </w:r>
      <w:r w:rsidR="004E08AE" w:rsidRPr="009B3DBB">
        <w:rPr>
          <w:rFonts w:ascii="Times New Roman" w:hAnsi="Times New Roman" w:cs="Times New Roman"/>
          <w:sz w:val="24"/>
          <w:szCs w:val="24"/>
        </w:rPr>
        <w:t>P</w:t>
      </w:r>
      <w:r w:rsidRPr="009B3DBB">
        <w:rPr>
          <w:rFonts w:ascii="Times New Roman" w:hAnsi="Times New Roman" w:cs="Times New Roman"/>
          <w:sz w:val="24"/>
          <w:szCs w:val="24"/>
        </w:rPr>
        <w:t>rofessores de Espanhol</w:t>
      </w:r>
      <w:r w:rsidR="00C87FEF" w:rsidRPr="009B3DBB">
        <w:rPr>
          <w:rFonts w:ascii="Times New Roman" w:hAnsi="Times New Roman" w:cs="Times New Roman"/>
          <w:sz w:val="24"/>
          <w:szCs w:val="24"/>
        </w:rPr>
        <w:t xml:space="preserve"> do Estado de Alagoas</w:t>
      </w:r>
      <w:r w:rsidRPr="009B3DBB">
        <w:rPr>
          <w:rFonts w:ascii="Times New Roman" w:hAnsi="Times New Roman" w:cs="Times New Roman"/>
          <w:sz w:val="24"/>
          <w:szCs w:val="24"/>
        </w:rPr>
        <w:t xml:space="preserve">, </w:t>
      </w:r>
      <w:r w:rsidR="00487EB5" w:rsidRPr="009B3DBB">
        <w:rPr>
          <w:rFonts w:ascii="Times New Roman" w:hAnsi="Times New Roman" w:cs="Times New Roman"/>
          <w:sz w:val="24"/>
          <w:szCs w:val="24"/>
        </w:rPr>
        <w:t xml:space="preserve">afirma que </w:t>
      </w:r>
      <w:r w:rsidRPr="009B3DBB">
        <w:rPr>
          <w:rFonts w:ascii="Times New Roman" w:hAnsi="Times New Roman" w:cs="Times New Roman"/>
          <w:sz w:val="24"/>
          <w:szCs w:val="24"/>
        </w:rPr>
        <w:t>“A aprendizagem da Língua Espanhola é uma possibilidade de aumentar a autope</w:t>
      </w:r>
      <w:r w:rsidRPr="009B3DBB">
        <w:rPr>
          <w:rFonts w:ascii="Times New Roman" w:hAnsi="Times New Roman" w:cs="Times New Roman"/>
          <w:sz w:val="24"/>
          <w:szCs w:val="24"/>
        </w:rPr>
        <w:t>r</w:t>
      </w:r>
      <w:r w:rsidRPr="009B3DBB">
        <w:rPr>
          <w:rFonts w:ascii="Times New Roman" w:hAnsi="Times New Roman" w:cs="Times New Roman"/>
          <w:sz w:val="24"/>
          <w:szCs w:val="24"/>
        </w:rPr>
        <w:t>cepção do aluno como ser humano e como cidadão. Por esse motivo, ela deve centrar</w:t>
      </w:r>
      <w:r w:rsidR="00C87FEF" w:rsidRPr="009B3DBB">
        <w:rPr>
          <w:rFonts w:ascii="Times New Roman" w:hAnsi="Times New Roman" w:cs="Times New Roman"/>
          <w:sz w:val="24"/>
          <w:szCs w:val="24"/>
        </w:rPr>
        <w:t>-</w:t>
      </w:r>
      <w:r w:rsidRPr="009B3DBB">
        <w:rPr>
          <w:rFonts w:ascii="Times New Roman" w:hAnsi="Times New Roman" w:cs="Times New Roman"/>
          <w:sz w:val="24"/>
          <w:szCs w:val="24"/>
        </w:rPr>
        <w:t xml:space="preserve">se no engajamento discursivo do aprendiz, ou seja, em sua capacidade de se engajar e engajar outros no discurso de modo a poder agir no mundo social”. </w:t>
      </w:r>
    </w:p>
    <w:p w:rsidR="008D39CB" w:rsidRPr="009B3DBB" w:rsidRDefault="008D39CB"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Para que isso seja possível, é fundamental que o ensino de Língua Estrangeira, no caso do espanhol, seja balizado pela função social desse conhecimento na sociedade brasileira</w:t>
      </w:r>
      <w:r w:rsidR="004E08AE" w:rsidRPr="009B3DBB">
        <w:rPr>
          <w:rFonts w:ascii="Times New Roman" w:hAnsi="Times New Roman" w:cs="Times New Roman"/>
          <w:sz w:val="24"/>
          <w:szCs w:val="24"/>
        </w:rPr>
        <w:t>, e principalmente no município em tela</w:t>
      </w:r>
      <w:r w:rsidRPr="009B3DBB">
        <w:rPr>
          <w:rFonts w:ascii="Times New Roman" w:hAnsi="Times New Roman" w:cs="Times New Roman"/>
          <w:sz w:val="24"/>
          <w:szCs w:val="24"/>
        </w:rPr>
        <w:t>. Tal função está, principalmente, relacionada ao uso que se faz de Língua Estrangeira via leitura, embora se possa também considerar outras habilidades comunicativas em função da especificidade de algumas línguas estrangeiras e das condições existentes no contexto escolar. Além disso, em uma política de pluralismo ling</w:t>
      </w:r>
      <w:r w:rsidR="00487EB5" w:rsidRPr="009B3DBB">
        <w:rPr>
          <w:rFonts w:ascii="Times New Roman" w:hAnsi="Times New Roman" w:cs="Times New Roman"/>
          <w:sz w:val="24"/>
          <w:szCs w:val="24"/>
        </w:rPr>
        <w:t>u</w:t>
      </w:r>
      <w:r w:rsidRPr="009B3DBB">
        <w:rPr>
          <w:rFonts w:ascii="Times New Roman" w:hAnsi="Times New Roman" w:cs="Times New Roman"/>
          <w:sz w:val="24"/>
          <w:szCs w:val="24"/>
        </w:rPr>
        <w:t>íst</w:t>
      </w:r>
      <w:r w:rsidRPr="009B3DBB">
        <w:rPr>
          <w:rFonts w:ascii="Times New Roman" w:hAnsi="Times New Roman" w:cs="Times New Roman"/>
          <w:sz w:val="24"/>
          <w:szCs w:val="24"/>
        </w:rPr>
        <w:t>i</w:t>
      </w:r>
      <w:r w:rsidRPr="009B3DBB">
        <w:rPr>
          <w:rFonts w:ascii="Times New Roman" w:hAnsi="Times New Roman" w:cs="Times New Roman"/>
          <w:sz w:val="24"/>
          <w:szCs w:val="24"/>
        </w:rPr>
        <w:t xml:space="preserve">co, condições pragmáticas apontam a necessidade de considerar três fatores para orientar a inclusão de uma determinada língua estrangeira no currículo: fatores relativos à história, às comunidades locais e à tradição. </w:t>
      </w:r>
    </w:p>
    <w:p w:rsidR="008D39CB" w:rsidRPr="009B3DBB" w:rsidRDefault="008D39CB"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 xml:space="preserve">Duas questões teóricas ancoram os parâmetros de Língua Estrangeira: uma visão </w:t>
      </w:r>
      <w:proofErr w:type="spellStart"/>
      <w:r w:rsidRPr="009B3DBB">
        <w:rPr>
          <w:rFonts w:ascii="Times New Roman" w:hAnsi="Times New Roman" w:cs="Times New Roman"/>
          <w:sz w:val="24"/>
          <w:szCs w:val="24"/>
        </w:rPr>
        <w:t>sociointeracional</w:t>
      </w:r>
      <w:proofErr w:type="spellEnd"/>
      <w:r w:rsidRPr="009B3DBB">
        <w:rPr>
          <w:rFonts w:ascii="Times New Roman" w:hAnsi="Times New Roman" w:cs="Times New Roman"/>
          <w:sz w:val="24"/>
          <w:szCs w:val="24"/>
        </w:rPr>
        <w:t xml:space="preserve"> da linguagem e da aprendizagem. O enfoque </w:t>
      </w:r>
      <w:proofErr w:type="spellStart"/>
      <w:r w:rsidRPr="009B3DBB">
        <w:rPr>
          <w:rFonts w:ascii="Times New Roman" w:hAnsi="Times New Roman" w:cs="Times New Roman"/>
          <w:sz w:val="24"/>
          <w:szCs w:val="24"/>
        </w:rPr>
        <w:t>socioi</w:t>
      </w:r>
      <w:r w:rsidRPr="009B3DBB">
        <w:rPr>
          <w:rFonts w:ascii="Times New Roman" w:hAnsi="Times New Roman" w:cs="Times New Roman"/>
          <w:sz w:val="24"/>
          <w:szCs w:val="24"/>
        </w:rPr>
        <w:t>n</w:t>
      </w:r>
      <w:r w:rsidRPr="009B3DBB">
        <w:rPr>
          <w:rFonts w:ascii="Times New Roman" w:hAnsi="Times New Roman" w:cs="Times New Roman"/>
          <w:sz w:val="24"/>
          <w:szCs w:val="24"/>
        </w:rPr>
        <w:t>teracional</w:t>
      </w:r>
      <w:proofErr w:type="spellEnd"/>
      <w:r w:rsidRPr="009B3DBB">
        <w:rPr>
          <w:rFonts w:ascii="Times New Roman" w:hAnsi="Times New Roman" w:cs="Times New Roman"/>
          <w:sz w:val="24"/>
          <w:szCs w:val="24"/>
        </w:rPr>
        <w:t xml:space="preserve"> da linguagem indica que, ao se engajarem no discurso, as pessoas consideram aqueles a quem se dirigem ou quem se dirigiu a elas na construção social do significado. É determinante nesse processo o posicionamento das pessoas na instituição, na cultura e na história. Para que essa natureza </w:t>
      </w:r>
      <w:proofErr w:type="spellStart"/>
      <w:r w:rsidRPr="009B3DBB">
        <w:rPr>
          <w:rFonts w:ascii="Times New Roman" w:hAnsi="Times New Roman" w:cs="Times New Roman"/>
          <w:sz w:val="24"/>
          <w:szCs w:val="24"/>
        </w:rPr>
        <w:t>socioint</w:t>
      </w:r>
      <w:r w:rsidRPr="009B3DBB">
        <w:rPr>
          <w:rFonts w:ascii="Times New Roman" w:hAnsi="Times New Roman" w:cs="Times New Roman"/>
          <w:sz w:val="24"/>
          <w:szCs w:val="24"/>
        </w:rPr>
        <w:t>e</w:t>
      </w:r>
      <w:r w:rsidRPr="009B3DBB">
        <w:rPr>
          <w:rFonts w:ascii="Times New Roman" w:hAnsi="Times New Roman" w:cs="Times New Roman"/>
          <w:sz w:val="24"/>
          <w:szCs w:val="24"/>
        </w:rPr>
        <w:t>racional</w:t>
      </w:r>
      <w:proofErr w:type="spellEnd"/>
      <w:r w:rsidRPr="009B3DBB">
        <w:rPr>
          <w:rFonts w:ascii="Times New Roman" w:hAnsi="Times New Roman" w:cs="Times New Roman"/>
          <w:sz w:val="24"/>
          <w:szCs w:val="24"/>
        </w:rPr>
        <w:t xml:space="preserve"> seja possível, o aprendiz utiliza conhecimentos sistêmicos, de mundo e sobre a organização textual, além de ter de aprender como usá-los na construção social do significado via Língua Estrange</w:t>
      </w:r>
      <w:r w:rsidRPr="009B3DBB">
        <w:rPr>
          <w:rFonts w:ascii="Times New Roman" w:hAnsi="Times New Roman" w:cs="Times New Roman"/>
          <w:sz w:val="24"/>
          <w:szCs w:val="24"/>
        </w:rPr>
        <w:t>i</w:t>
      </w:r>
      <w:r w:rsidRPr="009B3DBB">
        <w:rPr>
          <w:rFonts w:ascii="Times New Roman" w:hAnsi="Times New Roman" w:cs="Times New Roman"/>
          <w:sz w:val="24"/>
          <w:szCs w:val="24"/>
        </w:rPr>
        <w:t xml:space="preserve">ra. A consciência desses conhecimentos e a de seus usos são essenciais na aprendizagem, posto que focaliza aspectos </w:t>
      </w:r>
      <w:proofErr w:type="spellStart"/>
      <w:r w:rsidRPr="009B3DBB">
        <w:rPr>
          <w:rFonts w:ascii="Times New Roman" w:hAnsi="Times New Roman" w:cs="Times New Roman"/>
          <w:sz w:val="24"/>
          <w:szCs w:val="24"/>
        </w:rPr>
        <w:t>metacognitivos</w:t>
      </w:r>
      <w:proofErr w:type="spellEnd"/>
      <w:r w:rsidRPr="009B3DBB">
        <w:rPr>
          <w:rFonts w:ascii="Times New Roman" w:hAnsi="Times New Roman" w:cs="Times New Roman"/>
          <w:sz w:val="24"/>
          <w:szCs w:val="24"/>
        </w:rPr>
        <w:t xml:space="preserve"> e desenvolve a consciência crítica do aprendiz no que se refere a como a linguagem é usada no mundo social, como reflexo de crenças, valores e projetos políticos.</w:t>
      </w:r>
    </w:p>
    <w:p w:rsidR="00487EB5" w:rsidRPr="009B3DBB" w:rsidRDefault="00487EB5"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 xml:space="preserve">No que se refere à visão </w:t>
      </w:r>
      <w:proofErr w:type="spellStart"/>
      <w:r w:rsidRPr="009B3DBB">
        <w:rPr>
          <w:rFonts w:ascii="Times New Roman" w:hAnsi="Times New Roman" w:cs="Times New Roman"/>
          <w:sz w:val="24"/>
          <w:szCs w:val="24"/>
        </w:rPr>
        <w:t>sociointeracional</w:t>
      </w:r>
      <w:proofErr w:type="spellEnd"/>
      <w:r w:rsidRPr="009B3DBB">
        <w:rPr>
          <w:rFonts w:ascii="Times New Roman" w:hAnsi="Times New Roman" w:cs="Times New Roman"/>
          <w:sz w:val="24"/>
          <w:szCs w:val="24"/>
        </w:rPr>
        <w:t xml:space="preserve"> da aprendizagem, pode-se dizer que é compreendida como uma forma de se estar no mundo com alguém e é, igualmente, situada na instituição, na cultura e na história. Assim, os processos cognitivos têm uma natureza social, sendo gerados por meio da interação entre um aluno e um parceiro mais competente. Em sala de aula, esta </w:t>
      </w:r>
      <w:r w:rsidRPr="009B3DBB">
        <w:rPr>
          <w:rFonts w:ascii="Times New Roman" w:hAnsi="Times New Roman" w:cs="Times New Roman"/>
          <w:sz w:val="24"/>
          <w:szCs w:val="24"/>
        </w:rPr>
        <w:lastRenderedPageBreak/>
        <w:t>interação tem, em geral, caráter assimétrico, o que coloca dificuldades específicas para a construção do conhecimento. Daí a importância de o professor aprender a compartilhar seu poder e dar voz ao aluno de modo que este possa se constituir como sujeito do discurso e, portanto, da aprendizagem.</w:t>
      </w:r>
    </w:p>
    <w:p w:rsidR="00487EB5" w:rsidRDefault="00487EB5" w:rsidP="009B3DBB">
      <w:pPr>
        <w:pStyle w:val="Corpodetexto"/>
        <w:spacing w:line="360" w:lineRule="auto"/>
        <w:ind w:right="49" w:firstLine="1247"/>
        <w:rPr>
          <w:rFonts w:ascii="Times New Roman" w:hAnsi="Times New Roman" w:cs="Times New Roman"/>
          <w:sz w:val="24"/>
          <w:szCs w:val="24"/>
        </w:rPr>
      </w:pPr>
      <w:r w:rsidRPr="009B3DBB">
        <w:rPr>
          <w:rFonts w:ascii="Times New Roman" w:hAnsi="Times New Roman" w:cs="Times New Roman"/>
          <w:sz w:val="24"/>
          <w:szCs w:val="24"/>
        </w:rPr>
        <w:t>Os temas centrais desta proposta são a cidadania, a consciência crítica em r</w:t>
      </w:r>
      <w:r w:rsidRPr="009B3DBB">
        <w:rPr>
          <w:rFonts w:ascii="Times New Roman" w:hAnsi="Times New Roman" w:cs="Times New Roman"/>
          <w:sz w:val="24"/>
          <w:szCs w:val="24"/>
        </w:rPr>
        <w:t>e</w:t>
      </w:r>
      <w:r w:rsidRPr="009B3DBB">
        <w:rPr>
          <w:rFonts w:ascii="Times New Roman" w:hAnsi="Times New Roman" w:cs="Times New Roman"/>
          <w:sz w:val="24"/>
          <w:szCs w:val="24"/>
        </w:rPr>
        <w:t>lação à linguagem e os aspectos sociopolíticos da aprendizagem de Língua Estrangeira. Esses temas se articulam com os temas transversais dos Parâmetros Curriculares Nacionais, notadamente, na possibilidade de se usar a aprendizagem de línguas como espaço para se compreender, na escola, as várias maneiras de se viver a experiência humana.</w:t>
      </w:r>
    </w:p>
    <w:p w:rsidR="00504714" w:rsidRDefault="00504714" w:rsidP="009B3DBB">
      <w:pPr>
        <w:pStyle w:val="Corpodetexto"/>
        <w:spacing w:line="360" w:lineRule="auto"/>
        <w:ind w:right="49" w:firstLine="1247"/>
        <w:rPr>
          <w:rFonts w:ascii="Times New Roman" w:hAnsi="Times New Roman" w:cs="Times New Roman"/>
          <w:sz w:val="24"/>
          <w:szCs w:val="24"/>
        </w:rPr>
      </w:pPr>
    </w:p>
    <w:p w:rsidR="00504714" w:rsidRDefault="00504714" w:rsidP="009B3DBB">
      <w:pPr>
        <w:pStyle w:val="Corpodetexto"/>
        <w:spacing w:line="360" w:lineRule="auto"/>
        <w:ind w:right="49" w:firstLine="1247"/>
        <w:rPr>
          <w:rFonts w:ascii="Times New Roman" w:hAnsi="Times New Roman" w:cs="Times New Roman"/>
          <w:sz w:val="24"/>
          <w:szCs w:val="24"/>
        </w:rPr>
      </w:pPr>
    </w:p>
    <w:p w:rsidR="00504714" w:rsidRPr="009C52BB" w:rsidRDefault="00504714" w:rsidP="009C52BB">
      <w:pPr>
        <w:pStyle w:val="Corpodetexto"/>
        <w:spacing w:line="360" w:lineRule="auto"/>
        <w:ind w:right="49" w:firstLine="1247"/>
        <w:jc w:val="center"/>
        <w:rPr>
          <w:rFonts w:ascii="Times New Roman" w:hAnsi="Times New Roman" w:cs="Times New Roman"/>
          <w:b/>
          <w:sz w:val="24"/>
          <w:szCs w:val="24"/>
        </w:rPr>
      </w:pPr>
    </w:p>
    <w:sectPr w:rsidR="00504714" w:rsidRPr="009C52BB" w:rsidSect="009B3DBB">
      <w:headerReference w:type="default" r:id="rId8"/>
      <w:pgSz w:w="12240" w:h="15840"/>
      <w:pgMar w:top="1701"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535" w:rsidRDefault="00FF5535">
      <w:r>
        <w:separator/>
      </w:r>
    </w:p>
  </w:endnote>
  <w:endnote w:type="continuationSeparator" w:id="0">
    <w:p w:rsidR="00FF5535" w:rsidRDefault="00FF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535" w:rsidRDefault="00FF5535">
      <w:r>
        <w:separator/>
      </w:r>
    </w:p>
  </w:footnote>
  <w:footnote w:type="continuationSeparator" w:id="0">
    <w:p w:rsidR="00FF5535" w:rsidRDefault="00FF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BB" w:rsidRPr="00455963" w:rsidRDefault="00504714" w:rsidP="009B3DBB">
    <w:pPr>
      <w:pStyle w:val="Header1"/>
      <w:jc w:val="center"/>
      <w:rPr>
        <w:rFonts w:ascii="Times New Roman" w:hAnsi="Times New Roman"/>
        <w:noProof/>
        <w:sz w:val="24"/>
        <w:szCs w:val="24"/>
      </w:rPr>
    </w:pPr>
    <w:r w:rsidRPr="009B3DBB">
      <w:rPr>
        <w:rFonts w:ascii="Times New Roman" w:hAnsi="Times New Roman"/>
        <w:noProof/>
        <w:sz w:val="24"/>
        <w:szCs w:val="24"/>
        <w:lang w:eastAsia="pt-BR"/>
      </w:rPr>
      <w:drawing>
        <wp:inline distT="0" distB="0" distL="0" distR="0">
          <wp:extent cx="581025" cy="657225"/>
          <wp:effectExtent l="0" t="0" r="0" b="0"/>
          <wp:docPr id="1" name="Imagem 15" descr="Descrição: 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9B3DBB" w:rsidRPr="00455963" w:rsidRDefault="009B3DBB" w:rsidP="009B3DBB">
    <w:pPr>
      <w:pStyle w:val="Header1"/>
      <w:tabs>
        <w:tab w:val="clear" w:pos="4252"/>
      </w:tabs>
      <w:jc w:val="center"/>
      <w:rPr>
        <w:rFonts w:ascii="Times New Roman" w:hAnsi="Times New Roman"/>
        <w:b/>
        <w:sz w:val="24"/>
        <w:szCs w:val="24"/>
      </w:rPr>
    </w:pPr>
    <w:r w:rsidRPr="00455963">
      <w:rPr>
        <w:rFonts w:ascii="Times New Roman" w:hAnsi="Times New Roman"/>
        <w:b/>
        <w:sz w:val="24"/>
        <w:szCs w:val="24"/>
      </w:rPr>
      <w:t>ASSEMBLEIA LEGISLATIVA DO ESTADO DO MARANHÃO</w:t>
    </w:r>
  </w:p>
  <w:p w:rsidR="009B3DBB" w:rsidRPr="00455963" w:rsidRDefault="009B3DBB" w:rsidP="009B3DBB">
    <w:pPr>
      <w:pStyle w:val="Header1"/>
      <w:tabs>
        <w:tab w:val="clear" w:pos="4252"/>
      </w:tabs>
      <w:jc w:val="center"/>
      <w:rPr>
        <w:rFonts w:ascii="Times New Roman" w:hAnsi="Times New Roman"/>
        <w:b/>
        <w:sz w:val="24"/>
        <w:szCs w:val="24"/>
      </w:rPr>
    </w:pPr>
    <w:r w:rsidRPr="00455963">
      <w:rPr>
        <w:rFonts w:ascii="Times New Roman" w:hAnsi="Times New Roman"/>
        <w:b/>
        <w:sz w:val="24"/>
        <w:szCs w:val="24"/>
      </w:rPr>
      <w:t>Gabinete do Deputado Wellington do Curso</w:t>
    </w:r>
  </w:p>
  <w:p w:rsidR="009B3DBB" w:rsidRPr="00455963" w:rsidRDefault="009B3DBB" w:rsidP="009B3DBB">
    <w:pPr>
      <w:pStyle w:val="Header1"/>
      <w:tabs>
        <w:tab w:val="clear" w:pos="4252"/>
      </w:tabs>
      <w:jc w:val="center"/>
      <w:rPr>
        <w:rFonts w:ascii="Times New Roman" w:hAnsi="Times New Roman"/>
        <w:sz w:val="24"/>
        <w:szCs w:val="24"/>
      </w:rPr>
    </w:pPr>
    <w:r w:rsidRPr="00455963">
      <w:rPr>
        <w:rFonts w:ascii="Times New Roman" w:hAnsi="Times New Roman"/>
        <w:sz w:val="24"/>
        <w:szCs w:val="24"/>
      </w:rPr>
      <w:t xml:space="preserve">Avenida Jerônimo, s/n, Sítio Rangedor – </w:t>
    </w:r>
    <w:proofErr w:type="spellStart"/>
    <w:r w:rsidRPr="00455963">
      <w:rPr>
        <w:rFonts w:ascii="Times New Roman" w:hAnsi="Times New Roman"/>
        <w:sz w:val="24"/>
        <w:szCs w:val="24"/>
      </w:rPr>
      <w:t>Cohafuma</w:t>
    </w:r>
    <w:proofErr w:type="spellEnd"/>
    <w:r w:rsidRPr="00455963">
      <w:rPr>
        <w:rFonts w:ascii="Times New Roman" w:hAnsi="Times New Roman"/>
        <w:sz w:val="24"/>
        <w:szCs w:val="24"/>
      </w:rPr>
      <w:t xml:space="preserve"> </w:t>
    </w:r>
  </w:p>
  <w:p w:rsidR="009B3DBB" w:rsidRPr="00455963" w:rsidRDefault="009B3DBB" w:rsidP="009B3DBB">
    <w:pPr>
      <w:pStyle w:val="Header1"/>
      <w:tabs>
        <w:tab w:val="clear" w:pos="4252"/>
      </w:tabs>
      <w:ind w:left="-567"/>
      <w:jc w:val="center"/>
      <w:rPr>
        <w:rFonts w:ascii="Times New Roman" w:hAnsi="Times New Roman"/>
        <w:sz w:val="24"/>
        <w:szCs w:val="24"/>
      </w:rPr>
    </w:pPr>
    <w:r w:rsidRPr="00455963">
      <w:rPr>
        <w:rFonts w:ascii="Times New Roman" w:hAnsi="Times New Roman"/>
        <w:sz w:val="24"/>
        <w:szCs w:val="24"/>
      </w:rPr>
      <w:t xml:space="preserve">São Luís - MA – 65.071-750 - Tel. 3269 3240/3429 – </w:t>
    </w:r>
    <w:hyperlink r:id="rId2" w:history="1">
      <w:r w:rsidRPr="00455963">
        <w:rPr>
          <w:rStyle w:val="Hyperlink"/>
          <w:rFonts w:ascii="Times New Roman" w:hAnsi="Times New Roman"/>
          <w:sz w:val="24"/>
          <w:szCs w:val="24"/>
        </w:rPr>
        <w:t>dep.wellingtondocurso@al.ma.leg.br</w:t>
      </w:r>
    </w:hyperlink>
  </w:p>
  <w:p w:rsidR="009B3DBB" w:rsidRDefault="009B3D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7227E"/>
    <w:multiLevelType w:val="singleLevel"/>
    <w:tmpl w:val="D990129E"/>
    <w:lvl w:ilvl="0">
      <w:start w:val="1"/>
      <w:numFmt w:val="upperRoman"/>
      <w:lvlText w:val="%1."/>
      <w:lvlJc w:val="left"/>
      <w:pPr>
        <w:tabs>
          <w:tab w:val="num" w:pos="2400"/>
        </w:tabs>
        <w:ind w:left="240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noPunctuationKerning/>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DB"/>
    <w:rsid w:val="00007F1C"/>
    <w:rsid w:val="00012F0C"/>
    <w:rsid w:val="00031192"/>
    <w:rsid w:val="000777B8"/>
    <w:rsid w:val="000F5584"/>
    <w:rsid w:val="00151B0D"/>
    <w:rsid w:val="00160714"/>
    <w:rsid w:val="00230E1B"/>
    <w:rsid w:val="00246D21"/>
    <w:rsid w:val="00266948"/>
    <w:rsid w:val="002A0786"/>
    <w:rsid w:val="002A764D"/>
    <w:rsid w:val="002B1004"/>
    <w:rsid w:val="0037407B"/>
    <w:rsid w:val="003A52DB"/>
    <w:rsid w:val="003D719C"/>
    <w:rsid w:val="003E180B"/>
    <w:rsid w:val="00402158"/>
    <w:rsid w:val="00440861"/>
    <w:rsid w:val="0045560D"/>
    <w:rsid w:val="00467C86"/>
    <w:rsid w:val="004825C2"/>
    <w:rsid w:val="00487EB5"/>
    <w:rsid w:val="004E08AE"/>
    <w:rsid w:val="004F6088"/>
    <w:rsid w:val="00504714"/>
    <w:rsid w:val="0050795D"/>
    <w:rsid w:val="0051038A"/>
    <w:rsid w:val="005354D8"/>
    <w:rsid w:val="0054069B"/>
    <w:rsid w:val="00593C7F"/>
    <w:rsid w:val="005E3095"/>
    <w:rsid w:val="006429EB"/>
    <w:rsid w:val="00663E10"/>
    <w:rsid w:val="0069742A"/>
    <w:rsid w:val="006F2394"/>
    <w:rsid w:val="00704ADE"/>
    <w:rsid w:val="0075078E"/>
    <w:rsid w:val="00752856"/>
    <w:rsid w:val="007625F3"/>
    <w:rsid w:val="00836C60"/>
    <w:rsid w:val="0085308D"/>
    <w:rsid w:val="008957C2"/>
    <w:rsid w:val="008D39CB"/>
    <w:rsid w:val="008E36A8"/>
    <w:rsid w:val="0092270B"/>
    <w:rsid w:val="0096011D"/>
    <w:rsid w:val="00971EEA"/>
    <w:rsid w:val="009B3DBB"/>
    <w:rsid w:val="009C52BB"/>
    <w:rsid w:val="009E57E6"/>
    <w:rsid w:val="00A13D4D"/>
    <w:rsid w:val="00A27662"/>
    <w:rsid w:val="00A612DF"/>
    <w:rsid w:val="00A97499"/>
    <w:rsid w:val="00AC6C1E"/>
    <w:rsid w:val="00AF113A"/>
    <w:rsid w:val="00B80C61"/>
    <w:rsid w:val="00B908D9"/>
    <w:rsid w:val="00BA1777"/>
    <w:rsid w:val="00BB4951"/>
    <w:rsid w:val="00BC363A"/>
    <w:rsid w:val="00BF0D9D"/>
    <w:rsid w:val="00C17723"/>
    <w:rsid w:val="00C22EC8"/>
    <w:rsid w:val="00C7673B"/>
    <w:rsid w:val="00C87FEF"/>
    <w:rsid w:val="00D0314C"/>
    <w:rsid w:val="00D04AF1"/>
    <w:rsid w:val="00D44BBD"/>
    <w:rsid w:val="00D733E3"/>
    <w:rsid w:val="00DC2B2D"/>
    <w:rsid w:val="00DE571C"/>
    <w:rsid w:val="00E1417D"/>
    <w:rsid w:val="00E67E1A"/>
    <w:rsid w:val="00E939FB"/>
    <w:rsid w:val="00EC2ED6"/>
    <w:rsid w:val="00EC7186"/>
    <w:rsid w:val="00F21DF7"/>
    <w:rsid w:val="00F43338"/>
    <w:rsid w:val="00F656DD"/>
    <w:rsid w:val="00F9141F"/>
    <w:rsid w:val="00F93842"/>
    <w:rsid w:val="00FC7BD6"/>
    <w:rsid w:val="00FF5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FC92C"/>
  <w14:defaultImageDpi w14:val="0"/>
  <w15:chartTrackingRefBased/>
  <w15:docId w15:val="{0BFFE0E4-20F3-49A7-B996-C7169D0E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ivconteudonoticia">
    <w:name w:val="divconteudonoticia"/>
    <w:basedOn w:val="Normal"/>
    <w:uiPriority w:val="99"/>
    <w:pPr>
      <w:spacing w:before="100" w:beforeAutospacing="1" w:after="100" w:afterAutospacing="1"/>
      <w:ind w:firstLine="335"/>
    </w:pPr>
  </w:style>
  <w:style w:type="paragraph" w:styleId="Corpodetexto">
    <w:name w:val="Body Text"/>
    <w:basedOn w:val="Normal"/>
    <w:link w:val="CorpodetextoChar"/>
    <w:uiPriority w:val="99"/>
    <w:pPr>
      <w:jc w:val="both"/>
    </w:pPr>
    <w:rPr>
      <w:rFonts w:ascii="Arial" w:hAnsi="Arial" w:cs="Arial"/>
      <w:sz w:val="28"/>
      <w:szCs w:val="28"/>
    </w:rPr>
  </w:style>
  <w:style w:type="character" w:customStyle="1" w:styleId="CorpodetextoChar">
    <w:name w:val="Corpo de texto Char"/>
    <w:link w:val="Corpodetexto"/>
    <w:uiPriority w:val="99"/>
    <w:semiHidden/>
    <w:locked/>
    <w:rPr>
      <w:rFonts w:cs="Times New Roman"/>
      <w:sz w:val="24"/>
      <w:szCs w:val="24"/>
      <w:lang w:val="x-none" w:eastAsia="zh-CN"/>
    </w:rPr>
  </w:style>
  <w:style w:type="paragraph" w:styleId="NormalWeb">
    <w:name w:val="Normal (Web)"/>
    <w:basedOn w:val="Normal"/>
    <w:uiPriority w:val="99"/>
    <w:pPr>
      <w:spacing w:before="100" w:after="100"/>
    </w:pPr>
  </w:style>
  <w:style w:type="character" w:styleId="Forte">
    <w:name w:val="Strong"/>
    <w:uiPriority w:val="99"/>
    <w:qFormat/>
    <w:rPr>
      <w:rFonts w:cs="Times New Roman"/>
      <w:b/>
      <w:bCs/>
    </w:rPr>
  </w:style>
  <w:style w:type="paragraph" w:styleId="Recuodecorpodetexto">
    <w:name w:val="Body Text Indent"/>
    <w:basedOn w:val="Normal"/>
    <w:link w:val="RecuodecorpodetextoChar"/>
    <w:uiPriority w:val="99"/>
    <w:pPr>
      <w:ind w:left="2835"/>
      <w:jc w:val="both"/>
    </w:pPr>
    <w:rPr>
      <w:sz w:val="22"/>
      <w:szCs w:val="22"/>
    </w:rPr>
  </w:style>
  <w:style w:type="character" w:customStyle="1" w:styleId="RecuodecorpodetextoChar">
    <w:name w:val="Recuo de corpo de texto Char"/>
    <w:link w:val="Recuodecorpodetexto"/>
    <w:uiPriority w:val="99"/>
    <w:semiHidden/>
    <w:locked/>
    <w:rPr>
      <w:rFonts w:cs="Times New Roman"/>
      <w:sz w:val="24"/>
      <w:szCs w:val="24"/>
      <w:lang w:val="x-none" w:eastAsia="zh-CN"/>
    </w:rPr>
  </w:style>
  <w:style w:type="paragraph" w:customStyle="1" w:styleId="TxBrp11">
    <w:name w:val="TxBr_p11"/>
    <w:basedOn w:val="Normal"/>
    <w:uiPriority w:val="99"/>
    <w:pPr>
      <w:widowControl w:val="0"/>
      <w:tabs>
        <w:tab w:val="left" w:pos="510"/>
      </w:tabs>
      <w:spacing w:line="306" w:lineRule="atLeast"/>
      <w:ind w:firstLine="511"/>
    </w:pPr>
    <w:rPr>
      <w:sz w:val="20"/>
      <w:szCs w:val="20"/>
    </w:rPr>
  </w:style>
  <w:style w:type="paragraph" w:customStyle="1" w:styleId="TxBrp10">
    <w:name w:val="TxBr_p10"/>
    <w:basedOn w:val="Normal"/>
    <w:uiPriority w:val="99"/>
    <w:pPr>
      <w:widowControl w:val="0"/>
      <w:tabs>
        <w:tab w:val="left" w:pos="510"/>
        <w:tab w:val="left" w:pos="1247"/>
      </w:tabs>
      <w:spacing w:line="306" w:lineRule="atLeast"/>
      <w:ind w:firstLine="511"/>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4"/>
      <w:szCs w:val="24"/>
      <w:lang w:val="x-none" w:eastAsia="zh-C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4"/>
      <w:szCs w:val="24"/>
      <w:lang w:val="x-none" w:eastAsia="zh-CN"/>
    </w:rPr>
  </w:style>
  <w:style w:type="paragraph" w:styleId="Textoembloco">
    <w:name w:val="Block Text"/>
    <w:basedOn w:val="Normal"/>
    <w:uiPriority w:val="99"/>
    <w:pPr>
      <w:spacing w:line="360" w:lineRule="auto"/>
      <w:ind w:left="-540" w:right="-882" w:firstLine="1620"/>
      <w:jc w:val="both"/>
    </w:pPr>
  </w:style>
  <w:style w:type="character" w:styleId="Hyperlink">
    <w:name w:val="Hyperlink"/>
    <w:uiPriority w:val="99"/>
    <w:semiHidden/>
    <w:unhideWhenUsed/>
    <w:rsid w:val="00EC2ED6"/>
    <w:rPr>
      <w:color w:val="0000FF"/>
      <w:u w:val="single"/>
    </w:rPr>
  </w:style>
  <w:style w:type="paragraph" w:styleId="Textodecomentrio">
    <w:name w:val="annotation text"/>
    <w:basedOn w:val="Normal"/>
    <w:link w:val="TextodecomentrioChar"/>
    <w:uiPriority w:val="99"/>
    <w:semiHidden/>
    <w:unhideWhenUsed/>
    <w:rsid w:val="00E67E1A"/>
    <w:rPr>
      <w:sz w:val="20"/>
      <w:szCs w:val="20"/>
    </w:rPr>
  </w:style>
  <w:style w:type="character" w:customStyle="1" w:styleId="TextodecomentrioChar">
    <w:name w:val="Texto de comentário Char"/>
    <w:link w:val="Textodecomentrio"/>
    <w:uiPriority w:val="99"/>
    <w:semiHidden/>
    <w:rsid w:val="00E67E1A"/>
    <w:rPr>
      <w:lang w:eastAsia="zh-CN"/>
    </w:rPr>
  </w:style>
  <w:style w:type="paragraph" w:styleId="Textodebalo">
    <w:name w:val="Balloon Text"/>
    <w:basedOn w:val="Normal"/>
    <w:link w:val="TextodebaloChar"/>
    <w:uiPriority w:val="99"/>
    <w:semiHidden/>
    <w:unhideWhenUsed/>
    <w:rsid w:val="00A27662"/>
    <w:rPr>
      <w:rFonts w:ascii="Tahoma" w:hAnsi="Tahoma" w:cs="Tahoma"/>
      <w:sz w:val="16"/>
      <w:szCs w:val="16"/>
    </w:rPr>
  </w:style>
  <w:style w:type="character" w:customStyle="1" w:styleId="TextodebaloChar">
    <w:name w:val="Texto de balão Char"/>
    <w:link w:val="Textodebalo"/>
    <w:uiPriority w:val="99"/>
    <w:semiHidden/>
    <w:rsid w:val="00A27662"/>
    <w:rPr>
      <w:rFonts w:ascii="Tahoma" w:hAnsi="Tahoma" w:cs="Tahoma"/>
      <w:sz w:val="16"/>
      <w:szCs w:val="16"/>
      <w:lang w:eastAsia="zh-CN"/>
    </w:rPr>
  </w:style>
  <w:style w:type="paragraph" w:customStyle="1" w:styleId="Header1">
    <w:name w:val="Header1"/>
    <w:aliases w:val="Char"/>
    <w:basedOn w:val="Normal"/>
    <w:uiPriority w:val="99"/>
    <w:rsid w:val="009B3DBB"/>
    <w:pPr>
      <w:tabs>
        <w:tab w:val="center" w:pos="4252"/>
        <w:tab w:val="right" w:pos="8504"/>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939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1134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PROJETO DE LEI ESTADUAL</vt:lpstr>
    </vt:vector>
  </TitlesOfParts>
  <Company/>
  <LinksUpToDate>false</LinksUpToDate>
  <CharactersWithSpaces>7247</CharactersWithSpaces>
  <SharedDoc>false</SharedDoc>
  <HLinks>
    <vt:vector size="6" baseType="variant">
      <vt:variant>
        <vt:i4>8650858</vt:i4>
      </vt:variant>
      <vt:variant>
        <vt:i4>0</vt:i4>
      </vt:variant>
      <vt:variant>
        <vt:i4>0</vt:i4>
      </vt:variant>
      <vt:variant>
        <vt:i4>5</vt:i4>
      </vt:variant>
      <vt:variant>
        <vt:lpwstr>http://www.planalto.gov.br/ccivil_03/LEIS/L9394.htm</vt:lpwstr>
      </vt:variant>
      <vt:variant>
        <vt:lpwstr>art26§7..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ESTADUAL</dc:title>
  <dc:subject/>
  <dc:creator>Dalva</dc:creator>
  <cp:keywords/>
  <cp:lastModifiedBy>Tassia Ivyla Santos Ferreira</cp:lastModifiedBy>
  <cp:revision>3</cp:revision>
  <cp:lastPrinted>2019-05-21T16:49:00Z</cp:lastPrinted>
  <dcterms:created xsi:type="dcterms:W3CDTF">2019-06-03T17:15:00Z</dcterms:created>
  <dcterms:modified xsi:type="dcterms:W3CDTF">2019-06-03T18:07:00Z</dcterms:modified>
</cp:coreProperties>
</file>