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8A7" w:rsidRPr="001A6E39" w:rsidRDefault="006028A7" w:rsidP="00B932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39">
        <w:rPr>
          <w:rFonts w:ascii="Times New Roman" w:hAnsi="Times New Roman" w:cs="Times New Roman"/>
          <w:b/>
          <w:sz w:val="24"/>
          <w:szCs w:val="24"/>
        </w:rPr>
        <w:t>PROJETO DE LEI ______ / 2019</w:t>
      </w:r>
    </w:p>
    <w:p w:rsidR="006028A7" w:rsidRPr="001A6E39" w:rsidRDefault="006028A7" w:rsidP="00B932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8A7" w:rsidRPr="001A6E39" w:rsidRDefault="008B603F" w:rsidP="00B93294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A6E39">
        <w:rPr>
          <w:rFonts w:ascii="Times New Roman" w:hAnsi="Times New Roman" w:cs="Times New Roman"/>
          <w:sz w:val="24"/>
          <w:szCs w:val="24"/>
        </w:rPr>
        <w:t xml:space="preserve">Dispõe sobre a obrigatoriedade da comprovação das condições de acessibilidade para fins de concessão de </w:t>
      </w:r>
      <w:r w:rsidR="00547BAA" w:rsidRPr="001A6E39">
        <w:rPr>
          <w:rFonts w:ascii="Times New Roman" w:hAnsi="Times New Roman" w:cs="Times New Roman"/>
          <w:sz w:val="24"/>
          <w:szCs w:val="24"/>
        </w:rPr>
        <w:t>autorização</w:t>
      </w:r>
      <w:r w:rsidRPr="001A6E39">
        <w:rPr>
          <w:rFonts w:ascii="Times New Roman" w:hAnsi="Times New Roman" w:cs="Times New Roman"/>
          <w:sz w:val="24"/>
          <w:szCs w:val="24"/>
        </w:rPr>
        <w:t xml:space="preserve"> para eventos culturais, desportivos e espetáculos em geral. </w:t>
      </w:r>
    </w:p>
    <w:p w:rsidR="0044513A" w:rsidRPr="001A6E39" w:rsidRDefault="0044513A" w:rsidP="00B93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C5C" w:rsidRPr="001A6E39" w:rsidRDefault="00D87C5C" w:rsidP="00D87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39">
        <w:rPr>
          <w:rFonts w:ascii="Times New Roman" w:hAnsi="Times New Roman" w:cs="Times New Roman"/>
          <w:b/>
          <w:sz w:val="24"/>
          <w:szCs w:val="24"/>
        </w:rPr>
        <w:t>CAPÍTULO I</w:t>
      </w:r>
    </w:p>
    <w:p w:rsidR="00D87C5C" w:rsidRPr="001A6E39" w:rsidRDefault="00D87C5C" w:rsidP="00D87C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39">
        <w:rPr>
          <w:rFonts w:ascii="Times New Roman" w:hAnsi="Times New Roman" w:cs="Times New Roman"/>
          <w:b/>
          <w:sz w:val="24"/>
          <w:szCs w:val="24"/>
        </w:rPr>
        <w:t>DAS DISPOSIÇÕES GERAIS</w:t>
      </w:r>
    </w:p>
    <w:p w:rsidR="00D87C5C" w:rsidRPr="001A6E39" w:rsidRDefault="00D87C5C" w:rsidP="00B93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7A" w:rsidRPr="001A6E39" w:rsidRDefault="0059307A" w:rsidP="00B93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39">
        <w:rPr>
          <w:rFonts w:ascii="Times New Roman" w:hAnsi="Times New Roman" w:cs="Times New Roman"/>
          <w:sz w:val="24"/>
          <w:szCs w:val="24"/>
        </w:rPr>
        <w:t xml:space="preserve">Art. 1º </w:t>
      </w:r>
      <w:r w:rsidR="0044513A" w:rsidRPr="001A6E39">
        <w:rPr>
          <w:rFonts w:ascii="Times New Roman" w:hAnsi="Times New Roman" w:cs="Times New Roman"/>
          <w:sz w:val="24"/>
          <w:szCs w:val="24"/>
        </w:rPr>
        <w:t>As autorizaç</w:t>
      </w:r>
      <w:r w:rsidR="004A569B" w:rsidRPr="001A6E39">
        <w:rPr>
          <w:rFonts w:ascii="Times New Roman" w:hAnsi="Times New Roman" w:cs="Times New Roman"/>
          <w:sz w:val="24"/>
          <w:szCs w:val="24"/>
        </w:rPr>
        <w:t xml:space="preserve">ões, </w:t>
      </w:r>
      <w:r w:rsidR="0044513A" w:rsidRPr="001A6E39">
        <w:rPr>
          <w:rFonts w:ascii="Times New Roman" w:hAnsi="Times New Roman" w:cs="Times New Roman"/>
          <w:sz w:val="24"/>
          <w:szCs w:val="24"/>
        </w:rPr>
        <w:t>licenças</w:t>
      </w:r>
      <w:r w:rsidR="004A569B" w:rsidRPr="001A6E39">
        <w:rPr>
          <w:rFonts w:ascii="Times New Roman" w:hAnsi="Times New Roman" w:cs="Times New Roman"/>
          <w:sz w:val="24"/>
          <w:szCs w:val="24"/>
        </w:rPr>
        <w:t>, alvarás e demais documentos afins</w:t>
      </w:r>
      <w:r w:rsidR="0044513A" w:rsidRPr="001A6E39">
        <w:rPr>
          <w:rFonts w:ascii="Times New Roman" w:hAnsi="Times New Roman" w:cs="Times New Roman"/>
          <w:sz w:val="24"/>
          <w:szCs w:val="24"/>
        </w:rPr>
        <w:t xml:space="preserve"> para realização de eventos culturais, desportivos e espetáculos em geral, somente serão concedid</w:t>
      </w:r>
      <w:r w:rsidR="00B93294" w:rsidRPr="001A6E39">
        <w:rPr>
          <w:rFonts w:ascii="Times New Roman" w:hAnsi="Times New Roman" w:cs="Times New Roman"/>
          <w:sz w:val="24"/>
          <w:szCs w:val="24"/>
        </w:rPr>
        <w:t>o</w:t>
      </w:r>
      <w:r w:rsidR="0044513A" w:rsidRPr="001A6E39">
        <w:rPr>
          <w:rFonts w:ascii="Times New Roman" w:hAnsi="Times New Roman" w:cs="Times New Roman"/>
          <w:sz w:val="24"/>
          <w:szCs w:val="24"/>
        </w:rPr>
        <w:t xml:space="preserve">s pelos órgãos competentes mediante a comprovação do cumprimento dos requisitos de </w:t>
      </w:r>
      <w:r w:rsidR="00B93294" w:rsidRPr="001A6E39">
        <w:rPr>
          <w:rFonts w:ascii="Times New Roman" w:hAnsi="Times New Roman" w:cs="Times New Roman"/>
          <w:sz w:val="24"/>
          <w:szCs w:val="24"/>
        </w:rPr>
        <w:t>a</w:t>
      </w:r>
      <w:r w:rsidR="0044513A" w:rsidRPr="001A6E39">
        <w:rPr>
          <w:rFonts w:ascii="Times New Roman" w:hAnsi="Times New Roman" w:cs="Times New Roman"/>
          <w:sz w:val="24"/>
          <w:szCs w:val="24"/>
        </w:rPr>
        <w:t xml:space="preserve">cessibilidade para pessoas com deficiência e/ou mobilidade reduzida. </w:t>
      </w:r>
    </w:p>
    <w:p w:rsidR="0044513A" w:rsidRPr="001A6E39" w:rsidRDefault="0044513A" w:rsidP="00B93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07A" w:rsidRPr="001A6E39" w:rsidRDefault="0044513A" w:rsidP="00B93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39">
        <w:rPr>
          <w:rFonts w:ascii="Times New Roman" w:hAnsi="Times New Roman" w:cs="Times New Roman"/>
          <w:sz w:val="24"/>
          <w:szCs w:val="24"/>
        </w:rPr>
        <w:t xml:space="preserve">Art. 2º </w:t>
      </w:r>
      <w:r w:rsidR="004A569B" w:rsidRPr="001A6E39">
        <w:rPr>
          <w:rFonts w:ascii="Times New Roman" w:hAnsi="Times New Roman" w:cs="Times New Roman"/>
          <w:sz w:val="24"/>
          <w:szCs w:val="24"/>
        </w:rPr>
        <w:t>A comprovaç</w:t>
      </w:r>
      <w:r w:rsidR="007D32B4" w:rsidRPr="001A6E39">
        <w:rPr>
          <w:rFonts w:ascii="Times New Roman" w:hAnsi="Times New Roman" w:cs="Times New Roman"/>
          <w:sz w:val="24"/>
          <w:szCs w:val="24"/>
        </w:rPr>
        <w:t>ão do cumprimento</w:t>
      </w:r>
      <w:r w:rsidR="004A569B" w:rsidRPr="001A6E39">
        <w:rPr>
          <w:rFonts w:ascii="Times New Roman" w:hAnsi="Times New Roman" w:cs="Times New Roman"/>
          <w:sz w:val="24"/>
          <w:szCs w:val="24"/>
        </w:rPr>
        <w:t xml:space="preserve"> </w:t>
      </w:r>
      <w:r w:rsidR="005E4885" w:rsidRPr="001A6E39">
        <w:rPr>
          <w:rFonts w:ascii="Times New Roman" w:hAnsi="Times New Roman" w:cs="Times New Roman"/>
          <w:sz w:val="24"/>
          <w:szCs w:val="24"/>
        </w:rPr>
        <w:t xml:space="preserve">dos requisitos de acessibilidade </w:t>
      </w:r>
      <w:r w:rsidR="007D32B4" w:rsidRPr="001A6E39">
        <w:rPr>
          <w:rFonts w:ascii="Times New Roman" w:hAnsi="Times New Roman" w:cs="Times New Roman"/>
          <w:sz w:val="24"/>
          <w:szCs w:val="24"/>
        </w:rPr>
        <w:t>deverá constar</w:t>
      </w:r>
      <w:r w:rsidR="005E4885" w:rsidRPr="001A6E39">
        <w:rPr>
          <w:rFonts w:ascii="Times New Roman" w:hAnsi="Times New Roman" w:cs="Times New Roman"/>
          <w:sz w:val="24"/>
          <w:szCs w:val="24"/>
        </w:rPr>
        <w:t xml:space="preserve"> nas Anotações de Responsabilidade Técnica</w:t>
      </w:r>
      <w:r w:rsidR="00FA06D9" w:rsidRPr="001A6E39">
        <w:rPr>
          <w:rFonts w:ascii="Times New Roman" w:hAnsi="Times New Roman" w:cs="Times New Roman"/>
          <w:sz w:val="24"/>
          <w:szCs w:val="24"/>
        </w:rPr>
        <w:t xml:space="preserve"> – ART – </w:t>
      </w:r>
      <w:r w:rsidR="007D32B4" w:rsidRPr="001A6E39">
        <w:rPr>
          <w:rFonts w:ascii="Times New Roman" w:hAnsi="Times New Roman" w:cs="Times New Roman"/>
          <w:sz w:val="24"/>
          <w:szCs w:val="24"/>
        </w:rPr>
        <w:t>já obrigat</w:t>
      </w:r>
      <w:r w:rsidR="009E46C4" w:rsidRPr="001A6E39">
        <w:rPr>
          <w:rFonts w:ascii="Times New Roman" w:hAnsi="Times New Roman" w:cs="Times New Roman"/>
          <w:sz w:val="24"/>
          <w:szCs w:val="24"/>
        </w:rPr>
        <w:t>órias para fins autorizativos, devendo ser emitida por profissional habilitado para as previsões e aferições necessárias.</w:t>
      </w:r>
    </w:p>
    <w:p w:rsidR="007D32B4" w:rsidRPr="001A6E39" w:rsidRDefault="007D32B4" w:rsidP="00B93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2B4" w:rsidRPr="001A6E39" w:rsidRDefault="00B93294" w:rsidP="00B93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39">
        <w:rPr>
          <w:rFonts w:ascii="Times New Roman" w:hAnsi="Times New Roman" w:cs="Times New Roman"/>
          <w:sz w:val="24"/>
          <w:szCs w:val="24"/>
        </w:rPr>
        <w:t>Parágrafo ú</w:t>
      </w:r>
      <w:r w:rsidR="007D32B4" w:rsidRPr="001A6E39">
        <w:rPr>
          <w:rFonts w:ascii="Times New Roman" w:hAnsi="Times New Roman" w:cs="Times New Roman"/>
          <w:sz w:val="24"/>
          <w:szCs w:val="24"/>
        </w:rPr>
        <w:t>nico</w:t>
      </w:r>
      <w:r w:rsidR="009E46C4" w:rsidRPr="001A6E39">
        <w:rPr>
          <w:rFonts w:ascii="Times New Roman" w:hAnsi="Times New Roman" w:cs="Times New Roman"/>
          <w:sz w:val="24"/>
          <w:szCs w:val="24"/>
        </w:rPr>
        <w:t>.</w:t>
      </w:r>
      <w:r w:rsidR="007D32B4" w:rsidRPr="001A6E39">
        <w:rPr>
          <w:rFonts w:ascii="Times New Roman" w:hAnsi="Times New Roman" w:cs="Times New Roman"/>
          <w:sz w:val="24"/>
          <w:szCs w:val="24"/>
        </w:rPr>
        <w:t xml:space="preserve"> </w:t>
      </w:r>
      <w:r w:rsidR="009E46C4" w:rsidRPr="001A6E39">
        <w:rPr>
          <w:rFonts w:ascii="Times New Roman" w:hAnsi="Times New Roman" w:cs="Times New Roman"/>
          <w:sz w:val="24"/>
          <w:szCs w:val="24"/>
        </w:rPr>
        <w:t xml:space="preserve">Os requisitos de </w:t>
      </w:r>
      <w:r w:rsidRPr="001A6E39">
        <w:rPr>
          <w:rFonts w:ascii="Times New Roman" w:hAnsi="Times New Roman" w:cs="Times New Roman"/>
          <w:sz w:val="24"/>
          <w:szCs w:val="24"/>
        </w:rPr>
        <w:t>a</w:t>
      </w:r>
      <w:r w:rsidR="009E46C4" w:rsidRPr="001A6E39">
        <w:rPr>
          <w:rFonts w:ascii="Times New Roman" w:hAnsi="Times New Roman" w:cs="Times New Roman"/>
          <w:sz w:val="24"/>
          <w:szCs w:val="24"/>
        </w:rPr>
        <w:t xml:space="preserve">cessibilidade obrigatórios para </w:t>
      </w:r>
      <w:r w:rsidR="004F197E" w:rsidRPr="001A6E39">
        <w:rPr>
          <w:rFonts w:ascii="Times New Roman" w:hAnsi="Times New Roman" w:cs="Times New Roman"/>
          <w:sz w:val="24"/>
          <w:szCs w:val="24"/>
        </w:rPr>
        <w:t xml:space="preserve">concessão de </w:t>
      </w:r>
      <w:r w:rsidR="009E46C4" w:rsidRPr="001A6E39">
        <w:rPr>
          <w:rFonts w:ascii="Times New Roman" w:hAnsi="Times New Roman" w:cs="Times New Roman"/>
          <w:sz w:val="24"/>
          <w:szCs w:val="24"/>
        </w:rPr>
        <w:t xml:space="preserve">autorização </w:t>
      </w:r>
      <w:r w:rsidR="004F197E" w:rsidRPr="001A6E39">
        <w:rPr>
          <w:rFonts w:ascii="Times New Roman" w:hAnsi="Times New Roman" w:cs="Times New Roman"/>
          <w:sz w:val="24"/>
          <w:szCs w:val="24"/>
        </w:rPr>
        <w:t>para</w:t>
      </w:r>
      <w:r w:rsidR="009E46C4" w:rsidRPr="001A6E39">
        <w:rPr>
          <w:rFonts w:ascii="Times New Roman" w:hAnsi="Times New Roman" w:cs="Times New Roman"/>
          <w:sz w:val="24"/>
          <w:szCs w:val="24"/>
        </w:rPr>
        <w:t xml:space="preserve"> eventos de </w:t>
      </w:r>
      <w:r w:rsidR="004F197E" w:rsidRPr="001A6E39">
        <w:rPr>
          <w:rFonts w:ascii="Times New Roman" w:hAnsi="Times New Roman" w:cs="Times New Roman"/>
          <w:sz w:val="24"/>
          <w:szCs w:val="24"/>
        </w:rPr>
        <w:t>que trata essa lei</w:t>
      </w:r>
      <w:r w:rsidR="009E46C4" w:rsidRPr="001A6E39">
        <w:rPr>
          <w:rFonts w:ascii="Times New Roman" w:hAnsi="Times New Roman" w:cs="Times New Roman"/>
          <w:sz w:val="24"/>
          <w:szCs w:val="24"/>
        </w:rPr>
        <w:t xml:space="preserve"> deverão seguir as definições do Decreto</w:t>
      </w:r>
      <w:r w:rsidR="004F197E" w:rsidRPr="001A6E39">
        <w:rPr>
          <w:rFonts w:ascii="Times New Roman" w:hAnsi="Times New Roman" w:cs="Times New Roman"/>
          <w:sz w:val="24"/>
          <w:szCs w:val="24"/>
        </w:rPr>
        <w:t xml:space="preserve"> 5</w:t>
      </w:r>
      <w:r w:rsidRPr="001A6E39">
        <w:rPr>
          <w:rFonts w:ascii="Times New Roman" w:hAnsi="Times New Roman" w:cs="Times New Roman"/>
          <w:sz w:val="24"/>
          <w:szCs w:val="24"/>
        </w:rPr>
        <w:t>.</w:t>
      </w:r>
      <w:r w:rsidR="004F197E" w:rsidRPr="001A6E39">
        <w:rPr>
          <w:rFonts w:ascii="Times New Roman" w:hAnsi="Times New Roman" w:cs="Times New Roman"/>
          <w:sz w:val="24"/>
          <w:szCs w:val="24"/>
        </w:rPr>
        <w:t>296</w:t>
      </w:r>
      <w:r w:rsidR="009E46C4" w:rsidRPr="001A6E39">
        <w:rPr>
          <w:rFonts w:ascii="Times New Roman" w:hAnsi="Times New Roman" w:cs="Times New Roman"/>
          <w:sz w:val="24"/>
          <w:szCs w:val="24"/>
        </w:rPr>
        <w:t xml:space="preserve">/2004 </w:t>
      </w:r>
      <w:r w:rsidR="004F197E" w:rsidRPr="001A6E39">
        <w:rPr>
          <w:rFonts w:ascii="Times New Roman" w:hAnsi="Times New Roman" w:cs="Times New Roman"/>
          <w:sz w:val="24"/>
          <w:szCs w:val="24"/>
        </w:rPr>
        <w:t>(</w:t>
      </w:r>
      <w:r w:rsidR="009E46C4" w:rsidRPr="001A6E39">
        <w:rPr>
          <w:rFonts w:ascii="Times New Roman" w:hAnsi="Times New Roman" w:cs="Times New Roman"/>
          <w:sz w:val="24"/>
          <w:szCs w:val="24"/>
        </w:rPr>
        <w:t>Lei de Acessibilidade</w:t>
      </w:r>
      <w:r w:rsidR="004F197E" w:rsidRPr="001A6E39">
        <w:rPr>
          <w:rFonts w:ascii="Times New Roman" w:hAnsi="Times New Roman" w:cs="Times New Roman"/>
          <w:sz w:val="24"/>
          <w:szCs w:val="24"/>
        </w:rPr>
        <w:t>)</w:t>
      </w:r>
      <w:r w:rsidR="009E46C4" w:rsidRPr="001A6E39">
        <w:rPr>
          <w:rFonts w:ascii="Times New Roman" w:hAnsi="Times New Roman" w:cs="Times New Roman"/>
          <w:sz w:val="24"/>
          <w:szCs w:val="24"/>
        </w:rPr>
        <w:t xml:space="preserve"> da Lei 13.146/2015</w:t>
      </w:r>
      <w:r w:rsidR="004F197E" w:rsidRPr="001A6E39">
        <w:rPr>
          <w:rFonts w:ascii="Times New Roman" w:hAnsi="Times New Roman" w:cs="Times New Roman"/>
          <w:sz w:val="24"/>
          <w:szCs w:val="24"/>
        </w:rPr>
        <w:t xml:space="preserve"> (</w:t>
      </w:r>
      <w:r w:rsidR="009E46C4" w:rsidRPr="001A6E39">
        <w:rPr>
          <w:rFonts w:ascii="Times New Roman" w:hAnsi="Times New Roman" w:cs="Times New Roman"/>
          <w:sz w:val="24"/>
          <w:szCs w:val="24"/>
        </w:rPr>
        <w:t>Lei Brasileira de Inclusão</w:t>
      </w:r>
      <w:r w:rsidR="004F197E" w:rsidRPr="001A6E39">
        <w:rPr>
          <w:rFonts w:ascii="Times New Roman" w:hAnsi="Times New Roman" w:cs="Times New Roman"/>
          <w:sz w:val="24"/>
          <w:szCs w:val="24"/>
        </w:rPr>
        <w:t>)</w:t>
      </w:r>
      <w:r w:rsidR="00FF3439" w:rsidRPr="001A6E39">
        <w:rPr>
          <w:rFonts w:ascii="Times New Roman" w:hAnsi="Times New Roman" w:cs="Times New Roman"/>
          <w:sz w:val="24"/>
          <w:szCs w:val="24"/>
        </w:rPr>
        <w:t>,</w:t>
      </w:r>
      <w:r w:rsidR="009E46C4" w:rsidRPr="001A6E39">
        <w:rPr>
          <w:rFonts w:ascii="Times New Roman" w:hAnsi="Times New Roman" w:cs="Times New Roman"/>
          <w:sz w:val="24"/>
          <w:szCs w:val="24"/>
        </w:rPr>
        <w:t xml:space="preserve"> da NBR 9050 da ABNT</w:t>
      </w:r>
      <w:r w:rsidR="00FF3439" w:rsidRPr="001A6E39">
        <w:rPr>
          <w:rFonts w:ascii="Times New Roman" w:hAnsi="Times New Roman" w:cs="Times New Roman"/>
          <w:sz w:val="24"/>
          <w:szCs w:val="24"/>
        </w:rPr>
        <w:t xml:space="preserve"> e demais legislaç</w:t>
      </w:r>
      <w:r w:rsidRPr="001A6E39">
        <w:rPr>
          <w:rFonts w:ascii="Times New Roman" w:hAnsi="Times New Roman" w:cs="Times New Roman"/>
          <w:sz w:val="24"/>
          <w:szCs w:val="24"/>
        </w:rPr>
        <w:t>ões</w:t>
      </w:r>
      <w:r w:rsidR="00FF3439" w:rsidRPr="001A6E39">
        <w:rPr>
          <w:rFonts w:ascii="Times New Roman" w:hAnsi="Times New Roman" w:cs="Times New Roman"/>
          <w:sz w:val="24"/>
          <w:szCs w:val="24"/>
        </w:rPr>
        <w:t xml:space="preserve"> pertinente</w:t>
      </w:r>
      <w:r w:rsidRPr="001A6E39">
        <w:rPr>
          <w:rFonts w:ascii="Times New Roman" w:hAnsi="Times New Roman" w:cs="Times New Roman"/>
          <w:sz w:val="24"/>
          <w:szCs w:val="24"/>
        </w:rPr>
        <w:t>s</w:t>
      </w:r>
      <w:r w:rsidR="009E46C4" w:rsidRPr="001A6E39">
        <w:rPr>
          <w:rFonts w:ascii="Times New Roman" w:hAnsi="Times New Roman" w:cs="Times New Roman"/>
          <w:sz w:val="24"/>
          <w:szCs w:val="24"/>
        </w:rPr>
        <w:t>.</w:t>
      </w:r>
    </w:p>
    <w:p w:rsidR="002A2547" w:rsidRPr="001A6E39" w:rsidRDefault="002A2547" w:rsidP="00B93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C5C" w:rsidRPr="001A6E39" w:rsidRDefault="002A2547" w:rsidP="00B932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39">
        <w:rPr>
          <w:rFonts w:ascii="Times New Roman" w:hAnsi="Times New Roman" w:cs="Times New Roman"/>
          <w:b/>
          <w:sz w:val="24"/>
          <w:szCs w:val="24"/>
        </w:rPr>
        <w:t>CAPÍTULO II</w:t>
      </w:r>
    </w:p>
    <w:p w:rsidR="002A2547" w:rsidRPr="001A6E39" w:rsidRDefault="00FF3439" w:rsidP="00B932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39">
        <w:rPr>
          <w:rFonts w:ascii="Times New Roman" w:hAnsi="Times New Roman" w:cs="Times New Roman"/>
          <w:b/>
          <w:sz w:val="24"/>
          <w:szCs w:val="24"/>
        </w:rPr>
        <w:t>DA ACESSIBILIDADE EM EVENTOS CULTURAIS, DESPORTIVOS E ESPETÁCULOS EM GERAL</w:t>
      </w:r>
    </w:p>
    <w:p w:rsidR="00FF3439" w:rsidRPr="001A6E39" w:rsidRDefault="00FF3439" w:rsidP="00B9329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547" w:rsidRPr="001A6E39" w:rsidRDefault="00FF3439" w:rsidP="00B932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A6E39">
        <w:rPr>
          <w:rFonts w:ascii="Times New Roman" w:hAnsi="Times New Roman" w:cs="Times New Roman"/>
          <w:sz w:val="24"/>
          <w:szCs w:val="24"/>
        </w:rPr>
        <w:t xml:space="preserve">Art. 3º </w:t>
      </w:r>
      <w:r w:rsidR="0058258B" w:rsidRPr="001A6E39">
        <w:rPr>
          <w:rFonts w:ascii="Times New Roman" w:hAnsi="Times New Roman" w:cs="Times New Roman"/>
          <w:sz w:val="24"/>
          <w:szCs w:val="24"/>
        </w:rPr>
        <w:t xml:space="preserve">Somente receberão autorização, licença ou alvará para realização </w:t>
      </w:r>
      <w:r w:rsidR="00456F03" w:rsidRPr="001A6E39">
        <w:rPr>
          <w:rFonts w:ascii="Times New Roman" w:hAnsi="Times New Roman" w:cs="Times New Roman"/>
          <w:sz w:val="24"/>
          <w:szCs w:val="24"/>
        </w:rPr>
        <w:t>as produtoras</w:t>
      </w:r>
      <w:r w:rsidR="00D87C5C" w:rsidRPr="001A6E39">
        <w:rPr>
          <w:rFonts w:ascii="Times New Roman" w:hAnsi="Times New Roman" w:cs="Times New Roman"/>
          <w:sz w:val="24"/>
          <w:szCs w:val="24"/>
        </w:rPr>
        <w:t xml:space="preserve"> de eventos</w:t>
      </w:r>
      <w:r w:rsidR="00456F03" w:rsidRPr="001A6E39">
        <w:rPr>
          <w:rFonts w:ascii="Times New Roman" w:hAnsi="Times New Roman" w:cs="Times New Roman"/>
          <w:sz w:val="24"/>
          <w:szCs w:val="24"/>
        </w:rPr>
        <w:t xml:space="preserve"> ou qualquer</w:t>
      </w:r>
      <w:r w:rsidR="00B54A00" w:rsidRPr="001A6E39">
        <w:rPr>
          <w:rFonts w:ascii="Times New Roman" w:hAnsi="Times New Roman" w:cs="Times New Roman"/>
          <w:sz w:val="24"/>
          <w:szCs w:val="24"/>
        </w:rPr>
        <w:t xml:space="preserve"> outra</w:t>
      </w:r>
      <w:r w:rsidR="0058258B" w:rsidRPr="001A6E39">
        <w:rPr>
          <w:rFonts w:ascii="Times New Roman" w:hAnsi="Times New Roman" w:cs="Times New Roman"/>
          <w:sz w:val="24"/>
          <w:szCs w:val="24"/>
        </w:rPr>
        <w:t xml:space="preserve"> instância promovente que: </w:t>
      </w:r>
    </w:p>
    <w:p w:rsidR="00D87C5C" w:rsidRPr="001A6E39" w:rsidRDefault="00D87C5C" w:rsidP="00D87C5C">
      <w:pPr>
        <w:pStyle w:val="artigo"/>
        <w:spacing w:before="0" w:beforeAutospacing="0" w:after="0" w:afterAutospacing="0" w:line="360" w:lineRule="auto"/>
        <w:jc w:val="both"/>
      </w:pPr>
    </w:p>
    <w:p w:rsidR="003E09CD" w:rsidRPr="001A6E39" w:rsidRDefault="0058258B" w:rsidP="00D87C5C">
      <w:pPr>
        <w:pStyle w:val="artigo"/>
        <w:spacing w:before="0" w:beforeAutospacing="0" w:after="0" w:afterAutospacing="0" w:line="360" w:lineRule="auto"/>
        <w:jc w:val="both"/>
      </w:pPr>
      <w:r w:rsidRPr="001A6E39">
        <w:lastRenderedPageBreak/>
        <w:t>I</w:t>
      </w:r>
      <w:r w:rsidR="003E09CD" w:rsidRPr="001A6E39">
        <w:t xml:space="preserve"> </w:t>
      </w:r>
      <w:r w:rsidRPr="001A6E39">
        <w:t>–</w:t>
      </w:r>
      <w:r w:rsidR="003E09CD" w:rsidRPr="001A6E39">
        <w:t xml:space="preserve"> </w:t>
      </w:r>
      <w:proofErr w:type="gramStart"/>
      <w:r w:rsidR="003E09CD" w:rsidRPr="001A6E39">
        <w:t>assegurar</w:t>
      </w:r>
      <w:proofErr w:type="gramEnd"/>
      <w:r w:rsidRPr="001A6E39">
        <w:t xml:space="preserve"> </w:t>
      </w:r>
      <w:r w:rsidR="003E09CD" w:rsidRPr="001A6E39">
        <w:t>acessibilidade nos locais de eventos e nos serviços prestados por pessoa ou entidade envolvida na organização das ativid</w:t>
      </w:r>
      <w:r w:rsidRPr="001A6E39">
        <w:t xml:space="preserve">ades de que trata este artigo; </w:t>
      </w:r>
    </w:p>
    <w:p w:rsidR="00D87C5C" w:rsidRPr="001A6E39" w:rsidRDefault="00D87C5C" w:rsidP="00D87C5C">
      <w:pPr>
        <w:pStyle w:val="artigo"/>
        <w:spacing w:before="0" w:beforeAutospacing="0" w:after="0" w:afterAutospacing="0" w:line="360" w:lineRule="auto"/>
        <w:jc w:val="both"/>
      </w:pPr>
    </w:p>
    <w:p w:rsidR="003E09CD" w:rsidRPr="001A6E39" w:rsidRDefault="0058258B" w:rsidP="00D87C5C">
      <w:pPr>
        <w:pStyle w:val="artigo"/>
        <w:spacing w:before="0" w:beforeAutospacing="0" w:after="0" w:afterAutospacing="0" w:line="360" w:lineRule="auto"/>
        <w:jc w:val="both"/>
      </w:pPr>
      <w:r w:rsidRPr="001A6E39">
        <w:t>II</w:t>
      </w:r>
      <w:r w:rsidR="003E09CD" w:rsidRPr="001A6E39">
        <w:t xml:space="preserve"> - </w:t>
      </w:r>
      <w:proofErr w:type="gramStart"/>
      <w:r w:rsidR="003E09CD" w:rsidRPr="001A6E39">
        <w:t>assegurar</w:t>
      </w:r>
      <w:proofErr w:type="gramEnd"/>
      <w:r w:rsidR="003E09CD" w:rsidRPr="001A6E39">
        <w:t xml:space="preserve"> a participação da pessoa com deficiência em jogos e atividades recreativas, esportivas, de lazer, culturais e artísticas, inclusive no sistema escolar, em igualdade de condições com as demais pessoas.</w:t>
      </w:r>
    </w:p>
    <w:p w:rsidR="00D87C5C" w:rsidRPr="001A6E39" w:rsidRDefault="00D87C5C" w:rsidP="00D87C5C">
      <w:pPr>
        <w:pStyle w:val="artigo"/>
        <w:spacing w:before="0" w:beforeAutospacing="0" w:after="0" w:afterAutospacing="0" w:line="360" w:lineRule="auto"/>
        <w:jc w:val="both"/>
      </w:pPr>
    </w:p>
    <w:p w:rsidR="00387072" w:rsidRPr="001A6E39" w:rsidRDefault="00387072" w:rsidP="00D87C5C">
      <w:pPr>
        <w:pStyle w:val="artigo"/>
        <w:spacing w:before="0" w:beforeAutospacing="0" w:after="0" w:afterAutospacing="0" w:line="360" w:lineRule="auto"/>
        <w:jc w:val="both"/>
      </w:pPr>
      <w:r w:rsidRPr="001A6E39">
        <w:t>§ 1º A garantia de acesso determinada neste artigo aplica-se, também, a eventos culturais ou esportivos</w:t>
      </w:r>
      <w:r w:rsidR="003B19FC" w:rsidRPr="001A6E39">
        <w:t xml:space="preserve"> e espetáculos em geral,</w:t>
      </w:r>
      <w:r w:rsidRPr="001A6E39">
        <w:t xml:space="preserve"> realizados ao ar livre,</w:t>
      </w:r>
      <w:r w:rsidR="003B19FC" w:rsidRPr="001A6E39">
        <w:t xml:space="preserve"> incluindo suas instalações fixas ou provisórias, </w:t>
      </w:r>
      <w:r w:rsidRPr="001A6E39">
        <w:t>promovidos pelo Poder Público ou por agentes privados</w:t>
      </w:r>
    </w:p>
    <w:p w:rsidR="00D87C5C" w:rsidRPr="001A6E39" w:rsidRDefault="00D87C5C" w:rsidP="00D87C5C">
      <w:pPr>
        <w:pStyle w:val="artigo"/>
        <w:spacing w:before="0" w:beforeAutospacing="0" w:after="0" w:afterAutospacing="0" w:line="360" w:lineRule="auto"/>
        <w:jc w:val="both"/>
      </w:pPr>
    </w:p>
    <w:p w:rsidR="00D87C5C" w:rsidRPr="001A6E39" w:rsidRDefault="00B15A69" w:rsidP="00D87C5C">
      <w:pPr>
        <w:pStyle w:val="artigo"/>
        <w:spacing w:before="0" w:beforeAutospacing="0" w:after="0" w:afterAutospacing="0" w:line="360" w:lineRule="auto"/>
        <w:jc w:val="both"/>
      </w:pPr>
      <w:r w:rsidRPr="001A6E39">
        <w:t xml:space="preserve">§ 2º </w:t>
      </w:r>
      <w:r w:rsidR="007A284B" w:rsidRPr="001A6E39">
        <w:t>Em caso de eventos com remanejamento de trânsito, deverá ser apresentada no ato do pedido da autorização/licença/alvará a rota acess</w:t>
      </w:r>
      <w:r w:rsidR="002266C3" w:rsidRPr="001A6E39">
        <w:t>ível alternativa, que assegure o tráfego</w:t>
      </w:r>
      <w:r w:rsidR="007A284B" w:rsidRPr="001A6E39">
        <w:t xml:space="preserve"> de veículo que transporte a pessoa com defici</w:t>
      </w:r>
      <w:r w:rsidR="00DA7B55" w:rsidRPr="001A6E39">
        <w:t>ência ou mobilidade reduzida, à</w:t>
      </w:r>
      <w:r w:rsidR="007A284B" w:rsidRPr="001A6E39">
        <w:t xml:space="preserve"> área de embarque e desembarque mais próxima possível ao local do evento. </w:t>
      </w:r>
    </w:p>
    <w:p w:rsidR="00D87C5C" w:rsidRPr="001A6E39" w:rsidRDefault="00D87C5C" w:rsidP="00D87C5C">
      <w:pPr>
        <w:pStyle w:val="artigo"/>
        <w:spacing w:before="0" w:beforeAutospacing="0" w:after="0" w:afterAutospacing="0" w:line="360" w:lineRule="auto"/>
        <w:jc w:val="both"/>
      </w:pPr>
    </w:p>
    <w:p w:rsidR="00DA7B55" w:rsidRPr="001A6E39" w:rsidRDefault="00DA7B55" w:rsidP="00D87C5C">
      <w:pPr>
        <w:pStyle w:val="artigo"/>
        <w:spacing w:before="0" w:beforeAutospacing="0" w:after="0" w:afterAutospacing="0" w:line="360" w:lineRule="auto"/>
        <w:jc w:val="both"/>
      </w:pPr>
      <w:r w:rsidRPr="001A6E39">
        <w:t xml:space="preserve">§ 3º A instância promovente do evento, pública ou privada, é responsável pela comunicação da </w:t>
      </w:r>
      <w:r w:rsidR="00D87C5C" w:rsidRPr="001A6E39">
        <w:t>r</w:t>
      </w:r>
      <w:r w:rsidRPr="001A6E39">
        <w:t xml:space="preserve">ota </w:t>
      </w:r>
      <w:r w:rsidR="00D87C5C" w:rsidRPr="001A6E39">
        <w:t>a</w:t>
      </w:r>
      <w:r w:rsidRPr="001A6E39">
        <w:t>cessível para pessoa com deficiência ou mobilidade reduzida aos agentes atuantes no processo de remanejamento de trânsito, de modo a assegurar que a informação seja dada de forma clara e satisfatória a quem de direito.</w:t>
      </w:r>
    </w:p>
    <w:p w:rsidR="00D87C5C" w:rsidRPr="001A6E39" w:rsidRDefault="00D87C5C" w:rsidP="00B93294">
      <w:pPr>
        <w:pStyle w:val="artigo"/>
        <w:spacing w:before="0" w:beforeAutospacing="0" w:after="0" w:afterAutospacing="0" w:line="360" w:lineRule="auto"/>
        <w:jc w:val="both"/>
      </w:pPr>
      <w:bookmarkStart w:id="0" w:name="art44"/>
      <w:bookmarkEnd w:id="0"/>
    </w:p>
    <w:p w:rsidR="00D87C5C" w:rsidRPr="001A6E39" w:rsidRDefault="0058258B" w:rsidP="00D87C5C">
      <w:pPr>
        <w:pStyle w:val="artigo"/>
        <w:spacing w:before="0" w:beforeAutospacing="0" w:after="0" w:afterAutospacing="0" w:line="360" w:lineRule="auto"/>
        <w:jc w:val="both"/>
      </w:pPr>
      <w:r w:rsidRPr="001A6E39">
        <w:t>Art. 4º</w:t>
      </w:r>
      <w:r w:rsidR="003E09CD" w:rsidRPr="001A6E39">
        <w:t> Nos teatros, cinemas, auditórios, estádios, ginásios de esporte, locais de espetáculos e de conferências e similares, serão reservados espaços livres e assentos para a pessoa com deficiência, de acordo com a capa</w:t>
      </w:r>
      <w:r w:rsidR="00630CD4" w:rsidRPr="001A6E39">
        <w:t>cidade de lotação da edificação ou espaço,</w:t>
      </w:r>
      <w:r w:rsidR="003E09CD" w:rsidRPr="001A6E39">
        <w:t xml:space="preserve"> obs</w:t>
      </w:r>
      <w:r w:rsidR="00EB05F8" w:rsidRPr="001A6E39">
        <w:t>ervadas as condições de segurança e estrutura que garan</w:t>
      </w:r>
      <w:r w:rsidR="000B4D5F" w:rsidRPr="001A6E39">
        <w:t>ta tratamento digno e adequado aos usuários desse espaço</w:t>
      </w:r>
      <w:r w:rsidR="003E09CD" w:rsidRPr="001A6E39">
        <w:t>.</w:t>
      </w:r>
      <w:bookmarkStart w:id="1" w:name="art44§1"/>
      <w:bookmarkEnd w:id="1"/>
    </w:p>
    <w:p w:rsidR="00D87C5C" w:rsidRPr="001A6E39" w:rsidRDefault="00D87C5C" w:rsidP="00D87C5C">
      <w:pPr>
        <w:pStyle w:val="artigo"/>
        <w:spacing w:before="0" w:beforeAutospacing="0" w:after="0" w:afterAutospacing="0" w:line="360" w:lineRule="auto"/>
        <w:jc w:val="both"/>
      </w:pPr>
    </w:p>
    <w:p w:rsidR="00D87C5C" w:rsidRPr="001A6E39" w:rsidRDefault="00547BAA" w:rsidP="00D87C5C">
      <w:pPr>
        <w:pStyle w:val="artigo"/>
        <w:spacing w:before="0" w:beforeAutospacing="0" w:after="0" w:afterAutospacing="0" w:line="360" w:lineRule="auto"/>
        <w:jc w:val="both"/>
      </w:pPr>
      <w:r w:rsidRPr="001A6E39">
        <w:t>§ 1°</w:t>
      </w:r>
      <w:r w:rsidR="003E09CD" w:rsidRPr="001A6E39">
        <w:t> Os espaços e assentos a que se refere este artigo devem ser distribuídos pelo recinto em locais diversos, de boa visibilidade, em todos os setores, próximos aos corredores, devidamente sinalizados, evitando-se áreas segregadas de público e obstrução das saídas,</w:t>
      </w:r>
      <w:r w:rsidRPr="001A6E39">
        <w:t xml:space="preserve"> </w:t>
      </w:r>
      <w:r w:rsidRPr="001A6E39">
        <w:lastRenderedPageBreak/>
        <w:t>sendo proibida também a obstrução da visibilidade para pessoas que não podem permanecer em pé, em</w:t>
      </w:r>
      <w:r w:rsidR="003E09CD" w:rsidRPr="001A6E39">
        <w:t xml:space="preserve"> conformidade com as normas de acessibilidade.</w:t>
      </w:r>
    </w:p>
    <w:p w:rsidR="00D87C5C" w:rsidRPr="001A6E39" w:rsidRDefault="00D87C5C" w:rsidP="00D87C5C">
      <w:pPr>
        <w:pStyle w:val="artigo"/>
        <w:spacing w:before="0" w:beforeAutospacing="0" w:after="0" w:afterAutospacing="0" w:line="360" w:lineRule="auto"/>
        <w:jc w:val="both"/>
      </w:pPr>
    </w:p>
    <w:p w:rsidR="00D87C5C" w:rsidRPr="001A6E39" w:rsidRDefault="00547BAA" w:rsidP="00D87C5C">
      <w:pPr>
        <w:pStyle w:val="artigo"/>
        <w:spacing w:before="0" w:beforeAutospacing="0" w:after="0" w:afterAutospacing="0" w:line="360" w:lineRule="auto"/>
        <w:jc w:val="both"/>
      </w:pPr>
      <w:r w:rsidRPr="001A6E39">
        <w:t xml:space="preserve">§ 2º Os eventos a que se referem esse artigo deverão contar com </w:t>
      </w:r>
      <w:r w:rsidR="00D87C5C" w:rsidRPr="001A6E39">
        <w:t>i</w:t>
      </w:r>
      <w:r w:rsidRPr="001A6E39">
        <w:t xml:space="preserve">nterpretação de </w:t>
      </w:r>
      <w:r w:rsidR="00D87C5C" w:rsidRPr="001A6E39">
        <w:t>LIBRAS</w:t>
      </w:r>
      <w:r w:rsidRPr="001A6E39">
        <w:t xml:space="preserve"> e </w:t>
      </w:r>
      <w:proofErr w:type="spellStart"/>
      <w:r w:rsidR="00D87C5C" w:rsidRPr="001A6E39">
        <w:t>a</w:t>
      </w:r>
      <w:r w:rsidRPr="001A6E39">
        <w:t>udiodescrição</w:t>
      </w:r>
      <w:proofErr w:type="spellEnd"/>
      <w:r w:rsidRPr="001A6E39">
        <w:t xml:space="preserve">, a fim de garantir a acessibilidade cultural às pessoas com deficiência auditiva e visual. </w:t>
      </w:r>
      <w:bookmarkStart w:id="2" w:name="art44§2"/>
      <w:bookmarkEnd w:id="2"/>
    </w:p>
    <w:p w:rsidR="00D87C5C" w:rsidRPr="001A6E39" w:rsidRDefault="00D87C5C" w:rsidP="00D87C5C">
      <w:pPr>
        <w:pStyle w:val="artigo"/>
        <w:spacing w:before="0" w:beforeAutospacing="0" w:after="0" w:afterAutospacing="0" w:line="360" w:lineRule="auto"/>
        <w:jc w:val="both"/>
      </w:pPr>
    </w:p>
    <w:p w:rsidR="00D87C5C" w:rsidRPr="001A6E39" w:rsidRDefault="000B4D5F" w:rsidP="00D87C5C">
      <w:pPr>
        <w:pStyle w:val="artigo"/>
        <w:spacing w:before="0" w:beforeAutospacing="0" w:after="0" w:afterAutospacing="0" w:line="360" w:lineRule="auto"/>
        <w:jc w:val="both"/>
      </w:pPr>
      <w:r w:rsidRPr="001A6E39">
        <w:t>§ 3</w:t>
      </w:r>
      <w:r w:rsidR="00547BAA" w:rsidRPr="001A6E39">
        <w:t>° </w:t>
      </w:r>
      <w:r w:rsidR="003E09CD" w:rsidRPr="001A6E39">
        <w:t>No caso de não haver comprovada procura pelos assentos reservados, esses podem, excepcionalmente, ser ocupados por pessoas sem deficiência ou que não tenham mobilidade reduzida, observado o disposto em regulamento.</w:t>
      </w:r>
      <w:bookmarkStart w:id="3" w:name="art44§3"/>
      <w:bookmarkEnd w:id="3"/>
    </w:p>
    <w:p w:rsidR="00D87C5C" w:rsidRPr="001A6E39" w:rsidRDefault="00D87C5C" w:rsidP="00D87C5C">
      <w:pPr>
        <w:pStyle w:val="artigo"/>
        <w:spacing w:before="0" w:beforeAutospacing="0" w:after="0" w:afterAutospacing="0" w:line="360" w:lineRule="auto"/>
        <w:jc w:val="both"/>
      </w:pPr>
    </w:p>
    <w:p w:rsidR="00D87C5C" w:rsidRPr="001A6E39" w:rsidRDefault="000B4D5F" w:rsidP="00D87C5C">
      <w:pPr>
        <w:pStyle w:val="artigo"/>
        <w:spacing w:before="0" w:beforeAutospacing="0" w:after="0" w:afterAutospacing="0" w:line="360" w:lineRule="auto"/>
        <w:jc w:val="both"/>
      </w:pPr>
      <w:r w:rsidRPr="001A6E39">
        <w:t>§ 4</w:t>
      </w:r>
      <w:r w:rsidR="00547BAA" w:rsidRPr="001A6E39">
        <w:t>° </w:t>
      </w:r>
      <w:r w:rsidR="003E09CD" w:rsidRPr="001A6E39">
        <w:t>Os espaços e assentos a que se refere este artigo devem situar-se em locais que garantam a acomodação de, no mínimo, 1 (um) acompanhante da pessoa com deficiência ou com mobilidade reduzida, resguardado o direito de se acomodar proximamente a grupo familiar e comunitário.</w:t>
      </w:r>
      <w:bookmarkStart w:id="4" w:name="art44§4"/>
      <w:bookmarkEnd w:id="4"/>
    </w:p>
    <w:p w:rsidR="00D87C5C" w:rsidRPr="001A6E39" w:rsidRDefault="00D87C5C" w:rsidP="00D87C5C">
      <w:pPr>
        <w:pStyle w:val="artigo"/>
        <w:spacing w:before="0" w:beforeAutospacing="0" w:after="0" w:afterAutospacing="0" w:line="360" w:lineRule="auto"/>
        <w:jc w:val="both"/>
      </w:pPr>
    </w:p>
    <w:p w:rsidR="00D87C5C" w:rsidRPr="001A6E39" w:rsidRDefault="000B4D5F" w:rsidP="00D87C5C">
      <w:pPr>
        <w:pStyle w:val="artigo"/>
        <w:spacing w:before="0" w:beforeAutospacing="0" w:after="0" w:afterAutospacing="0" w:line="360" w:lineRule="auto"/>
        <w:jc w:val="both"/>
      </w:pPr>
      <w:r w:rsidRPr="001A6E39">
        <w:t>§ 5</w:t>
      </w:r>
      <w:r w:rsidR="00547BAA" w:rsidRPr="001A6E39">
        <w:t xml:space="preserve">º </w:t>
      </w:r>
      <w:r w:rsidR="003E09CD" w:rsidRPr="001A6E39">
        <w:t>Nos locais referidos no </w:t>
      </w:r>
      <w:r w:rsidR="003E09CD" w:rsidRPr="001A6E39">
        <w:rPr>
          <w:b/>
          <w:bCs/>
        </w:rPr>
        <w:t>caput</w:t>
      </w:r>
      <w:r w:rsidR="003E09CD" w:rsidRPr="001A6E39">
        <w:rPr>
          <w:i/>
          <w:iCs/>
        </w:rPr>
        <w:t> </w:t>
      </w:r>
      <w:r w:rsidR="003E09CD" w:rsidRPr="001A6E39">
        <w:t xml:space="preserve">deste artigo, deve haver, obrigatoriamente, </w:t>
      </w:r>
      <w:r w:rsidR="00D87C5C" w:rsidRPr="001A6E39">
        <w:t>b</w:t>
      </w:r>
      <w:r w:rsidRPr="001A6E39">
        <w:t>anheiros físicos ou químicos acessíveis próximo</w:t>
      </w:r>
      <w:r w:rsidR="00251074" w:rsidRPr="001A6E39">
        <w:t>s</w:t>
      </w:r>
      <w:r w:rsidRPr="001A6E39">
        <w:t xml:space="preserve"> ao espaço, </w:t>
      </w:r>
      <w:r w:rsidR="003E09CD" w:rsidRPr="001A6E39">
        <w:t>rotas de fuga e saídas de emergência acessíveis, conforme padrões das normas de acessibilidade, a fim de permitir a saída segura da pessoa com deficiência ou com mobilidade reduzida, em caso de emergência.</w:t>
      </w:r>
      <w:bookmarkStart w:id="5" w:name="art44§5"/>
      <w:bookmarkEnd w:id="5"/>
    </w:p>
    <w:p w:rsidR="00D87C5C" w:rsidRPr="001A6E39" w:rsidRDefault="00D87C5C" w:rsidP="00D87C5C">
      <w:pPr>
        <w:pStyle w:val="artigo"/>
        <w:spacing w:before="0" w:beforeAutospacing="0" w:after="0" w:afterAutospacing="0" w:line="360" w:lineRule="auto"/>
        <w:jc w:val="both"/>
      </w:pPr>
    </w:p>
    <w:p w:rsidR="002A2547" w:rsidRPr="001A6E39" w:rsidRDefault="00AF2B68" w:rsidP="00D87C5C">
      <w:pPr>
        <w:pStyle w:val="artigo"/>
        <w:spacing w:before="0" w:beforeAutospacing="0" w:after="0" w:afterAutospacing="0" w:line="360" w:lineRule="auto"/>
        <w:jc w:val="both"/>
      </w:pPr>
      <w:r w:rsidRPr="001A6E39">
        <w:t>§ 6</w:t>
      </w:r>
      <w:r w:rsidR="00547BAA" w:rsidRPr="001A6E39">
        <w:t xml:space="preserve">º </w:t>
      </w:r>
      <w:r w:rsidR="003E09CD" w:rsidRPr="001A6E39">
        <w:t>Todos os espaços das edificações previstas no </w:t>
      </w:r>
      <w:r w:rsidR="003E09CD" w:rsidRPr="001A6E39">
        <w:rPr>
          <w:b/>
          <w:bCs/>
        </w:rPr>
        <w:t>caput</w:t>
      </w:r>
      <w:r w:rsidR="003E09CD" w:rsidRPr="001A6E39">
        <w:rPr>
          <w:i/>
          <w:iCs/>
        </w:rPr>
        <w:t> </w:t>
      </w:r>
      <w:r w:rsidR="003E09CD" w:rsidRPr="001A6E39">
        <w:t>deste artigo devem atender às normas de acessibilidade em vigor.</w:t>
      </w:r>
      <w:bookmarkStart w:id="6" w:name="art44§6"/>
      <w:bookmarkEnd w:id="6"/>
    </w:p>
    <w:p w:rsidR="00D87C5C" w:rsidRPr="001A6E39" w:rsidRDefault="00D87C5C" w:rsidP="00D87C5C">
      <w:pPr>
        <w:pStyle w:val="artigo"/>
        <w:spacing w:before="0" w:beforeAutospacing="0" w:after="0" w:afterAutospacing="0" w:line="360" w:lineRule="auto"/>
        <w:jc w:val="both"/>
      </w:pPr>
    </w:p>
    <w:p w:rsidR="00D87C5C" w:rsidRPr="001A6E39" w:rsidRDefault="00547BAA" w:rsidP="00B93294">
      <w:pPr>
        <w:pStyle w:val="artigo"/>
        <w:spacing w:before="0" w:beforeAutospacing="0" w:after="0" w:afterAutospacing="0" w:line="360" w:lineRule="auto"/>
        <w:ind w:firstLine="525"/>
        <w:jc w:val="center"/>
        <w:rPr>
          <w:b/>
        </w:rPr>
      </w:pPr>
      <w:r w:rsidRPr="001A6E39">
        <w:rPr>
          <w:b/>
        </w:rPr>
        <w:t>CAPÍTULO III</w:t>
      </w:r>
    </w:p>
    <w:p w:rsidR="00387072" w:rsidRPr="001A6E39" w:rsidRDefault="00547BAA" w:rsidP="00B93294">
      <w:pPr>
        <w:pStyle w:val="artigo"/>
        <w:spacing w:before="0" w:beforeAutospacing="0" w:after="0" w:afterAutospacing="0" w:line="360" w:lineRule="auto"/>
        <w:ind w:firstLine="525"/>
        <w:jc w:val="center"/>
        <w:rPr>
          <w:b/>
        </w:rPr>
      </w:pPr>
      <w:r w:rsidRPr="001A6E39">
        <w:rPr>
          <w:b/>
        </w:rPr>
        <w:t>DAS PENALIDADE</w:t>
      </w:r>
      <w:r w:rsidR="00860B0B" w:rsidRPr="001A6E39">
        <w:rPr>
          <w:b/>
        </w:rPr>
        <w:t>S</w:t>
      </w:r>
    </w:p>
    <w:p w:rsidR="00D87C5C" w:rsidRPr="001A6E39" w:rsidRDefault="00D87C5C" w:rsidP="00B93294">
      <w:pPr>
        <w:pStyle w:val="artigo"/>
        <w:spacing w:before="0" w:beforeAutospacing="0" w:after="0" w:afterAutospacing="0" w:line="360" w:lineRule="auto"/>
        <w:jc w:val="both"/>
      </w:pPr>
    </w:p>
    <w:p w:rsidR="0078089E" w:rsidRPr="001A6E39" w:rsidRDefault="00941808" w:rsidP="00B93294">
      <w:pPr>
        <w:pStyle w:val="artigo"/>
        <w:spacing w:before="0" w:beforeAutospacing="0" w:after="0" w:afterAutospacing="0" w:line="360" w:lineRule="auto"/>
        <w:jc w:val="both"/>
      </w:pPr>
      <w:r w:rsidRPr="001A6E39">
        <w:t xml:space="preserve">Art. 5º </w:t>
      </w:r>
      <w:r w:rsidR="0078089E" w:rsidRPr="001A6E39">
        <w:t xml:space="preserve">Em caso de apresentação de pedido de autorização/licença/alvará cujos itens de acessibilidade estejam incompletos, será concedido prazo </w:t>
      </w:r>
      <w:r w:rsidR="00251074" w:rsidRPr="001A6E39">
        <w:t xml:space="preserve">máximo </w:t>
      </w:r>
      <w:r w:rsidR="0078089E" w:rsidRPr="001A6E39">
        <w:t xml:space="preserve">de (05) cinco dias para realização das adequações obrigatórias necessárias, que deverão constar na ART. </w:t>
      </w:r>
    </w:p>
    <w:p w:rsidR="00547BAA" w:rsidRPr="001A6E39" w:rsidRDefault="0078089E" w:rsidP="00B93294">
      <w:pPr>
        <w:pStyle w:val="artigo"/>
        <w:spacing w:before="0" w:beforeAutospacing="0" w:after="0" w:afterAutospacing="0" w:line="360" w:lineRule="auto"/>
        <w:jc w:val="both"/>
      </w:pPr>
      <w:r w:rsidRPr="001A6E39">
        <w:lastRenderedPageBreak/>
        <w:t xml:space="preserve">§ 1° A não apresentação das adequações obrigatórias na ART </w:t>
      </w:r>
      <w:r w:rsidR="00251074" w:rsidRPr="001A6E39">
        <w:t xml:space="preserve">dentro do prazo acima citado, </w:t>
      </w:r>
      <w:r w:rsidRPr="001A6E39">
        <w:t xml:space="preserve">ensejará o indeferimento da autorização/licença/alvará de funcionamento do evento.  </w:t>
      </w:r>
    </w:p>
    <w:p w:rsidR="00D87C5C" w:rsidRPr="001A6E39" w:rsidRDefault="00D87C5C" w:rsidP="00B93294">
      <w:pPr>
        <w:pStyle w:val="artigo"/>
        <w:spacing w:before="0" w:beforeAutospacing="0" w:after="0" w:afterAutospacing="0" w:line="360" w:lineRule="auto"/>
        <w:jc w:val="both"/>
      </w:pPr>
    </w:p>
    <w:p w:rsidR="00AA09DD" w:rsidRPr="001A6E39" w:rsidRDefault="00AA09DD" w:rsidP="00B93294">
      <w:pPr>
        <w:pStyle w:val="artigo"/>
        <w:spacing w:before="0" w:beforeAutospacing="0" w:after="0" w:afterAutospacing="0" w:line="360" w:lineRule="auto"/>
        <w:jc w:val="both"/>
      </w:pPr>
      <w:r w:rsidRPr="001A6E39">
        <w:t>§</w:t>
      </w:r>
      <w:r w:rsidR="00D87C5C" w:rsidRPr="001A6E39">
        <w:t xml:space="preserve"> </w:t>
      </w:r>
      <w:r w:rsidRPr="001A6E39">
        <w:t xml:space="preserve">2º A autorização/licença/alvará </w:t>
      </w:r>
      <w:r w:rsidR="00EB05F8" w:rsidRPr="001A6E39">
        <w:t>concedida, vincula os requisitos apontados na ART, de modo que o descumprimento durante o evento, dos itens apresentados, ensejará a aplicação de multa no valor de 3 (três) salários mínimos vigentes, para cada item obrigat</w:t>
      </w:r>
      <w:r w:rsidR="007B20B0" w:rsidRPr="001A6E39">
        <w:t xml:space="preserve">ório descumprido, a ser revertido para o Fundo Estadual da Pessoa com Deficiência. </w:t>
      </w:r>
    </w:p>
    <w:p w:rsidR="001A6E39" w:rsidRPr="001A6E39" w:rsidRDefault="001A6E39" w:rsidP="00B93294">
      <w:pPr>
        <w:pStyle w:val="artigo"/>
        <w:spacing w:before="0" w:beforeAutospacing="0" w:after="0" w:afterAutospacing="0" w:line="360" w:lineRule="auto"/>
        <w:jc w:val="both"/>
      </w:pPr>
    </w:p>
    <w:p w:rsidR="002A2547" w:rsidRPr="001A6E39" w:rsidRDefault="00ED6D3E" w:rsidP="00B93294">
      <w:pPr>
        <w:pStyle w:val="artigo"/>
        <w:spacing w:before="0" w:beforeAutospacing="0" w:after="0" w:afterAutospacing="0" w:line="360" w:lineRule="auto"/>
        <w:jc w:val="both"/>
      </w:pPr>
      <w:r w:rsidRPr="001A6E39">
        <w:t>§ 6º A fiscalização do cumprimento d</w:t>
      </w:r>
      <w:r w:rsidR="001A6E39" w:rsidRPr="001A6E39">
        <w:t>esta Lei</w:t>
      </w:r>
      <w:r w:rsidRPr="001A6E39">
        <w:t xml:space="preserve"> será exercida pelos órgãos de direito e controle aplicáveis, no exercício de suas competências legais, considerando a natureza de cada evento, público ou privado. </w:t>
      </w:r>
    </w:p>
    <w:p w:rsidR="001A6E39" w:rsidRPr="001A6E39" w:rsidRDefault="001A6E39" w:rsidP="00B93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DC9" w:rsidRPr="001A6E39" w:rsidRDefault="0065211F" w:rsidP="00B93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39">
        <w:rPr>
          <w:rFonts w:ascii="Times New Roman" w:hAnsi="Times New Roman" w:cs="Times New Roman"/>
          <w:sz w:val="24"/>
          <w:szCs w:val="24"/>
        </w:rPr>
        <w:t xml:space="preserve">Art. </w:t>
      </w:r>
      <w:r w:rsidR="00ED6D3E" w:rsidRPr="001A6E39">
        <w:rPr>
          <w:rFonts w:ascii="Times New Roman" w:hAnsi="Times New Roman" w:cs="Times New Roman"/>
          <w:sz w:val="24"/>
          <w:szCs w:val="24"/>
        </w:rPr>
        <w:t>7</w:t>
      </w:r>
      <w:r w:rsidRPr="001A6E39">
        <w:rPr>
          <w:rFonts w:ascii="Times New Roman" w:hAnsi="Times New Roman" w:cs="Times New Roman"/>
          <w:sz w:val="24"/>
          <w:szCs w:val="24"/>
        </w:rPr>
        <w:t>º</w:t>
      </w:r>
      <w:r w:rsidR="00A67CD5" w:rsidRPr="001A6E39">
        <w:rPr>
          <w:rFonts w:ascii="Times New Roman" w:hAnsi="Times New Roman" w:cs="Times New Roman"/>
          <w:sz w:val="24"/>
          <w:szCs w:val="24"/>
        </w:rPr>
        <w:t xml:space="preserve"> </w:t>
      </w:r>
      <w:r w:rsidR="0011599F" w:rsidRPr="001A6E39">
        <w:rPr>
          <w:rFonts w:ascii="Times New Roman" w:hAnsi="Times New Roman" w:cs="Times New Roman"/>
          <w:sz w:val="24"/>
          <w:szCs w:val="24"/>
        </w:rPr>
        <w:t>Esta Lei entra em vigor da data de sua publicação.</w:t>
      </w:r>
    </w:p>
    <w:p w:rsidR="004C088B" w:rsidRPr="001A6E39" w:rsidRDefault="004C088B" w:rsidP="00B93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88B" w:rsidRPr="001A6E39" w:rsidRDefault="004C088B" w:rsidP="00B93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26F" w:rsidRPr="001A6E39" w:rsidRDefault="00E1526F" w:rsidP="001A6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E39">
        <w:rPr>
          <w:rFonts w:ascii="Times New Roman" w:hAnsi="Times New Roman" w:cs="Times New Roman"/>
          <w:sz w:val="24"/>
          <w:szCs w:val="24"/>
        </w:rPr>
        <w:t>DUARTE JÚNIOR</w:t>
      </w:r>
    </w:p>
    <w:p w:rsidR="00E1526F" w:rsidRPr="001A6E39" w:rsidRDefault="00E1526F" w:rsidP="001A6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E39">
        <w:rPr>
          <w:rFonts w:ascii="Times New Roman" w:hAnsi="Times New Roman" w:cs="Times New Roman"/>
          <w:sz w:val="24"/>
          <w:szCs w:val="24"/>
        </w:rPr>
        <w:t>Deputado Estadual</w:t>
      </w:r>
    </w:p>
    <w:p w:rsidR="009B2909" w:rsidRPr="001A6E39" w:rsidRDefault="009B2909" w:rsidP="00B932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E39" w:rsidRPr="001A6E39" w:rsidRDefault="001A6E39" w:rsidP="00B932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E39" w:rsidRPr="001A6E39" w:rsidRDefault="001A6E39" w:rsidP="00B932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E39" w:rsidRPr="001A6E39" w:rsidRDefault="001A6E39" w:rsidP="00B932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E39" w:rsidRPr="001A6E39" w:rsidRDefault="001A6E39" w:rsidP="00B932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E39" w:rsidRPr="001A6E39" w:rsidRDefault="001A6E39" w:rsidP="00B932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E39" w:rsidRPr="001A6E39" w:rsidRDefault="001A6E39" w:rsidP="00B932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E39" w:rsidRPr="001A6E39" w:rsidRDefault="001A6E39" w:rsidP="00B932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E39" w:rsidRPr="001A6E39" w:rsidRDefault="001A6E39" w:rsidP="00B932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E39" w:rsidRPr="001A6E39" w:rsidRDefault="001A6E39" w:rsidP="00B932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E39" w:rsidRPr="001A6E39" w:rsidRDefault="001A6E39" w:rsidP="00B932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E39" w:rsidRPr="001A6E39" w:rsidRDefault="001A6E39" w:rsidP="00B932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6E39" w:rsidRPr="001A6E39" w:rsidRDefault="001A6E39" w:rsidP="00B932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909" w:rsidRPr="001A6E39" w:rsidRDefault="009B2909" w:rsidP="001A6E3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6E39">
        <w:rPr>
          <w:rFonts w:ascii="Times New Roman" w:hAnsi="Times New Roman" w:cs="Times New Roman"/>
          <w:sz w:val="25"/>
          <w:szCs w:val="25"/>
        </w:rPr>
        <w:lastRenderedPageBreak/>
        <w:t>JUSTIFICATIVA</w:t>
      </w:r>
    </w:p>
    <w:p w:rsidR="00CA2632" w:rsidRPr="001A6E39" w:rsidRDefault="00CA2632" w:rsidP="001A6E3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6E39">
        <w:rPr>
          <w:rFonts w:ascii="Times New Roman" w:hAnsi="Times New Roman" w:cs="Times New Roman"/>
          <w:sz w:val="25"/>
          <w:szCs w:val="25"/>
        </w:rPr>
        <w:tab/>
        <w:t xml:space="preserve">Inicialmente, cumpre destacar a competência dessa Casa para legislar sobre a matéria em tela, uma vez que é legítima no que concerne a defesa dos direitos das pessoas com deficiência, conforme preceitua o artigo 24 da CFRB, que registra que compete à União, aos Estados e ao Distrito Federal legislar concorrentemente sobre proteção e integração social das pessoas com deficiência, conforme o inciso XIV. </w:t>
      </w:r>
    </w:p>
    <w:p w:rsidR="00D51301" w:rsidRPr="001A6E39" w:rsidRDefault="00D51301" w:rsidP="001A6E3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6E39">
        <w:rPr>
          <w:rFonts w:ascii="Times New Roman" w:hAnsi="Times New Roman" w:cs="Times New Roman"/>
          <w:sz w:val="25"/>
          <w:szCs w:val="25"/>
        </w:rPr>
        <w:tab/>
        <w:t>Ademais, as diversas legislações que tratam as minúcias da matéria, tais como o Dec. 5</w:t>
      </w:r>
      <w:r w:rsidR="001A6E39" w:rsidRPr="001A6E39">
        <w:rPr>
          <w:rFonts w:ascii="Times New Roman" w:hAnsi="Times New Roman" w:cs="Times New Roman"/>
          <w:sz w:val="25"/>
          <w:szCs w:val="25"/>
        </w:rPr>
        <w:t>.</w:t>
      </w:r>
      <w:r w:rsidRPr="001A6E39">
        <w:rPr>
          <w:rFonts w:ascii="Times New Roman" w:hAnsi="Times New Roman" w:cs="Times New Roman"/>
          <w:sz w:val="25"/>
          <w:szCs w:val="25"/>
        </w:rPr>
        <w:t>296/2004, a Lei</w:t>
      </w:r>
      <w:r w:rsidR="002421ED" w:rsidRPr="001A6E39">
        <w:rPr>
          <w:rFonts w:ascii="Times New Roman" w:hAnsi="Times New Roman" w:cs="Times New Roman"/>
          <w:sz w:val="25"/>
          <w:szCs w:val="25"/>
        </w:rPr>
        <w:t xml:space="preserve"> </w:t>
      </w:r>
      <w:r w:rsidRPr="001A6E39">
        <w:rPr>
          <w:rFonts w:ascii="Times New Roman" w:hAnsi="Times New Roman" w:cs="Times New Roman"/>
          <w:sz w:val="25"/>
          <w:szCs w:val="25"/>
        </w:rPr>
        <w:t>13.136/2015, a NBR9050, entre inúmeros outros diplomas, disp</w:t>
      </w:r>
      <w:r w:rsidR="002421ED" w:rsidRPr="001A6E39">
        <w:rPr>
          <w:rFonts w:ascii="Times New Roman" w:hAnsi="Times New Roman" w:cs="Times New Roman"/>
          <w:sz w:val="25"/>
          <w:szCs w:val="25"/>
        </w:rPr>
        <w:t xml:space="preserve">õem acerca das condições de acessibilidade obrigatórias a essas pessoas, que segundo dados oficiais do IBGE, representam aproximadamente 25% da população brasileira. </w:t>
      </w:r>
    </w:p>
    <w:p w:rsidR="002421ED" w:rsidRPr="001A6E39" w:rsidRDefault="002421ED" w:rsidP="001A6E3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6E39">
        <w:rPr>
          <w:rFonts w:ascii="Times New Roman" w:hAnsi="Times New Roman" w:cs="Times New Roman"/>
          <w:sz w:val="25"/>
          <w:szCs w:val="25"/>
        </w:rPr>
        <w:tab/>
        <w:t>O</w:t>
      </w:r>
      <w:r w:rsidRPr="001A6E39">
        <w:rPr>
          <w:rFonts w:ascii="Times New Roman" w:hAnsi="Times New Roman" w:cs="Times New Roman"/>
          <w:bCs/>
          <w:sz w:val="25"/>
          <w:szCs w:val="25"/>
        </w:rPr>
        <w:t xml:space="preserve"> Decreto n°5.296/04,</w:t>
      </w:r>
      <w:r w:rsidRPr="001A6E39">
        <w:rPr>
          <w:rFonts w:ascii="Times New Roman" w:hAnsi="Times New Roman" w:cs="Times New Roman"/>
          <w:sz w:val="25"/>
          <w:szCs w:val="25"/>
        </w:rPr>
        <w:t> em seu artigo 8°, define acessibilidade como sendo a condição para utilização, com segurança e autonomia, total ou assistida, dos espaços, mobiliários e equipamentos urbanos, das edificações, dos serviços de transporte e dos dispositivos, sistemas e meios de comunicação e informação, por pessoas com deficiência ou com mobilidade reduzida. O mesmo artigo classifica como barreira qualquer entrave ou obstáculo que limite ou impeça o acesso, a liberdade de movimento, a circulação com segurança e a possibilidade de as pessoas se comunicarem ou terem acesso à informação.</w:t>
      </w:r>
    </w:p>
    <w:p w:rsidR="001A6E39" w:rsidRPr="001A6E39" w:rsidRDefault="002421ED" w:rsidP="001A6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6E39">
        <w:rPr>
          <w:rFonts w:ascii="Times New Roman" w:hAnsi="Times New Roman" w:cs="Times New Roman"/>
          <w:sz w:val="25"/>
          <w:szCs w:val="25"/>
        </w:rPr>
        <w:t>Na mesma esteira, é fundamental ressaltar a importância do processo de construção e ratificação, pelo Brasil, da </w:t>
      </w:r>
      <w:r w:rsidRPr="001A6E39">
        <w:rPr>
          <w:rFonts w:ascii="Times New Roman" w:hAnsi="Times New Roman" w:cs="Times New Roman"/>
          <w:bCs/>
          <w:sz w:val="25"/>
          <w:szCs w:val="25"/>
        </w:rPr>
        <w:t>Convenção da ONU sobre os Direitos das Pessoas com Deficiência e de seu Protocolo Facultativo, de 2007</w:t>
      </w:r>
      <w:r w:rsidRPr="001A6E39">
        <w:rPr>
          <w:rFonts w:ascii="Times New Roman" w:hAnsi="Times New Roman" w:cs="Times New Roman"/>
          <w:sz w:val="25"/>
          <w:szCs w:val="25"/>
        </w:rPr>
        <w:t>. Tal documento pode ser considerado uma síntese do processo histórico vivido em relação à inclusão das pessoas com deficiência e um marco para as próximas décadas. Este é o primeiro tratada de Direitos Humanos do século XXI e envolveu diferentes esferas do governo e da sociedade civil organizada no seu processo de construção, redação, articulação e aprovação.</w:t>
      </w:r>
    </w:p>
    <w:p w:rsidR="002421ED" w:rsidRPr="001A6E39" w:rsidRDefault="002421ED" w:rsidP="001A6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6E39">
        <w:rPr>
          <w:rFonts w:ascii="Times New Roman" w:hAnsi="Times New Roman" w:cs="Times New Roman"/>
          <w:sz w:val="25"/>
          <w:szCs w:val="25"/>
        </w:rPr>
        <w:t>Um dos pontos a serem ressaltados da Convenção é que esta assume que a</w:t>
      </w:r>
      <w:r w:rsidRPr="001A6E39">
        <w:rPr>
          <w:rFonts w:ascii="Times New Roman" w:hAnsi="Times New Roman" w:cs="Times New Roman"/>
          <w:b/>
          <w:bCs/>
          <w:sz w:val="25"/>
          <w:szCs w:val="25"/>
        </w:rPr>
        <w:t> </w:t>
      </w:r>
      <w:r w:rsidRPr="001A6E39">
        <w:rPr>
          <w:rFonts w:ascii="Times New Roman" w:hAnsi="Times New Roman" w:cs="Times New Roman"/>
          <w:bCs/>
          <w:sz w:val="25"/>
          <w:szCs w:val="25"/>
        </w:rPr>
        <w:t>deficiência não diz respeito somente ao indivíduo, mas relaciona as barreiras e a interação das pessoas com deficiência com o ambiente</w:t>
      </w:r>
      <w:r w:rsidRPr="001A6E39">
        <w:rPr>
          <w:rFonts w:ascii="Times New Roman" w:hAnsi="Times New Roman" w:cs="Times New Roman"/>
          <w:sz w:val="25"/>
          <w:szCs w:val="25"/>
        </w:rPr>
        <w:t xml:space="preserve">. Isso porque </w:t>
      </w:r>
      <w:r w:rsidR="001A6E39" w:rsidRPr="001A6E39">
        <w:rPr>
          <w:rFonts w:ascii="Times New Roman" w:hAnsi="Times New Roman" w:cs="Times New Roman"/>
          <w:i/>
          <w:sz w:val="25"/>
          <w:szCs w:val="25"/>
        </w:rPr>
        <w:t>“</w:t>
      </w:r>
      <w:r w:rsidRPr="001A6E39">
        <w:rPr>
          <w:rFonts w:ascii="Times New Roman" w:hAnsi="Times New Roman" w:cs="Times New Roman"/>
          <w:i/>
          <w:sz w:val="25"/>
          <w:szCs w:val="25"/>
        </w:rPr>
        <w:t xml:space="preserve">a deficiência é </w:t>
      </w:r>
      <w:r w:rsidRPr="001A6E39">
        <w:rPr>
          <w:rFonts w:ascii="Times New Roman" w:hAnsi="Times New Roman" w:cs="Times New Roman"/>
          <w:i/>
          <w:sz w:val="25"/>
          <w:szCs w:val="25"/>
        </w:rPr>
        <w:lastRenderedPageBreak/>
        <w:t>um conceito em evolução e que resulta da interação entre pessoas com deficiência e as barreiras devidas às atitudes e ao ambiente que impedem a plena e efetiva participação dessas pessoas na sociedade em igualdade de oportunidades com as demais pessoas”</w:t>
      </w:r>
      <w:r w:rsidRPr="001A6E39">
        <w:rPr>
          <w:rFonts w:ascii="Times New Roman" w:hAnsi="Times New Roman" w:cs="Times New Roman"/>
          <w:sz w:val="25"/>
          <w:szCs w:val="25"/>
        </w:rPr>
        <w:t>.</w:t>
      </w:r>
    </w:p>
    <w:p w:rsidR="00404855" w:rsidRPr="001A6E39" w:rsidRDefault="002421ED" w:rsidP="001A6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6E39">
        <w:rPr>
          <w:rFonts w:ascii="Times New Roman" w:hAnsi="Times New Roman" w:cs="Times New Roman"/>
          <w:sz w:val="25"/>
          <w:szCs w:val="25"/>
        </w:rPr>
        <w:t>Este novo olhar sobre a deficiência fundamenta uma série de desdobramentos e novos conceitos, por exemplo, o de </w:t>
      </w:r>
      <w:r w:rsidRPr="001A6E39">
        <w:rPr>
          <w:rFonts w:ascii="Times New Roman" w:hAnsi="Times New Roman" w:cs="Times New Roman"/>
          <w:bCs/>
          <w:sz w:val="25"/>
          <w:szCs w:val="25"/>
        </w:rPr>
        <w:t>Desenho Universal,</w:t>
      </w:r>
      <w:r w:rsidRPr="001A6E39">
        <w:rPr>
          <w:rFonts w:ascii="Times New Roman" w:hAnsi="Times New Roman" w:cs="Times New Roman"/>
          <w:sz w:val="25"/>
          <w:szCs w:val="25"/>
        </w:rPr>
        <w:t> que, segunda a Convenção da ONU sobre os Direitos das Pessoas com Deficiência, prevê a concepção de produtos, ambientes, programas e serviços para todas as pessoas, sem qualquer tipo de discriminação. O conceito de Desenho Universal deve ser um princípio estruturante para a formulação de políticas que tenham como </w:t>
      </w:r>
      <w:r w:rsidRPr="001A6E39">
        <w:rPr>
          <w:rFonts w:ascii="Times New Roman" w:hAnsi="Times New Roman" w:cs="Times New Roman"/>
          <w:bCs/>
          <w:sz w:val="25"/>
          <w:szCs w:val="25"/>
        </w:rPr>
        <w:t>princípio a democratização do acesso à cultura</w:t>
      </w:r>
      <w:r w:rsidRPr="001A6E39">
        <w:rPr>
          <w:rFonts w:ascii="Times New Roman" w:hAnsi="Times New Roman" w:cs="Times New Roman"/>
          <w:sz w:val="25"/>
          <w:szCs w:val="25"/>
        </w:rPr>
        <w:t>.</w:t>
      </w:r>
      <w:r w:rsidR="00404855" w:rsidRPr="001A6E39">
        <w:rPr>
          <w:rFonts w:ascii="Times New Roman" w:hAnsi="Times New Roman" w:cs="Times New Roman"/>
          <w:sz w:val="25"/>
          <w:szCs w:val="25"/>
        </w:rPr>
        <w:t xml:space="preserve"> </w:t>
      </w:r>
      <w:r w:rsidRPr="001A6E39">
        <w:rPr>
          <w:rFonts w:ascii="Times New Roman" w:hAnsi="Times New Roman" w:cs="Times New Roman"/>
          <w:sz w:val="25"/>
          <w:szCs w:val="25"/>
        </w:rPr>
        <w:t>A</w:t>
      </w:r>
      <w:r w:rsidR="00404855" w:rsidRPr="001A6E39">
        <w:rPr>
          <w:rFonts w:ascii="Times New Roman" w:hAnsi="Times New Roman" w:cs="Times New Roman"/>
          <w:sz w:val="25"/>
          <w:szCs w:val="25"/>
        </w:rPr>
        <w:t>ssim, a</w:t>
      </w:r>
      <w:r w:rsidRPr="001A6E39">
        <w:rPr>
          <w:rFonts w:ascii="Times New Roman" w:hAnsi="Times New Roman" w:cs="Times New Roman"/>
          <w:sz w:val="25"/>
          <w:szCs w:val="25"/>
        </w:rPr>
        <w:t xml:space="preserve"> Convenção </w:t>
      </w:r>
      <w:r w:rsidR="00404855" w:rsidRPr="001A6E39">
        <w:rPr>
          <w:rFonts w:ascii="Times New Roman" w:hAnsi="Times New Roman" w:cs="Times New Roman"/>
          <w:sz w:val="25"/>
          <w:szCs w:val="25"/>
        </w:rPr>
        <w:t>aponta no</w:t>
      </w:r>
      <w:r w:rsidRPr="001A6E39">
        <w:rPr>
          <w:rFonts w:ascii="Times New Roman" w:hAnsi="Times New Roman" w:cs="Times New Roman"/>
          <w:sz w:val="25"/>
          <w:szCs w:val="25"/>
        </w:rPr>
        <w:t xml:space="preserve"> artigo 30 à</w:t>
      </w:r>
      <w:r w:rsidRPr="001A6E39">
        <w:rPr>
          <w:rFonts w:ascii="Times New Roman" w:hAnsi="Times New Roman" w:cs="Times New Roman"/>
          <w:bCs/>
          <w:sz w:val="25"/>
          <w:szCs w:val="25"/>
        </w:rPr>
        <w:t> cultura</w:t>
      </w:r>
      <w:r w:rsidR="00404855" w:rsidRPr="001A6E39">
        <w:rPr>
          <w:rFonts w:ascii="Times New Roman" w:hAnsi="Times New Roman" w:cs="Times New Roman"/>
          <w:sz w:val="25"/>
          <w:szCs w:val="25"/>
        </w:rPr>
        <w:t> </w:t>
      </w:r>
      <w:r w:rsidRPr="001A6E39">
        <w:rPr>
          <w:rFonts w:ascii="Times New Roman" w:hAnsi="Times New Roman" w:cs="Times New Roman"/>
          <w:sz w:val="25"/>
          <w:szCs w:val="25"/>
        </w:rPr>
        <w:t>o direito à participação das pessoas com deficiência na vida cultural, tendo acesso a bens culturais, a programas e a atividades culturais em formatos acessíveis.</w:t>
      </w:r>
    </w:p>
    <w:p w:rsidR="001A6E39" w:rsidRPr="001A6E39" w:rsidRDefault="002421ED" w:rsidP="001A6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6E39">
        <w:rPr>
          <w:rFonts w:ascii="Times New Roman" w:hAnsi="Times New Roman" w:cs="Times New Roman"/>
          <w:sz w:val="25"/>
          <w:szCs w:val="25"/>
        </w:rPr>
        <w:t>Mais recentemente, foi sancionada a </w:t>
      </w:r>
      <w:r w:rsidRPr="001A6E39">
        <w:rPr>
          <w:rFonts w:ascii="Times New Roman" w:hAnsi="Times New Roman" w:cs="Times New Roman"/>
          <w:bCs/>
          <w:sz w:val="25"/>
          <w:szCs w:val="25"/>
        </w:rPr>
        <w:t xml:space="preserve">Lei </w:t>
      </w:r>
      <w:r w:rsidR="00404855" w:rsidRPr="001A6E39">
        <w:rPr>
          <w:rFonts w:ascii="Times New Roman" w:hAnsi="Times New Roman" w:cs="Times New Roman"/>
          <w:bCs/>
          <w:sz w:val="25"/>
          <w:szCs w:val="25"/>
        </w:rPr>
        <w:t xml:space="preserve">13.146/2015 – Lei </w:t>
      </w:r>
      <w:r w:rsidRPr="001A6E39">
        <w:rPr>
          <w:rFonts w:ascii="Times New Roman" w:hAnsi="Times New Roman" w:cs="Times New Roman"/>
          <w:bCs/>
          <w:sz w:val="25"/>
          <w:szCs w:val="25"/>
        </w:rPr>
        <w:t xml:space="preserve">Brasileira de Inclusão </w:t>
      </w:r>
      <w:r w:rsidRPr="001A6E39">
        <w:rPr>
          <w:rFonts w:ascii="Times New Roman" w:hAnsi="Times New Roman" w:cs="Times New Roman"/>
          <w:sz w:val="25"/>
          <w:szCs w:val="25"/>
        </w:rPr>
        <w:t>que aponta que as pessoas com deficiência têm direito à cultura, em igualdade de oportunidades com as demais pessoas, sendo garantido o acesso aos bens culturais em formatos acessíveis. Além disso, aponta que é vedada a recusa de oferta de obra intelectual em formato acessível à pessoa com deficiência, sob qualquer argumento, inclusive sob a alegação de proteção dos direitos de propriedade intelectual. No que diz respeito à oferta de audiovisuais nas salas de cinema, a lei prevê que devem ser oferecidas, em todas as sessões, recursos de acessibilidade para as pessoas com deficiência.</w:t>
      </w:r>
    </w:p>
    <w:p w:rsidR="002421ED" w:rsidRPr="001A6E39" w:rsidRDefault="00404855" w:rsidP="001A6E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A6E39">
        <w:rPr>
          <w:rFonts w:ascii="Times New Roman" w:hAnsi="Times New Roman" w:cs="Times New Roman"/>
          <w:sz w:val="25"/>
          <w:szCs w:val="25"/>
        </w:rPr>
        <w:t>Constata-se, portanto, que o</w:t>
      </w:r>
      <w:r w:rsidR="002421ED" w:rsidRPr="001A6E39">
        <w:rPr>
          <w:rFonts w:ascii="Times New Roman" w:hAnsi="Times New Roman" w:cs="Times New Roman"/>
          <w:sz w:val="25"/>
          <w:szCs w:val="25"/>
        </w:rPr>
        <w:t xml:space="preserve"> </w:t>
      </w:r>
      <w:r w:rsidRPr="001A6E39">
        <w:rPr>
          <w:rFonts w:ascii="Times New Roman" w:hAnsi="Times New Roman" w:cs="Times New Roman"/>
          <w:sz w:val="25"/>
          <w:szCs w:val="25"/>
        </w:rPr>
        <w:t>p</w:t>
      </w:r>
      <w:r w:rsidR="002421ED" w:rsidRPr="001A6E39">
        <w:rPr>
          <w:rFonts w:ascii="Times New Roman" w:hAnsi="Times New Roman" w:cs="Times New Roman"/>
          <w:sz w:val="25"/>
          <w:szCs w:val="25"/>
        </w:rPr>
        <w:t>aís possui um marco legal abrangente e, ao mesmo tempo, específico em relação às várias demandas relativas à acessibilidade para a produção cultural, notadamente a audiovisual.</w:t>
      </w:r>
    </w:p>
    <w:p w:rsidR="00404855" w:rsidRPr="001A6E39" w:rsidRDefault="00404855" w:rsidP="001A6E3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6E39">
        <w:rPr>
          <w:rFonts w:ascii="Times New Roman" w:hAnsi="Times New Roman" w:cs="Times New Roman"/>
          <w:sz w:val="25"/>
          <w:szCs w:val="25"/>
        </w:rPr>
        <w:tab/>
        <w:t xml:space="preserve">No entanto, existe uma violação reiterada desses direitos garantidos no âmbito constitucional e federal, haja vista as autorizações para eventos culturais serem emitidas sem a devida comprovação do cumprimento das condições de acessibilidade, que assegure a essa população o acesso pleno à cultura. A maior parte delas sequer prevê a acessibilidade, mesmo sendo essa norma obrigatória. </w:t>
      </w:r>
    </w:p>
    <w:p w:rsidR="004B61B3" w:rsidRPr="001A6E39" w:rsidRDefault="00404855" w:rsidP="001A6E3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6E39">
        <w:rPr>
          <w:rFonts w:ascii="Times New Roman" w:hAnsi="Times New Roman" w:cs="Times New Roman"/>
          <w:sz w:val="25"/>
          <w:szCs w:val="25"/>
        </w:rPr>
        <w:lastRenderedPageBreak/>
        <w:tab/>
        <w:t>Nesse sentido, as pessoas com deficiência ficam excluídas quanto ao acesso à cultura e ao lazer, sendo obrigadas a não participarem da vida comum social, devido à recusa das instância</w:t>
      </w:r>
      <w:r w:rsidR="001A6E39" w:rsidRPr="001A6E39">
        <w:rPr>
          <w:rFonts w:ascii="Times New Roman" w:hAnsi="Times New Roman" w:cs="Times New Roman"/>
          <w:sz w:val="25"/>
          <w:szCs w:val="25"/>
        </w:rPr>
        <w:t>s</w:t>
      </w:r>
      <w:r w:rsidRPr="001A6E39">
        <w:rPr>
          <w:rFonts w:ascii="Times New Roman" w:hAnsi="Times New Roman" w:cs="Times New Roman"/>
          <w:sz w:val="25"/>
          <w:szCs w:val="25"/>
        </w:rPr>
        <w:t xml:space="preserve"> promoventes de eventos a cumprirem condições essenciais para acesso dessa população. Em face da evidente repercussão social desta proposta, contamos com o pleno apoio dos integrantes desta Casa de Leis para sua rápida aprovação</w:t>
      </w:r>
      <w:r w:rsidR="007B20B0" w:rsidRPr="001A6E39">
        <w:rPr>
          <w:rFonts w:ascii="Times New Roman" w:hAnsi="Times New Roman" w:cs="Times New Roman"/>
          <w:sz w:val="25"/>
          <w:szCs w:val="25"/>
        </w:rPr>
        <w:t>.</w:t>
      </w:r>
    </w:p>
    <w:p w:rsidR="00FD3B45" w:rsidRPr="001A6E39" w:rsidRDefault="00FD3B45" w:rsidP="001A6E3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D3B45" w:rsidRPr="001A6E39" w:rsidRDefault="00FD3B45" w:rsidP="001A6E39">
      <w:p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D3B45" w:rsidRPr="001A6E39" w:rsidRDefault="00FD3B45" w:rsidP="001A6E3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A6E39">
        <w:rPr>
          <w:rFonts w:ascii="Times New Roman" w:hAnsi="Times New Roman" w:cs="Times New Roman"/>
          <w:sz w:val="25"/>
          <w:szCs w:val="25"/>
        </w:rPr>
        <w:t>DUARTE JÚNIOR</w:t>
      </w:r>
    </w:p>
    <w:p w:rsidR="00FD3B45" w:rsidRPr="001A6E39" w:rsidRDefault="00FD3B45" w:rsidP="001A6E3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A6E39">
        <w:rPr>
          <w:rFonts w:ascii="Times New Roman" w:hAnsi="Times New Roman" w:cs="Times New Roman"/>
          <w:sz w:val="25"/>
          <w:szCs w:val="25"/>
        </w:rPr>
        <w:t>Deputado Estadual</w:t>
      </w:r>
      <w:bookmarkStart w:id="7" w:name="_GoBack"/>
      <w:bookmarkEnd w:id="7"/>
    </w:p>
    <w:sectPr w:rsidR="00FD3B45" w:rsidRPr="001A6E39" w:rsidSect="007C0AF5">
      <w:headerReference w:type="default" r:id="rId7"/>
      <w:footerReference w:type="default" r:id="rId8"/>
      <w:pgSz w:w="11906" w:h="16838"/>
      <w:pgMar w:top="2146" w:right="1701" w:bottom="1276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0B6" w:rsidRDefault="002D00B6" w:rsidP="00810947">
      <w:pPr>
        <w:spacing w:after="0" w:line="240" w:lineRule="auto"/>
      </w:pPr>
      <w:r>
        <w:separator/>
      </w:r>
    </w:p>
  </w:endnote>
  <w:endnote w:type="continuationSeparator" w:id="0">
    <w:p w:rsidR="002D00B6" w:rsidRDefault="002D00B6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34B" w:rsidRDefault="0023034B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 w:rsidR="00F5511D"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 w:rsidR="001D3088"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 w:rsidR="001D3088"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 w:rsidR="001D3088">
      <w:rPr>
        <w:rFonts w:ascii="Times New Roman" w:hAnsi="Times New Roman" w:cs="Times New Roman"/>
        <w:sz w:val="18"/>
        <w:szCs w:val="18"/>
      </w:rPr>
      <w:t>3409</w:t>
    </w:r>
  </w:p>
  <w:p w:rsid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4F5606" w:rsidRPr="000D4CF0" w:rsidRDefault="004F560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7C0AF5" w:rsidRPr="000D4CF0" w:rsidRDefault="000D4CF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D6D3E">
      <w:rPr>
        <w:rFonts w:ascii="Times New Roman" w:hAnsi="Times New Roman" w:cs="Times New Roman"/>
        <w:bCs/>
        <w:noProof/>
        <w:sz w:val="18"/>
        <w:szCs w:val="18"/>
      </w:rPr>
      <w:t>4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D6D3E">
      <w:rPr>
        <w:rFonts w:ascii="Times New Roman" w:hAnsi="Times New Roman" w:cs="Times New Roman"/>
        <w:bCs/>
        <w:noProof/>
        <w:sz w:val="18"/>
        <w:szCs w:val="18"/>
      </w:rPr>
      <w:t>6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0B6" w:rsidRDefault="002D00B6" w:rsidP="00810947">
      <w:pPr>
        <w:spacing w:after="0" w:line="240" w:lineRule="auto"/>
      </w:pPr>
      <w:r>
        <w:separator/>
      </w:r>
    </w:p>
  </w:footnote>
  <w:footnote w:type="continuationSeparator" w:id="0">
    <w:p w:rsidR="002D00B6" w:rsidRDefault="002D00B6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CF0" w:rsidRPr="00810947" w:rsidRDefault="000D4CF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6B4F202F" wp14:editId="55929CAA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947">
      <w:rPr>
        <w:b/>
        <w:color w:val="000080"/>
        <w:sz w:val="18"/>
        <w:szCs w:val="18"/>
      </w:rPr>
      <w:tab/>
    </w:r>
  </w:p>
  <w:p w:rsidR="000D4CF0" w:rsidRPr="000D4CF0" w:rsidRDefault="000D4CF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:rsidR="000D4CF0" w:rsidRPr="000D4CF0" w:rsidRDefault="000D4CF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:rsidR="000D4CF0" w:rsidRPr="000D4CF0" w:rsidRDefault="000D4CF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0D4CF0" w:rsidRP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 w:rsidR="00D80B0D"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:rsidR="000D4CF0" w:rsidRDefault="000D4CF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  <w:p w:rsidR="00B32C86" w:rsidRDefault="00B32C8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:rsidR="00B32C86" w:rsidRPr="008A68FA" w:rsidRDefault="00B32C8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6EFB"/>
    <w:rsid w:val="000172D6"/>
    <w:rsid w:val="00023E28"/>
    <w:rsid w:val="00024C6C"/>
    <w:rsid w:val="00025A27"/>
    <w:rsid w:val="00030B49"/>
    <w:rsid w:val="0003710B"/>
    <w:rsid w:val="00043623"/>
    <w:rsid w:val="000460FC"/>
    <w:rsid w:val="00047093"/>
    <w:rsid w:val="00050587"/>
    <w:rsid w:val="00054688"/>
    <w:rsid w:val="00081D14"/>
    <w:rsid w:val="00091409"/>
    <w:rsid w:val="000978BC"/>
    <w:rsid w:val="000B4D5F"/>
    <w:rsid w:val="000B6B16"/>
    <w:rsid w:val="000C0312"/>
    <w:rsid w:val="000D1739"/>
    <w:rsid w:val="000D1BDE"/>
    <w:rsid w:val="000D4121"/>
    <w:rsid w:val="000D45CE"/>
    <w:rsid w:val="000D4CF0"/>
    <w:rsid w:val="000E26F5"/>
    <w:rsid w:val="000F0084"/>
    <w:rsid w:val="000F4975"/>
    <w:rsid w:val="0011599F"/>
    <w:rsid w:val="00130B70"/>
    <w:rsid w:val="00132301"/>
    <w:rsid w:val="001376D1"/>
    <w:rsid w:val="001514BC"/>
    <w:rsid w:val="001752EC"/>
    <w:rsid w:val="00175A34"/>
    <w:rsid w:val="00180FA5"/>
    <w:rsid w:val="0019595D"/>
    <w:rsid w:val="00197910"/>
    <w:rsid w:val="001A2713"/>
    <w:rsid w:val="001A5D0F"/>
    <w:rsid w:val="001A6E39"/>
    <w:rsid w:val="001C08D4"/>
    <w:rsid w:val="001D2CF6"/>
    <w:rsid w:val="001D3088"/>
    <w:rsid w:val="001D569E"/>
    <w:rsid w:val="001F4EB3"/>
    <w:rsid w:val="001F61C8"/>
    <w:rsid w:val="001F703D"/>
    <w:rsid w:val="00210833"/>
    <w:rsid w:val="00217A23"/>
    <w:rsid w:val="002266C3"/>
    <w:rsid w:val="00227532"/>
    <w:rsid w:val="0023034B"/>
    <w:rsid w:val="002326C6"/>
    <w:rsid w:val="002355D4"/>
    <w:rsid w:val="00242110"/>
    <w:rsid w:val="002421ED"/>
    <w:rsid w:val="00251074"/>
    <w:rsid w:val="002557CE"/>
    <w:rsid w:val="002644CD"/>
    <w:rsid w:val="002665DE"/>
    <w:rsid w:val="00267037"/>
    <w:rsid w:val="00267D09"/>
    <w:rsid w:val="0027265D"/>
    <w:rsid w:val="0028080E"/>
    <w:rsid w:val="002843F3"/>
    <w:rsid w:val="002863EE"/>
    <w:rsid w:val="00294B83"/>
    <w:rsid w:val="00296320"/>
    <w:rsid w:val="002A03FC"/>
    <w:rsid w:val="002A18B2"/>
    <w:rsid w:val="002A2547"/>
    <w:rsid w:val="002A5C02"/>
    <w:rsid w:val="002C0EAA"/>
    <w:rsid w:val="002C4E43"/>
    <w:rsid w:val="002D00B6"/>
    <w:rsid w:val="002D45C6"/>
    <w:rsid w:val="002E1173"/>
    <w:rsid w:val="002F01E4"/>
    <w:rsid w:val="002F74D9"/>
    <w:rsid w:val="002F7A71"/>
    <w:rsid w:val="003071D5"/>
    <w:rsid w:val="00314031"/>
    <w:rsid w:val="00332796"/>
    <w:rsid w:val="00332ED9"/>
    <w:rsid w:val="0033436B"/>
    <w:rsid w:val="00353678"/>
    <w:rsid w:val="003550D1"/>
    <w:rsid w:val="00364DB7"/>
    <w:rsid w:val="00367874"/>
    <w:rsid w:val="003840C1"/>
    <w:rsid w:val="00387072"/>
    <w:rsid w:val="003907D8"/>
    <w:rsid w:val="00393D38"/>
    <w:rsid w:val="00396702"/>
    <w:rsid w:val="003A0506"/>
    <w:rsid w:val="003A2762"/>
    <w:rsid w:val="003A7408"/>
    <w:rsid w:val="003B19FC"/>
    <w:rsid w:val="003B285C"/>
    <w:rsid w:val="003B4A77"/>
    <w:rsid w:val="003B6122"/>
    <w:rsid w:val="003B70A7"/>
    <w:rsid w:val="003C3C63"/>
    <w:rsid w:val="003D0868"/>
    <w:rsid w:val="003D237C"/>
    <w:rsid w:val="003E09CD"/>
    <w:rsid w:val="003E4CFD"/>
    <w:rsid w:val="003E54B8"/>
    <w:rsid w:val="003E661B"/>
    <w:rsid w:val="003F5704"/>
    <w:rsid w:val="003F7BF0"/>
    <w:rsid w:val="00403C1B"/>
    <w:rsid w:val="00404855"/>
    <w:rsid w:val="004049C1"/>
    <w:rsid w:val="0041136E"/>
    <w:rsid w:val="004119FA"/>
    <w:rsid w:val="004132C5"/>
    <w:rsid w:val="00413F9D"/>
    <w:rsid w:val="004214A7"/>
    <w:rsid w:val="00427F79"/>
    <w:rsid w:val="004312C8"/>
    <w:rsid w:val="00431D6B"/>
    <w:rsid w:val="0044513A"/>
    <w:rsid w:val="0045223F"/>
    <w:rsid w:val="00456F03"/>
    <w:rsid w:val="004614B6"/>
    <w:rsid w:val="00461937"/>
    <w:rsid w:val="004636E4"/>
    <w:rsid w:val="00470B05"/>
    <w:rsid w:val="00472840"/>
    <w:rsid w:val="00476027"/>
    <w:rsid w:val="00476982"/>
    <w:rsid w:val="00482447"/>
    <w:rsid w:val="00490ECE"/>
    <w:rsid w:val="004970F2"/>
    <w:rsid w:val="004A569B"/>
    <w:rsid w:val="004B0D9F"/>
    <w:rsid w:val="004B3B47"/>
    <w:rsid w:val="004B61B3"/>
    <w:rsid w:val="004C088B"/>
    <w:rsid w:val="004C0EF2"/>
    <w:rsid w:val="004D607B"/>
    <w:rsid w:val="004D7FA8"/>
    <w:rsid w:val="004F0334"/>
    <w:rsid w:val="004F0DD6"/>
    <w:rsid w:val="004F197E"/>
    <w:rsid w:val="004F5606"/>
    <w:rsid w:val="00506FA2"/>
    <w:rsid w:val="00535188"/>
    <w:rsid w:val="005363CD"/>
    <w:rsid w:val="005444E9"/>
    <w:rsid w:val="00547BAA"/>
    <w:rsid w:val="005508FC"/>
    <w:rsid w:val="00556E86"/>
    <w:rsid w:val="005611E1"/>
    <w:rsid w:val="0056499B"/>
    <w:rsid w:val="00565495"/>
    <w:rsid w:val="005663F1"/>
    <w:rsid w:val="005730C7"/>
    <w:rsid w:val="0058258B"/>
    <w:rsid w:val="0059307A"/>
    <w:rsid w:val="005950B2"/>
    <w:rsid w:val="005A3208"/>
    <w:rsid w:val="005A4A29"/>
    <w:rsid w:val="005D1D87"/>
    <w:rsid w:val="005E4885"/>
    <w:rsid w:val="005F7942"/>
    <w:rsid w:val="005F7EA9"/>
    <w:rsid w:val="00601DF9"/>
    <w:rsid w:val="006028A7"/>
    <w:rsid w:val="00606A8E"/>
    <w:rsid w:val="006110DB"/>
    <w:rsid w:val="00617C76"/>
    <w:rsid w:val="006229E1"/>
    <w:rsid w:val="006231F6"/>
    <w:rsid w:val="0062583D"/>
    <w:rsid w:val="00626A38"/>
    <w:rsid w:val="00630CD4"/>
    <w:rsid w:val="00637728"/>
    <w:rsid w:val="00641E99"/>
    <w:rsid w:val="00644870"/>
    <w:rsid w:val="006465A6"/>
    <w:rsid w:val="0065211F"/>
    <w:rsid w:val="00654651"/>
    <w:rsid w:val="00663470"/>
    <w:rsid w:val="00681DD9"/>
    <w:rsid w:val="00682A57"/>
    <w:rsid w:val="006B00E7"/>
    <w:rsid w:val="006C1E6A"/>
    <w:rsid w:val="006C3690"/>
    <w:rsid w:val="006E69E0"/>
    <w:rsid w:val="006F1A3F"/>
    <w:rsid w:val="006F443C"/>
    <w:rsid w:val="00700237"/>
    <w:rsid w:val="007003C6"/>
    <w:rsid w:val="007072BC"/>
    <w:rsid w:val="007111F4"/>
    <w:rsid w:val="00714123"/>
    <w:rsid w:val="0072488F"/>
    <w:rsid w:val="00752A8F"/>
    <w:rsid w:val="00762C43"/>
    <w:rsid w:val="00770730"/>
    <w:rsid w:val="0077227E"/>
    <w:rsid w:val="00776EF1"/>
    <w:rsid w:val="0078089E"/>
    <w:rsid w:val="00780D24"/>
    <w:rsid w:val="00784797"/>
    <w:rsid w:val="007935FB"/>
    <w:rsid w:val="007940EE"/>
    <w:rsid w:val="00795421"/>
    <w:rsid w:val="00796D04"/>
    <w:rsid w:val="007A284B"/>
    <w:rsid w:val="007A3E6E"/>
    <w:rsid w:val="007A4C49"/>
    <w:rsid w:val="007B20B0"/>
    <w:rsid w:val="007C0AF5"/>
    <w:rsid w:val="007C197A"/>
    <w:rsid w:val="007D32B4"/>
    <w:rsid w:val="007D5A59"/>
    <w:rsid w:val="007D6D75"/>
    <w:rsid w:val="007E0110"/>
    <w:rsid w:val="007E0425"/>
    <w:rsid w:val="007E6611"/>
    <w:rsid w:val="007F3225"/>
    <w:rsid w:val="007F6FB6"/>
    <w:rsid w:val="007F74F8"/>
    <w:rsid w:val="00810947"/>
    <w:rsid w:val="00810AF2"/>
    <w:rsid w:val="00820867"/>
    <w:rsid w:val="008351FB"/>
    <w:rsid w:val="008426D0"/>
    <w:rsid w:val="008537FF"/>
    <w:rsid w:val="00860B0B"/>
    <w:rsid w:val="00860DC9"/>
    <w:rsid w:val="00865A73"/>
    <w:rsid w:val="00867A0A"/>
    <w:rsid w:val="0087296B"/>
    <w:rsid w:val="0088137F"/>
    <w:rsid w:val="00884ED0"/>
    <w:rsid w:val="00886223"/>
    <w:rsid w:val="00894BA3"/>
    <w:rsid w:val="008A68FA"/>
    <w:rsid w:val="008B603F"/>
    <w:rsid w:val="008C0948"/>
    <w:rsid w:val="008C1227"/>
    <w:rsid w:val="008D3C06"/>
    <w:rsid w:val="008F20C7"/>
    <w:rsid w:val="00903FC2"/>
    <w:rsid w:val="00907AAE"/>
    <w:rsid w:val="009117CD"/>
    <w:rsid w:val="00941808"/>
    <w:rsid w:val="009419EC"/>
    <w:rsid w:val="00941DBA"/>
    <w:rsid w:val="00944CF7"/>
    <w:rsid w:val="00946E6E"/>
    <w:rsid w:val="00947B99"/>
    <w:rsid w:val="0095084F"/>
    <w:rsid w:val="00951111"/>
    <w:rsid w:val="00955889"/>
    <w:rsid w:val="0096535B"/>
    <w:rsid w:val="00967D23"/>
    <w:rsid w:val="0098681A"/>
    <w:rsid w:val="0099067C"/>
    <w:rsid w:val="009A4391"/>
    <w:rsid w:val="009A4755"/>
    <w:rsid w:val="009A7BA9"/>
    <w:rsid w:val="009B2909"/>
    <w:rsid w:val="009C4E41"/>
    <w:rsid w:val="009C52F4"/>
    <w:rsid w:val="009C6CA6"/>
    <w:rsid w:val="009E20B5"/>
    <w:rsid w:val="009E46C4"/>
    <w:rsid w:val="009F0B20"/>
    <w:rsid w:val="009F633E"/>
    <w:rsid w:val="00A01594"/>
    <w:rsid w:val="00A02584"/>
    <w:rsid w:val="00A10C5C"/>
    <w:rsid w:val="00A14435"/>
    <w:rsid w:val="00A22925"/>
    <w:rsid w:val="00A305B9"/>
    <w:rsid w:val="00A34272"/>
    <w:rsid w:val="00A4660A"/>
    <w:rsid w:val="00A63781"/>
    <w:rsid w:val="00A67CD5"/>
    <w:rsid w:val="00A724CC"/>
    <w:rsid w:val="00A766A7"/>
    <w:rsid w:val="00A816C8"/>
    <w:rsid w:val="00A851E9"/>
    <w:rsid w:val="00A85F9F"/>
    <w:rsid w:val="00AA09DD"/>
    <w:rsid w:val="00AB5B61"/>
    <w:rsid w:val="00AB6AFA"/>
    <w:rsid w:val="00AC0453"/>
    <w:rsid w:val="00AC7FB2"/>
    <w:rsid w:val="00AE37D9"/>
    <w:rsid w:val="00AE5FE3"/>
    <w:rsid w:val="00AF2B68"/>
    <w:rsid w:val="00AF6500"/>
    <w:rsid w:val="00AF7F02"/>
    <w:rsid w:val="00B011F4"/>
    <w:rsid w:val="00B070CF"/>
    <w:rsid w:val="00B10F01"/>
    <w:rsid w:val="00B15A69"/>
    <w:rsid w:val="00B23790"/>
    <w:rsid w:val="00B31CFD"/>
    <w:rsid w:val="00B3229B"/>
    <w:rsid w:val="00B3232B"/>
    <w:rsid w:val="00B32C86"/>
    <w:rsid w:val="00B4417A"/>
    <w:rsid w:val="00B4455B"/>
    <w:rsid w:val="00B54A00"/>
    <w:rsid w:val="00B63CCB"/>
    <w:rsid w:val="00B65AA8"/>
    <w:rsid w:val="00B67539"/>
    <w:rsid w:val="00B8776D"/>
    <w:rsid w:val="00B90698"/>
    <w:rsid w:val="00B93294"/>
    <w:rsid w:val="00B9387F"/>
    <w:rsid w:val="00B93B49"/>
    <w:rsid w:val="00B95D9B"/>
    <w:rsid w:val="00B96FB7"/>
    <w:rsid w:val="00BA31C1"/>
    <w:rsid w:val="00BA7462"/>
    <w:rsid w:val="00BB52FB"/>
    <w:rsid w:val="00BC1590"/>
    <w:rsid w:val="00BF7DEA"/>
    <w:rsid w:val="00C0177E"/>
    <w:rsid w:val="00C04368"/>
    <w:rsid w:val="00C07820"/>
    <w:rsid w:val="00C1136C"/>
    <w:rsid w:val="00C25811"/>
    <w:rsid w:val="00C40554"/>
    <w:rsid w:val="00C42149"/>
    <w:rsid w:val="00C464CC"/>
    <w:rsid w:val="00C54B73"/>
    <w:rsid w:val="00C55ED6"/>
    <w:rsid w:val="00C715E3"/>
    <w:rsid w:val="00C74BD5"/>
    <w:rsid w:val="00C8457F"/>
    <w:rsid w:val="00C86E1F"/>
    <w:rsid w:val="00C91954"/>
    <w:rsid w:val="00CA2632"/>
    <w:rsid w:val="00CA4425"/>
    <w:rsid w:val="00CA5F37"/>
    <w:rsid w:val="00CB0A3B"/>
    <w:rsid w:val="00CB0EB1"/>
    <w:rsid w:val="00CB65B5"/>
    <w:rsid w:val="00CC612A"/>
    <w:rsid w:val="00CC658C"/>
    <w:rsid w:val="00CD6446"/>
    <w:rsid w:val="00CD6DF6"/>
    <w:rsid w:val="00CF3E33"/>
    <w:rsid w:val="00CF5887"/>
    <w:rsid w:val="00CF7668"/>
    <w:rsid w:val="00CF7818"/>
    <w:rsid w:val="00D023C1"/>
    <w:rsid w:val="00D0428D"/>
    <w:rsid w:val="00D075AD"/>
    <w:rsid w:val="00D23F36"/>
    <w:rsid w:val="00D47C7F"/>
    <w:rsid w:val="00D51301"/>
    <w:rsid w:val="00D6347B"/>
    <w:rsid w:val="00D67A47"/>
    <w:rsid w:val="00D70046"/>
    <w:rsid w:val="00D80B0D"/>
    <w:rsid w:val="00D8325B"/>
    <w:rsid w:val="00D87C5C"/>
    <w:rsid w:val="00D943A8"/>
    <w:rsid w:val="00DA4F33"/>
    <w:rsid w:val="00DA7B55"/>
    <w:rsid w:val="00DB23C0"/>
    <w:rsid w:val="00DB720B"/>
    <w:rsid w:val="00DC3679"/>
    <w:rsid w:val="00DD030A"/>
    <w:rsid w:val="00DE608E"/>
    <w:rsid w:val="00DF2BD1"/>
    <w:rsid w:val="00E12B59"/>
    <w:rsid w:val="00E1526F"/>
    <w:rsid w:val="00E256C6"/>
    <w:rsid w:val="00E3016A"/>
    <w:rsid w:val="00E41B40"/>
    <w:rsid w:val="00E4342C"/>
    <w:rsid w:val="00E51A33"/>
    <w:rsid w:val="00E51F08"/>
    <w:rsid w:val="00E52CD9"/>
    <w:rsid w:val="00E53844"/>
    <w:rsid w:val="00E53E24"/>
    <w:rsid w:val="00E65A0C"/>
    <w:rsid w:val="00E96307"/>
    <w:rsid w:val="00EA1BD4"/>
    <w:rsid w:val="00EA25EF"/>
    <w:rsid w:val="00EB05F8"/>
    <w:rsid w:val="00EB6507"/>
    <w:rsid w:val="00ED6D3E"/>
    <w:rsid w:val="00EE0887"/>
    <w:rsid w:val="00EE1710"/>
    <w:rsid w:val="00EE4169"/>
    <w:rsid w:val="00F02E88"/>
    <w:rsid w:val="00F1535D"/>
    <w:rsid w:val="00F35540"/>
    <w:rsid w:val="00F4130B"/>
    <w:rsid w:val="00F44D97"/>
    <w:rsid w:val="00F5511D"/>
    <w:rsid w:val="00F561DB"/>
    <w:rsid w:val="00F6264A"/>
    <w:rsid w:val="00F66F5F"/>
    <w:rsid w:val="00F76322"/>
    <w:rsid w:val="00F86DF5"/>
    <w:rsid w:val="00F93444"/>
    <w:rsid w:val="00FA06D9"/>
    <w:rsid w:val="00FA5B19"/>
    <w:rsid w:val="00FC19C5"/>
    <w:rsid w:val="00FD3B45"/>
    <w:rsid w:val="00FD5E84"/>
    <w:rsid w:val="00FD7378"/>
    <w:rsid w:val="00FD74A5"/>
    <w:rsid w:val="00FE425D"/>
    <w:rsid w:val="00FE4373"/>
    <w:rsid w:val="00FE61BE"/>
    <w:rsid w:val="00FF3439"/>
    <w:rsid w:val="00FF4889"/>
    <w:rsid w:val="00FF4DAA"/>
    <w:rsid w:val="00FF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3A78A"/>
  <w15:docId w15:val="{B4C0790E-2F9E-4AAE-BEC8-260A8A8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rsid w:val="0045223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C74BD5"/>
    <w:rPr>
      <w:i/>
      <w:i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8137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8137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8137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8137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8137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8137F"/>
    <w:rPr>
      <w:vertAlign w:val="superscript"/>
    </w:rPr>
  </w:style>
  <w:style w:type="paragraph" w:customStyle="1" w:styleId="Default">
    <w:name w:val="Default"/>
    <w:rsid w:val="00D02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tigo">
    <w:name w:val="artigo"/>
    <w:basedOn w:val="Normal"/>
    <w:rsid w:val="003E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421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258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0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6338-81DD-4288-988F-16038347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1652</Words>
  <Characters>8923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Regina</dc:creator>
  <cp:lastModifiedBy>Danilo Noleto de Sousa</cp:lastModifiedBy>
  <cp:revision>42</cp:revision>
  <cp:lastPrinted>2019-02-08T15:12:00Z</cp:lastPrinted>
  <dcterms:created xsi:type="dcterms:W3CDTF">2019-03-07T01:23:00Z</dcterms:created>
  <dcterms:modified xsi:type="dcterms:W3CDTF">2019-06-21T20:59:00Z</dcterms:modified>
</cp:coreProperties>
</file>