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97144B" w:rsidRPr="00D8678D" w:rsidRDefault="0097144B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144B">
        <w:rPr>
          <w:rFonts w:ascii="Arial Narrow" w:eastAsia="Calibri" w:hAnsi="Arial Narrow" w:cs="Arial (W1)"/>
          <w:bCs/>
          <w:sz w:val="24"/>
          <w:szCs w:val="24"/>
        </w:rPr>
        <w:t>Institui o Dia</w:t>
      </w:r>
      <w:r w:rsidRPr="0097144B">
        <w:rPr>
          <w:rFonts w:ascii="Arial Narrow" w:eastAsia="Calibri" w:hAnsi="Arial Narrow" w:cs="Arial (W1)"/>
          <w:bCs/>
          <w:sz w:val="24"/>
          <w:szCs w:val="24"/>
        </w:rPr>
        <w:t xml:space="preserve"> Estadual</w:t>
      </w:r>
      <w:r w:rsidRPr="0097144B">
        <w:rPr>
          <w:rFonts w:ascii="Arial Narrow" w:eastAsia="Calibri" w:hAnsi="Arial Narrow" w:cs="Arial (W1)"/>
          <w:bCs/>
          <w:sz w:val="24"/>
          <w:szCs w:val="24"/>
        </w:rPr>
        <w:t xml:space="preserve"> do Pastor Evangélico</w:t>
      </w:r>
      <w:r w:rsidRPr="0097144B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Art. 1°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Fica instituído o Dia Estadual </w:t>
      </w:r>
      <w:r w:rsidR="0097144B" w:rsidRPr="0097144B">
        <w:rPr>
          <w:rFonts w:ascii="Arial Narrow" w:eastAsia="Calibri" w:hAnsi="Arial Narrow" w:cs="Arial (W1)"/>
          <w:bCs/>
          <w:sz w:val="24"/>
          <w:szCs w:val="24"/>
        </w:rPr>
        <w:t>do Pastor Evangélico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, a ser comemorado anualmente, no dia </w:t>
      </w:r>
      <w:r w:rsidR="0097144B">
        <w:rPr>
          <w:rFonts w:ascii="Arial Narrow" w:eastAsia="Calibri" w:hAnsi="Arial Narrow" w:cs="Arial (W1)"/>
          <w:bCs/>
          <w:sz w:val="24"/>
          <w:szCs w:val="24"/>
        </w:rPr>
        <w:t>17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de </w:t>
      </w:r>
      <w:r w:rsidR="0097144B">
        <w:rPr>
          <w:rFonts w:ascii="Arial Narrow" w:eastAsia="Calibri" w:hAnsi="Arial Narrow" w:cs="Arial (W1)"/>
          <w:bCs/>
          <w:sz w:val="24"/>
          <w:szCs w:val="24"/>
        </w:rPr>
        <w:t>agosto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97144B" w:rsidRDefault="0097144B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7144B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-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97144B" w:rsidRPr="00FC5EF9">
        <w:rPr>
          <w:rFonts w:ascii="Arial Narrow" w:eastAsia="Calibri" w:hAnsi="Arial Narrow" w:cs="Arial (W1)"/>
          <w:bCs/>
          <w:sz w:val="24"/>
          <w:szCs w:val="24"/>
        </w:rPr>
        <w:t xml:space="preserve">As comemorações alusivas ao </w:t>
      </w:r>
      <w:r w:rsidR="0097144B" w:rsidRPr="00D8678D">
        <w:rPr>
          <w:rFonts w:ascii="Arial Narrow" w:eastAsia="Calibri" w:hAnsi="Arial Narrow" w:cs="Arial (W1)"/>
          <w:bCs/>
          <w:sz w:val="24"/>
          <w:szCs w:val="24"/>
        </w:rPr>
        <w:t xml:space="preserve">Dia Estadual </w:t>
      </w:r>
      <w:r w:rsidR="0097144B">
        <w:rPr>
          <w:rFonts w:ascii="Arial Narrow" w:eastAsia="Calibri" w:hAnsi="Arial Narrow" w:cs="Arial (W1)"/>
          <w:bCs/>
          <w:sz w:val="24"/>
          <w:szCs w:val="24"/>
        </w:rPr>
        <w:t>do Pastor Evangélico</w:t>
      </w:r>
      <w:r w:rsidR="0097144B" w:rsidRPr="00FC5EF9">
        <w:rPr>
          <w:rFonts w:ascii="Arial Narrow" w:eastAsia="Calibri" w:hAnsi="Arial Narrow" w:cs="Arial (W1)"/>
          <w:bCs/>
          <w:sz w:val="24"/>
          <w:szCs w:val="24"/>
        </w:rPr>
        <w:t>, de que trata esta Lei, passa a integrar o Calendário Oficial do Estado do Maranhão</w:t>
      </w:r>
      <w:r w:rsidR="0097144B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97144B" w:rsidRPr="00D8678D">
        <w:rPr>
          <w:rFonts w:ascii="Arial Narrow" w:eastAsia="Calibri" w:hAnsi="Arial Narrow" w:cs="Arial (W1)"/>
          <w:bCs/>
          <w:sz w:val="24"/>
          <w:szCs w:val="24"/>
        </w:rPr>
        <w:t xml:space="preserve">compreendem a realização de seminários, debates, campanhas e outras atividades que visem </w:t>
      </w:r>
      <w:r w:rsidR="0097144B">
        <w:rPr>
          <w:rFonts w:ascii="Arial Narrow" w:eastAsia="Calibri" w:hAnsi="Arial Narrow" w:cs="Arial (W1)"/>
          <w:bCs/>
          <w:sz w:val="24"/>
          <w:szCs w:val="24"/>
        </w:rPr>
        <w:t xml:space="preserve">a valorização </w:t>
      </w:r>
      <w:r w:rsidR="0097144B">
        <w:rPr>
          <w:rFonts w:ascii="Arial Narrow" w:eastAsia="Calibri" w:hAnsi="Arial Narrow" w:cs="Arial (W1)"/>
          <w:bCs/>
          <w:sz w:val="24"/>
          <w:szCs w:val="24"/>
        </w:rPr>
        <w:t>e a difusão dos preceitos e ensinamentos evangélicos.</w:t>
      </w: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 w:rsidR="0097144B">
        <w:rPr>
          <w:rFonts w:ascii="Arial Narrow" w:eastAsia="Calibri" w:hAnsi="Arial Narrow" w:cs="Arial (W1)"/>
          <w:b/>
          <w:bCs/>
          <w:sz w:val="24"/>
          <w:szCs w:val="24"/>
        </w:rPr>
        <w:t>2</w:t>
      </w: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>Esta Lei entra em vigor na data de sua publicação.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97144B">
        <w:rPr>
          <w:rFonts w:ascii="Arial Narrow" w:eastAsia="Calibri" w:hAnsi="Arial Narrow" w:cs="Arial (W1)"/>
          <w:bCs/>
          <w:sz w:val="23"/>
          <w:szCs w:val="23"/>
          <w:lang w:eastAsia="en-US"/>
        </w:rPr>
        <w:t>19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</w:t>
      </w:r>
      <w:r w:rsidR="0097144B">
        <w:rPr>
          <w:rFonts w:ascii="Arial Narrow" w:eastAsia="Calibri" w:hAnsi="Arial Narrow" w:cs="Arial (W1)"/>
          <w:bCs/>
          <w:sz w:val="23"/>
          <w:szCs w:val="23"/>
          <w:lang w:eastAsia="en-US"/>
        </w:rPr>
        <w:t>lh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7144B" w:rsidRDefault="0097144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7144B" w:rsidRDefault="0097144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7144B" w:rsidRDefault="0097144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7144B" w:rsidRDefault="0097144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7144B" w:rsidRDefault="0097144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lastRenderedPageBreak/>
        <w:t>JUSTIFICATIVA</w:t>
      </w: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5157D3" w:rsidRPr="00872899" w:rsidRDefault="005157D3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872899">
        <w:rPr>
          <w:rFonts w:ascii="Arial Narrow" w:eastAsia="Calibri" w:hAnsi="Arial Narrow" w:cs="Arial (W1)"/>
          <w:bCs/>
          <w:sz w:val="24"/>
          <w:szCs w:val="24"/>
        </w:rPr>
        <w:t xml:space="preserve">É hoje um fato histórico e cultural irreversível o crescimento numérico de fiéis e o prestígio conquistado, em todos os segmentos da sociedade brasileira e </w:t>
      </w:r>
      <w:r w:rsidR="00872899">
        <w:rPr>
          <w:rFonts w:ascii="Arial Narrow" w:eastAsia="Calibri" w:hAnsi="Arial Narrow" w:cs="Arial (W1)"/>
          <w:bCs/>
          <w:sz w:val="24"/>
          <w:szCs w:val="24"/>
        </w:rPr>
        <w:t>maranhense</w:t>
      </w:r>
      <w:r w:rsidRPr="00872899">
        <w:rPr>
          <w:rFonts w:ascii="Arial Narrow" w:eastAsia="Calibri" w:hAnsi="Arial Narrow" w:cs="Arial (W1)"/>
          <w:bCs/>
          <w:sz w:val="24"/>
          <w:szCs w:val="24"/>
        </w:rPr>
        <w:t>, pelas denominadas Religiões Evangélicas. Decorre do relevante trabalho que vêm prestado em defesa da ética, dos valores da família, na assistência aos necessitados e na sustentação da dignidade humana. Ademais, dados do IBGE dão conta que, entre 2000 e 2010, a população evangélica cresceu 61% e em 2014 os cristãos já representavam 25% dos brasileiros</w:t>
      </w:r>
      <w:r w:rsidRPr="00872899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5157D3" w:rsidRPr="00872899" w:rsidRDefault="00872899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872899">
        <w:rPr>
          <w:rFonts w:ascii="Arial Narrow" w:eastAsia="Calibri" w:hAnsi="Arial Narrow" w:cs="Arial (W1)"/>
          <w:bCs/>
          <w:sz w:val="24"/>
          <w:szCs w:val="24"/>
        </w:rPr>
        <w:t xml:space="preserve">Tem-se dito, com justiça, que os pastores são fundamentais para manterem viva a presença de Jesus em nosso meio e para promoverem a expressão máxima do discipulado que se concretiza no amor </w:t>
      </w:r>
      <w:r w:rsidRPr="00872899">
        <w:rPr>
          <w:rFonts w:ascii="Arial Narrow" w:eastAsia="Calibri" w:hAnsi="Arial Narrow" w:cs="Arial (W1)"/>
          <w:bCs/>
          <w:sz w:val="24"/>
          <w:szCs w:val="24"/>
        </w:rPr>
        <w:t>mútuo</w:t>
      </w:r>
      <w:r w:rsidRPr="00872899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872899" w:rsidRPr="00872899" w:rsidRDefault="00872899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872899">
        <w:rPr>
          <w:rFonts w:ascii="Arial Narrow" w:eastAsia="Calibri" w:hAnsi="Arial Narrow" w:cs="Arial (W1)"/>
          <w:bCs/>
          <w:sz w:val="24"/>
          <w:szCs w:val="24"/>
        </w:rPr>
        <w:t xml:space="preserve">Por isso, é justo homenageá-los, definindo o dia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17 de 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</w:rPr>
        <w:t>Agosto</w:t>
      </w:r>
      <w:proofErr w:type="gramEnd"/>
      <w:r w:rsidRPr="00872899">
        <w:rPr>
          <w:rFonts w:ascii="Arial Narrow" w:eastAsia="Calibri" w:hAnsi="Arial Narrow" w:cs="Arial (W1)"/>
          <w:bCs/>
          <w:sz w:val="24"/>
          <w:szCs w:val="24"/>
        </w:rPr>
        <w:t xml:space="preserve"> como o Dia Estadual do Pastor Evangélico.</w:t>
      </w:r>
    </w:p>
    <w:p w:rsidR="00872899" w:rsidRDefault="00872899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872899">
        <w:rPr>
          <w:rFonts w:ascii="Arial Narrow" w:eastAsia="Calibri" w:hAnsi="Arial Narrow" w:cs="Arial (W1)"/>
          <w:bCs/>
          <w:sz w:val="24"/>
          <w:szCs w:val="24"/>
        </w:rPr>
        <w:t>É por todo o exposto que apresento o presente Projeto de Lei a este Egrégio Parlamento, expressando o legítimo interesse da comunidade evangélica, solicitando o apoio dos meus ilustres pares para vê-lo aprovado pelo egrégio Plenário</w:t>
      </w:r>
    </w:p>
    <w:p w:rsidR="005157D3" w:rsidRDefault="005157D3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5157D3" w:rsidRDefault="005157D3" w:rsidP="004A1242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57D3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2899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144B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8678D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7A8CEF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2016-09-06T15:10:00Z</cp:lastPrinted>
  <dcterms:created xsi:type="dcterms:W3CDTF">2019-07-19T15:44:00Z</dcterms:created>
  <dcterms:modified xsi:type="dcterms:W3CDTF">2019-07-19T15:52:00Z</dcterms:modified>
</cp:coreProperties>
</file>