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4B9" w:rsidRPr="00D8678D" w:rsidRDefault="00831854" w:rsidP="001956C1">
      <w:pPr>
        <w:spacing w:before="100" w:beforeAutospacing="1" w:after="100" w:afterAutospacing="1"/>
        <w:jc w:val="center"/>
        <w:rPr>
          <w:rFonts w:ascii="Arial Narrow" w:hAnsi="Arial Narrow" w:cs="Arial (W1)"/>
          <w:b/>
          <w:bCs/>
          <w:sz w:val="24"/>
          <w:szCs w:val="24"/>
        </w:rPr>
      </w:pPr>
      <w:r>
        <w:rPr>
          <w:rFonts w:ascii="Arial Narrow" w:hAnsi="Arial Narrow" w:cs="Arial (W1)"/>
          <w:b/>
          <w:bCs/>
          <w:sz w:val="24"/>
          <w:szCs w:val="24"/>
        </w:rPr>
        <w:t xml:space="preserve">PROJETO DE LEI Nº </w:t>
      </w:r>
      <w:r>
        <w:rPr>
          <w:rFonts w:ascii="Arial Narrow" w:hAnsi="Arial Narrow" w:cs="Arial (W1)"/>
          <w:b/>
          <w:bCs/>
          <w:sz w:val="24"/>
          <w:szCs w:val="24"/>
        </w:rPr>
        <w:tab/>
      </w:r>
      <w:r>
        <w:rPr>
          <w:rFonts w:ascii="Arial Narrow" w:hAnsi="Arial Narrow" w:cs="Arial (W1)"/>
          <w:b/>
          <w:bCs/>
          <w:sz w:val="24"/>
          <w:szCs w:val="24"/>
        </w:rPr>
        <w:tab/>
        <w:t xml:space="preserve"> DE 201</w:t>
      </w:r>
      <w:r w:rsidR="002745D5">
        <w:rPr>
          <w:rFonts w:ascii="Arial Narrow" w:hAnsi="Arial Narrow" w:cs="Arial (W1)"/>
          <w:b/>
          <w:bCs/>
          <w:sz w:val="24"/>
          <w:szCs w:val="24"/>
        </w:rPr>
        <w:t>9</w:t>
      </w:r>
    </w:p>
    <w:p w:rsidR="00BB6E6E" w:rsidRPr="0068615C" w:rsidRDefault="00BB6E6E" w:rsidP="001956C1">
      <w:pPr>
        <w:pStyle w:val="Recuodecorpodetexto"/>
        <w:ind w:left="5103"/>
        <w:jc w:val="both"/>
        <w:rPr>
          <w:rFonts w:ascii="Times New Roman" w:eastAsiaTheme="minorHAnsi" w:hAnsi="Times New Roman"/>
          <w:lang w:eastAsia="en-US"/>
        </w:rPr>
      </w:pPr>
      <w:r w:rsidRPr="00BB6E6E">
        <w:rPr>
          <w:rFonts w:ascii="Times New Roman" w:eastAsiaTheme="minorHAnsi" w:hAnsi="Times New Roman"/>
          <w:lang w:eastAsia="en-US"/>
        </w:rPr>
        <w:t xml:space="preserve">Dispõe sobre a presença do Segundo Professor de Turma nas salas de aula das escolas de educação básica que integram o sistema estadual de educação </w:t>
      </w:r>
      <w:r w:rsidR="003C57D0">
        <w:rPr>
          <w:rFonts w:ascii="Times New Roman" w:eastAsiaTheme="minorHAnsi" w:hAnsi="Times New Roman"/>
          <w:lang w:eastAsia="en-US"/>
        </w:rPr>
        <w:t>do Maranhão.</w:t>
      </w:r>
    </w:p>
    <w:p w:rsidR="00BB6E6E" w:rsidRDefault="00BB6E6E" w:rsidP="001956C1">
      <w:pPr>
        <w:spacing w:after="240" w:line="330" w:lineRule="atLeast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BB6E6E" w:rsidRPr="00BB6E6E" w:rsidRDefault="00BB6E6E" w:rsidP="001956C1">
      <w:pPr>
        <w:spacing w:after="240" w:line="330" w:lineRule="atLeast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B6E6E">
        <w:rPr>
          <w:rFonts w:ascii="Times New Roman" w:hAnsi="Times New Roman" w:cs="Times New Roman"/>
          <w:b/>
          <w:sz w:val="24"/>
          <w:szCs w:val="24"/>
        </w:rPr>
        <w:t>Art. 1º</w:t>
      </w:r>
      <w:r w:rsidRPr="00BB6E6E">
        <w:rPr>
          <w:rFonts w:ascii="Times New Roman" w:hAnsi="Times New Roman" w:cs="Times New Roman"/>
          <w:sz w:val="24"/>
          <w:szCs w:val="24"/>
        </w:rPr>
        <w:t xml:space="preserve"> As escolas de educação básica que integram o sistema estadual de educação </w:t>
      </w:r>
      <w:r w:rsidR="003C57D0">
        <w:rPr>
          <w:rFonts w:ascii="Times New Roman" w:hAnsi="Times New Roman" w:cs="Times New Roman"/>
          <w:sz w:val="24"/>
          <w:szCs w:val="24"/>
        </w:rPr>
        <w:t>do Maranhão</w:t>
      </w:r>
      <w:r w:rsidRPr="00BB6E6E">
        <w:rPr>
          <w:rFonts w:ascii="Times New Roman" w:hAnsi="Times New Roman" w:cs="Times New Roman"/>
          <w:sz w:val="24"/>
          <w:szCs w:val="24"/>
        </w:rPr>
        <w:t xml:space="preserve"> ficam obrigadas a manter a presença do Segundo Professor de Turma nas salas de aula que tiverem alunos com diagnóstico de:</w:t>
      </w:r>
    </w:p>
    <w:p w:rsidR="00BB6E6E" w:rsidRPr="00BB6E6E" w:rsidRDefault="00BB6E6E" w:rsidP="001956C1">
      <w:pPr>
        <w:spacing w:after="240" w:line="330" w:lineRule="atLeast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B6E6E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BB6E6E">
        <w:rPr>
          <w:rFonts w:ascii="Times New Roman" w:hAnsi="Times New Roman" w:cs="Times New Roman"/>
          <w:sz w:val="24"/>
          <w:szCs w:val="24"/>
        </w:rPr>
        <w:t>deficiência</w:t>
      </w:r>
      <w:proofErr w:type="gramEnd"/>
      <w:r w:rsidRPr="00BB6E6E">
        <w:rPr>
          <w:rFonts w:ascii="Times New Roman" w:hAnsi="Times New Roman" w:cs="Times New Roman"/>
          <w:sz w:val="24"/>
          <w:szCs w:val="24"/>
        </w:rPr>
        <w:t xml:space="preserve"> múltipla associada à deficiência mental;</w:t>
      </w:r>
    </w:p>
    <w:p w:rsidR="00BB6E6E" w:rsidRPr="00BB6E6E" w:rsidRDefault="00BB6E6E" w:rsidP="001956C1">
      <w:pPr>
        <w:spacing w:after="240" w:line="330" w:lineRule="atLeast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B6E6E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BB6E6E">
        <w:rPr>
          <w:rFonts w:ascii="Times New Roman" w:hAnsi="Times New Roman" w:cs="Times New Roman"/>
          <w:sz w:val="24"/>
          <w:szCs w:val="24"/>
        </w:rPr>
        <w:t>deficiência</w:t>
      </w:r>
      <w:proofErr w:type="gramEnd"/>
      <w:r w:rsidRPr="00BB6E6E">
        <w:rPr>
          <w:rFonts w:ascii="Times New Roman" w:hAnsi="Times New Roman" w:cs="Times New Roman"/>
          <w:sz w:val="24"/>
          <w:szCs w:val="24"/>
        </w:rPr>
        <w:t xml:space="preserve"> mental que apresente dependência em atividades de vida prática;</w:t>
      </w:r>
    </w:p>
    <w:p w:rsidR="00BB6E6E" w:rsidRPr="00BB6E6E" w:rsidRDefault="00BB6E6E" w:rsidP="001956C1">
      <w:pPr>
        <w:spacing w:after="240" w:line="330" w:lineRule="atLeast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B6E6E">
        <w:rPr>
          <w:rFonts w:ascii="Times New Roman" w:hAnsi="Times New Roman" w:cs="Times New Roman"/>
          <w:sz w:val="24"/>
          <w:szCs w:val="24"/>
        </w:rPr>
        <w:t>III - deficiência associada a transtorno psiquiátrico;</w:t>
      </w:r>
    </w:p>
    <w:p w:rsidR="00BB6E6E" w:rsidRPr="00BB6E6E" w:rsidRDefault="00BB6E6E" w:rsidP="001956C1">
      <w:pPr>
        <w:spacing w:after="240" w:line="330" w:lineRule="atLeast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B6E6E"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 w:rsidRPr="00BB6E6E">
        <w:rPr>
          <w:rFonts w:ascii="Times New Roman" w:hAnsi="Times New Roman" w:cs="Times New Roman"/>
          <w:sz w:val="24"/>
          <w:szCs w:val="24"/>
        </w:rPr>
        <w:t>deficiência</w:t>
      </w:r>
      <w:proofErr w:type="gramEnd"/>
      <w:r w:rsidRPr="00BB6E6E">
        <w:rPr>
          <w:rFonts w:ascii="Times New Roman" w:hAnsi="Times New Roman" w:cs="Times New Roman"/>
          <w:sz w:val="24"/>
          <w:szCs w:val="24"/>
        </w:rPr>
        <w:t xml:space="preserve"> motora ou física com sérios comprometimentos motores e dependência de vida prática;</w:t>
      </w:r>
    </w:p>
    <w:p w:rsidR="00BB6E6E" w:rsidRPr="00BB6E6E" w:rsidRDefault="00BB6E6E" w:rsidP="001956C1">
      <w:pPr>
        <w:spacing w:after="240" w:line="330" w:lineRule="atLeast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B6E6E">
        <w:rPr>
          <w:rFonts w:ascii="Times New Roman" w:hAnsi="Times New Roman" w:cs="Times New Roman"/>
          <w:sz w:val="24"/>
          <w:szCs w:val="24"/>
        </w:rPr>
        <w:t>V - Transtorno do Espectro do Autismo com sintomatologia exacerbada; e</w:t>
      </w:r>
    </w:p>
    <w:p w:rsidR="00BB6E6E" w:rsidRPr="00BB6E6E" w:rsidRDefault="00BB6E6E" w:rsidP="001956C1">
      <w:pPr>
        <w:spacing w:line="330" w:lineRule="atLeast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B6E6E">
        <w:rPr>
          <w:rFonts w:ascii="Times New Roman" w:hAnsi="Times New Roman" w:cs="Times New Roman"/>
          <w:sz w:val="24"/>
          <w:szCs w:val="24"/>
        </w:rPr>
        <w:t>VI- Transtorno de Déficit de Atenção com Hiperatividade/impulsividade com sintomatologia exacerbada.</w:t>
      </w:r>
    </w:p>
    <w:p w:rsidR="00BB6E6E" w:rsidRPr="00BB6E6E" w:rsidRDefault="00BB6E6E" w:rsidP="001956C1">
      <w:pPr>
        <w:spacing w:after="240" w:line="330" w:lineRule="atLeast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B6E6E">
        <w:rPr>
          <w:rFonts w:ascii="Times New Roman" w:hAnsi="Times New Roman" w:cs="Times New Roman"/>
          <w:b/>
          <w:sz w:val="24"/>
          <w:szCs w:val="24"/>
        </w:rPr>
        <w:t>Art. 2º</w:t>
      </w:r>
      <w:r w:rsidRPr="00BB6E6E">
        <w:rPr>
          <w:rFonts w:ascii="Times New Roman" w:hAnsi="Times New Roman" w:cs="Times New Roman"/>
          <w:sz w:val="24"/>
          <w:szCs w:val="24"/>
        </w:rPr>
        <w:t xml:space="preserve"> Para fins desta Lei, entende-se como Segundo Professor de Turma o profissional da área de educação especial que acompanha e atua em conjunto com o professor titular em sala de aula, a fim de atender aos alunos com deficiência matriculados nas etapas e modalidade da educação básica regular das escolas públicas do Estado </w:t>
      </w:r>
      <w:r w:rsidR="001956C1">
        <w:rPr>
          <w:rFonts w:ascii="Times New Roman" w:hAnsi="Times New Roman" w:cs="Times New Roman"/>
          <w:sz w:val="24"/>
          <w:szCs w:val="24"/>
        </w:rPr>
        <w:t>do Maranhão.</w:t>
      </w:r>
    </w:p>
    <w:p w:rsidR="00BB6E6E" w:rsidRPr="00BB6E6E" w:rsidRDefault="00BB6E6E" w:rsidP="001956C1">
      <w:pPr>
        <w:spacing w:after="240" w:line="330" w:lineRule="atLeast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B6E6E">
        <w:rPr>
          <w:rFonts w:ascii="Times New Roman" w:hAnsi="Times New Roman" w:cs="Times New Roman"/>
          <w:sz w:val="24"/>
          <w:szCs w:val="24"/>
        </w:rPr>
        <w:t>§ 1º Nos anos iniciais do ensino fundamental, compete ao Segundo Professor de Turma, devidamente habilitado em educação especial, as funções de:</w:t>
      </w:r>
    </w:p>
    <w:p w:rsidR="00BB6E6E" w:rsidRPr="00BB6E6E" w:rsidRDefault="00BB6E6E" w:rsidP="001956C1">
      <w:pPr>
        <w:spacing w:after="240" w:line="330" w:lineRule="atLeast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B6E6E">
        <w:rPr>
          <w:rFonts w:ascii="Times New Roman" w:hAnsi="Times New Roman" w:cs="Times New Roman"/>
          <w:sz w:val="24"/>
          <w:szCs w:val="24"/>
        </w:rPr>
        <w:t xml:space="preserve">I - </w:t>
      </w:r>
      <w:proofErr w:type="spellStart"/>
      <w:proofErr w:type="gramStart"/>
      <w:r w:rsidRPr="00BB6E6E">
        <w:rPr>
          <w:rFonts w:ascii="Times New Roman" w:hAnsi="Times New Roman" w:cs="Times New Roman"/>
          <w:sz w:val="24"/>
          <w:szCs w:val="24"/>
        </w:rPr>
        <w:t>co-reger</w:t>
      </w:r>
      <w:proofErr w:type="spellEnd"/>
      <w:proofErr w:type="gramEnd"/>
      <w:r w:rsidRPr="00BB6E6E">
        <w:rPr>
          <w:rFonts w:ascii="Times New Roman" w:hAnsi="Times New Roman" w:cs="Times New Roman"/>
          <w:sz w:val="24"/>
          <w:szCs w:val="24"/>
        </w:rPr>
        <w:t xml:space="preserve"> a classe com o professor titular;</w:t>
      </w:r>
    </w:p>
    <w:p w:rsidR="00BB6E6E" w:rsidRPr="00BB6E6E" w:rsidRDefault="00BB6E6E" w:rsidP="001956C1">
      <w:pPr>
        <w:spacing w:after="240" w:line="330" w:lineRule="atLeast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B6E6E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BB6E6E">
        <w:rPr>
          <w:rFonts w:ascii="Times New Roman" w:hAnsi="Times New Roman" w:cs="Times New Roman"/>
          <w:sz w:val="24"/>
          <w:szCs w:val="24"/>
        </w:rPr>
        <w:t>contribuir</w:t>
      </w:r>
      <w:proofErr w:type="gramEnd"/>
      <w:r w:rsidRPr="00BB6E6E">
        <w:rPr>
          <w:rFonts w:ascii="Times New Roman" w:hAnsi="Times New Roman" w:cs="Times New Roman"/>
          <w:sz w:val="24"/>
          <w:szCs w:val="24"/>
        </w:rPr>
        <w:t>, em razão de seu conhecimento específico, com a proposição de procedimentos diferenciados para qualificar a prática pedagógica; e</w:t>
      </w:r>
    </w:p>
    <w:p w:rsidR="00BB6E6E" w:rsidRPr="00BB6E6E" w:rsidRDefault="00BB6E6E" w:rsidP="001956C1">
      <w:pPr>
        <w:spacing w:after="240" w:line="330" w:lineRule="atLeast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B6E6E">
        <w:rPr>
          <w:rFonts w:ascii="Times New Roman" w:hAnsi="Times New Roman" w:cs="Times New Roman"/>
          <w:sz w:val="24"/>
          <w:szCs w:val="24"/>
        </w:rPr>
        <w:t>III - acompanhar o processo de aprendizagem dos educandos de forma igualitária.</w:t>
      </w:r>
    </w:p>
    <w:p w:rsidR="00BB6E6E" w:rsidRPr="00BB6E6E" w:rsidRDefault="00BB6E6E" w:rsidP="001956C1">
      <w:pPr>
        <w:spacing w:line="330" w:lineRule="atLeast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B6E6E">
        <w:rPr>
          <w:rFonts w:ascii="Times New Roman" w:hAnsi="Times New Roman" w:cs="Times New Roman"/>
          <w:sz w:val="24"/>
          <w:szCs w:val="24"/>
        </w:rPr>
        <w:lastRenderedPageBreak/>
        <w:t>§ 2º Nos anos finais do ensino fundamental e do ensino médio, cabe ao Segundo Professor de Turma, devidamente habilitado em educação especial, apoiar, em função de seu conhecimento específico, o professor regente no desenvolvimento das atividades pedagógicas.</w:t>
      </w:r>
    </w:p>
    <w:p w:rsidR="00BB6E6E" w:rsidRPr="00BB6E6E" w:rsidRDefault="00BB6E6E" w:rsidP="001956C1">
      <w:pPr>
        <w:spacing w:after="240" w:line="330" w:lineRule="atLeast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B6E6E">
        <w:rPr>
          <w:rFonts w:ascii="Times New Roman" w:hAnsi="Times New Roman" w:cs="Times New Roman"/>
          <w:b/>
          <w:sz w:val="24"/>
          <w:szCs w:val="24"/>
        </w:rPr>
        <w:t>Art. 3º</w:t>
      </w:r>
      <w:r w:rsidRPr="00BB6E6E">
        <w:rPr>
          <w:rFonts w:ascii="Times New Roman" w:hAnsi="Times New Roman" w:cs="Times New Roman"/>
          <w:sz w:val="24"/>
          <w:szCs w:val="24"/>
        </w:rPr>
        <w:t xml:space="preserve"> Constituem-se deveres e atribuições do Segundo Professor de Turma:</w:t>
      </w:r>
    </w:p>
    <w:p w:rsidR="00BB6E6E" w:rsidRPr="00BB6E6E" w:rsidRDefault="00BB6E6E" w:rsidP="001956C1">
      <w:pPr>
        <w:spacing w:after="240" w:line="330" w:lineRule="atLeast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B6E6E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BB6E6E">
        <w:rPr>
          <w:rFonts w:ascii="Times New Roman" w:hAnsi="Times New Roman" w:cs="Times New Roman"/>
          <w:sz w:val="24"/>
          <w:szCs w:val="24"/>
        </w:rPr>
        <w:t>planejar e executar</w:t>
      </w:r>
      <w:proofErr w:type="gramEnd"/>
      <w:r w:rsidRPr="00BB6E6E">
        <w:rPr>
          <w:rFonts w:ascii="Times New Roman" w:hAnsi="Times New Roman" w:cs="Times New Roman"/>
          <w:sz w:val="24"/>
          <w:szCs w:val="24"/>
        </w:rPr>
        <w:t xml:space="preserve"> as atividades pedagógicas, em conjunto com o professor titular dos anos iniciais;</w:t>
      </w:r>
    </w:p>
    <w:p w:rsidR="00BB6E6E" w:rsidRPr="00BB6E6E" w:rsidRDefault="00BB6E6E" w:rsidP="001956C1">
      <w:pPr>
        <w:spacing w:after="240" w:line="330" w:lineRule="atLeast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B6E6E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BB6E6E">
        <w:rPr>
          <w:rFonts w:ascii="Times New Roman" w:hAnsi="Times New Roman" w:cs="Times New Roman"/>
          <w:sz w:val="24"/>
          <w:szCs w:val="24"/>
        </w:rPr>
        <w:t>tomar</w:t>
      </w:r>
      <w:proofErr w:type="gramEnd"/>
      <w:r w:rsidRPr="00BB6E6E">
        <w:rPr>
          <w:rFonts w:ascii="Times New Roman" w:hAnsi="Times New Roman" w:cs="Times New Roman"/>
          <w:sz w:val="24"/>
          <w:szCs w:val="24"/>
        </w:rPr>
        <w:t xml:space="preserve"> conhecimento antecipado do planejamento do professor regente dos anos finais do ensino fundamental e ensino médio;</w:t>
      </w:r>
    </w:p>
    <w:p w:rsidR="00BB6E6E" w:rsidRPr="00BB6E6E" w:rsidRDefault="00BB6E6E" w:rsidP="001956C1">
      <w:pPr>
        <w:spacing w:after="240" w:line="330" w:lineRule="atLeast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B6E6E">
        <w:rPr>
          <w:rFonts w:ascii="Times New Roman" w:hAnsi="Times New Roman" w:cs="Times New Roman"/>
          <w:sz w:val="24"/>
          <w:szCs w:val="24"/>
        </w:rPr>
        <w:t>III - propor adequações curriculares nas atividades pedagógicas;</w:t>
      </w:r>
    </w:p>
    <w:p w:rsidR="00BB6E6E" w:rsidRPr="00BB6E6E" w:rsidRDefault="00BB6E6E" w:rsidP="001956C1">
      <w:pPr>
        <w:spacing w:after="240" w:line="330" w:lineRule="atLeast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B6E6E"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 w:rsidRPr="00BB6E6E">
        <w:rPr>
          <w:rFonts w:ascii="Times New Roman" w:hAnsi="Times New Roman" w:cs="Times New Roman"/>
          <w:sz w:val="24"/>
          <w:szCs w:val="24"/>
        </w:rPr>
        <w:t>participar</w:t>
      </w:r>
      <w:proofErr w:type="gramEnd"/>
      <w:r w:rsidRPr="00BB6E6E">
        <w:rPr>
          <w:rFonts w:ascii="Times New Roman" w:hAnsi="Times New Roman" w:cs="Times New Roman"/>
          <w:sz w:val="24"/>
          <w:szCs w:val="24"/>
        </w:rPr>
        <w:t xml:space="preserve"> do conselho de classe;</w:t>
      </w:r>
    </w:p>
    <w:p w:rsidR="00BB6E6E" w:rsidRPr="00BB6E6E" w:rsidRDefault="00BB6E6E" w:rsidP="001956C1">
      <w:pPr>
        <w:spacing w:after="240" w:line="330" w:lineRule="atLeast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B6E6E">
        <w:rPr>
          <w:rFonts w:ascii="Times New Roman" w:hAnsi="Times New Roman" w:cs="Times New Roman"/>
          <w:sz w:val="24"/>
          <w:szCs w:val="24"/>
        </w:rPr>
        <w:t xml:space="preserve">V - </w:t>
      </w:r>
      <w:proofErr w:type="gramStart"/>
      <w:r w:rsidRPr="00BB6E6E">
        <w:rPr>
          <w:rFonts w:ascii="Times New Roman" w:hAnsi="Times New Roman" w:cs="Times New Roman"/>
          <w:sz w:val="24"/>
          <w:szCs w:val="24"/>
        </w:rPr>
        <w:t>participar</w:t>
      </w:r>
      <w:proofErr w:type="gramEnd"/>
      <w:r w:rsidRPr="00BB6E6E">
        <w:rPr>
          <w:rFonts w:ascii="Times New Roman" w:hAnsi="Times New Roman" w:cs="Times New Roman"/>
          <w:sz w:val="24"/>
          <w:szCs w:val="24"/>
        </w:rPr>
        <w:t xml:space="preserve"> com o professor titular das orientações e assessorias prestadas pel</w:t>
      </w:r>
      <w:r w:rsidR="001956C1">
        <w:rPr>
          <w:rFonts w:ascii="Times New Roman" w:hAnsi="Times New Roman" w:cs="Times New Roman"/>
          <w:sz w:val="24"/>
          <w:szCs w:val="24"/>
        </w:rPr>
        <w:t xml:space="preserve">a </w:t>
      </w:r>
      <w:r w:rsidRPr="00BB6E6E">
        <w:rPr>
          <w:rFonts w:ascii="Times New Roman" w:hAnsi="Times New Roman" w:cs="Times New Roman"/>
          <w:sz w:val="24"/>
          <w:szCs w:val="24"/>
        </w:rPr>
        <w:t>Secretaria de Estado da Educação;</w:t>
      </w:r>
    </w:p>
    <w:p w:rsidR="001956C1" w:rsidRDefault="00BB6E6E" w:rsidP="001956C1">
      <w:pPr>
        <w:spacing w:after="240" w:line="330" w:lineRule="atLeast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B6E6E">
        <w:rPr>
          <w:rFonts w:ascii="Times New Roman" w:hAnsi="Times New Roman" w:cs="Times New Roman"/>
          <w:sz w:val="24"/>
          <w:szCs w:val="24"/>
        </w:rPr>
        <w:t xml:space="preserve">VI - </w:t>
      </w:r>
      <w:proofErr w:type="gramStart"/>
      <w:r w:rsidRPr="00BB6E6E">
        <w:rPr>
          <w:rFonts w:ascii="Times New Roman" w:hAnsi="Times New Roman" w:cs="Times New Roman"/>
          <w:sz w:val="24"/>
          <w:szCs w:val="24"/>
        </w:rPr>
        <w:t>participar</w:t>
      </w:r>
      <w:proofErr w:type="gramEnd"/>
      <w:r w:rsidRPr="00BB6E6E">
        <w:rPr>
          <w:rFonts w:ascii="Times New Roman" w:hAnsi="Times New Roman" w:cs="Times New Roman"/>
          <w:sz w:val="24"/>
          <w:szCs w:val="24"/>
        </w:rPr>
        <w:t xml:space="preserve"> de estudos e pesquisas na sua área de atuação, mediante projetos previamente aprovados pela Secretaria de Estado</w:t>
      </w:r>
      <w:r w:rsidR="001956C1">
        <w:rPr>
          <w:rFonts w:ascii="Times New Roman" w:hAnsi="Times New Roman" w:cs="Times New Roman"/>
          <w:sz w:val="24"/>
          <w:szCs w:val="24"/>
        </w:rPr>
        <w:t>;</w:t>
      </w:r>
    </w:p>
    <w:p w:rsidR="00BB6E6E" w:rsidRPr="00BB6E6E" w:rsidRDefault="00BB6E6E" w:rsidP="001956C1">
      <w:pPr>
        <w:spacing w:after="240" w:line="330" w:lineRule="atLeast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B6E6E">
        <w:rPr>
          <w:rFonts w:ascii="Times New Roman" w:hAnsi="Times New Roman" w:cs="Times New Roman"/>
          <w:sz w:val="24"/>
          <w:szCs w:val="24"/>
        </w:rPr>
        <w:t>VII - sugerir ajudas técnicas que facilitem o processo de aprendizagem do aluno da educação especial;</w:t>
      </w:r>
    </w:p>
    <w:p w:rsidR="00BB6E6E" w:rsidRPr="00BB6E6E" w:rsidRDefault="00BB6E6E" w:rsidP="001956C1">
      <w:pPr>
        <w:spacing w:after="240" w:line="330" w:lineRule="atLeast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B6E6E">
        <w:rPr>
          <w:rFonts w:ascii="Times New Roman" w:hAnsi="Times New Roman" w:cs="Times New Roman"/>
          <w:sz w:val="24"/>
          <w:szCs w:val="24"/>
        </w:rPr>
        <w:t>VIII - cumprir a carga horária de trabalho na escola, mesmo na eventual ausência do aluno; e</w:t>
      </w:r>
    </w:p>
    <w:p w:rsidR="00BB6E6E" w:rsidRPr="00BB6E6E" w:rsidRDefault="00BB6E6E" w:rsidP="001956C1">
      <w:pPr>
        <w:spacing w:line="330" w:lineRule="atLeast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B6E6E">
        <w:rPr>
          <w:rFonts w:ascii="Times New Roman" w:hAnsi="Times New Roman" w:cs="Times New Roman"/>
          <w:sz w:val="24"/>
          <w:szCs w:val="24"/>
        </w:rPr>
        <w:t xml:space="preserve">IX - </w:t>
      </w:r>
      <w:proofErr w:type="gramStart"/>
      <w:r w:rsidRPr="00BB6E6E">
        <w:rPr>
          <w:rFonts w:ascii="Times New Roman" w:hAnsi="Times New Roman" w:cs="Times New Roman"/>
          <w:sz w:val="24"/>
          <w:szCs w:val="24"/>
        </w:rPr>
        <w:t>participar</w:t>
      </w:r>
      <w:proofErr w:type="gramEnd"/>
      <w:r w:rsidRPr="00BB6E6E">
        <w:rPr>
          <w:rFonts w:ascii="Times New Roman" w:hAnsi="Times New Roman" w:cs="Times New Roman"/>
          <w:sz w:val="24"/>
          <w:szCs w:val="24"/>
        </w:rPr>
        <w:t xml:space="preserve"> de capacitações na área de educação.</w:t>
      </w:r>
    </w:p>
    <w:p w:rsidR="00BB6E6E" w:rsidRPr="00BB6E6E" w:rsidRDefault="00BB6E6E" w:rsidP="001956C1">
      <w:pPr>
        <w:spacing w:line="330" w:lineRule="atLeast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B6E6E">
        <w:rPr>
          <w:rFonts w:ascii="Times New Roman" w:hAnsi="Times New Roman" w:cs="Times New Roman"/>
          <w:b/>
          <w:sz w:val="24"/>
          <w:szCs w:val="24"/>
        </w:rPr>
        <w:t>Art. 4º</w:t>
      </w:r>
      <w:r w:rsidRPr="00BB6E6E">
        <w:rPr>
          <w:rFonts w:ascii="Times New Roman" w:hAnsi="Times New Roman" w:cs="Times New Roman"/>
          <w:sz w:val="24"/>
          <w:szCs w:val="24"/>
        </w:rPr>
        <w:t xml:space="preserve"> O Segundo Professor de Turma deverá ser contratado mediante processo seletivo público, que preverá remuneração adequada e equiparada ao professor titular inscrito no Quadro de Pessoal do Magistério Público Estadual da Secretaria de Estado da Educação (SED</w:t>
      </w:r>
      <w:r w:rsidR="001956C1">
        <w:rPr>
          <w:rFonts w:ascii="Times New Roman" w:hAnsi="Times New Roman" w:cs="Times New Roman"/>
          <w:sz w:val="24"/>
          <w:szCs w:val="24"/>
        </w:rPr>
        <w:t>UC</w:t>
      </w:r>
      <w:r w:rsidRPr="00BB6E6E">
        <w:rPr>
          <w:rFonts w:ascii="Times New Roman" w:hAnsi="Times New Roman" w:cs="Times New Roman"/>
          <w:sz w:val="24"/>
          <w:szCs w:val="24"/>
        </w:rPr>
        <w:t>), de acordo com a carga horária exercida e grau de profissionalização técnica que possua.</w:t>
      </w:r>
    </w:p>
    <w:p w:rsidR="00BB6E6E" w:rsidRPr="00BB6E6E" w:rsidRDefault="00BB6E6E" w:rsidP="001956C1">
      <w:pPr>
        <w:spacing w:line="330" w:lineRule="atLeast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B6E6E">
        <w:rPr>
          <w:rFonts w:ascii="Times New Roman" w:hAnsi="Times New Roman" w:cs="Times New Roman"/>
          <w:b/>
          <w:sz w:val="24"/>
          <w:szCs w:val="24"/>
        </w:rPr>
        <w:t>Art. 5º</w:t>
      </w:r>
      <w:r w:rsidRPr="00BB6E6E">
        <w:rPr>
          <w:rFonts w:ascii="Times New Roman" w:hAnsi="Times New Roman" w:cs="Times New Roman"/>
          <w:sz w:val="24"/>
          <w:szCs w:val="24"/>
        </w:rPr>
        <w:t xml:space="preserve"> Para a contratação, posse e nomeação do Segundo Professor de Turma deverá ser exigida devida habilitação adequada em educação especial e seus desdobramentos.</w:t>
      </w:r>
    </w:p>
    <w:p w:rsidR="00BB6E6E" w:rsidRPr="00BB6E6E" w:rsidRDefault="00BB6E6E" w:rsidP="001956C1">
      <w:pPr>
        <w:spacing w:after="240" w:line="330" w:lineRule="atLeast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B6E6E">
        <w:rPr>
          <w:rFonts w:ascii="Times New Roman" w:hAnsi="Times New Roman" w:cs="Times New Roman"/>
          <w:b/>
          <w:sz w:val="24"/>
          <w:szCs w:val="24"/>
        </w:rPr>
        <w:t>Art. 6º</w:t>
      </w:r>
      <w:r w:rsidRPr="00BB6E6E">
        <w:rPr>
          <w:rFonts w:ascii="Times New Roman" w:hAnsi="Times New Roman" w:cs="Times New Roman"/>
          <w:sz w:val="24"/>
          <w:szCs w:val="24"/>
        </w:rPr>
        <w:t xml:space="preserve"> Ao Segundo Professor de Turma será garantida a capacitação e formação continuada com atividades complementares, como cursos, palestras e </w:t>
      </w:r>
      <w:r w:rsidRPr="00BB6E6E">
        <w:rPr>
          <w:rFonts w:ascii="Times New Roman" w:hAnsi="Times New Roman" w:cs="Times New Roman"/>
          <w:sz w:val="24"/>
          <w:szCs w:val="24"/>
        </w:rPr>
        <w:lastRenderedPageBreak/>
        <w:t>seminários, oferecidos pela Secretaria de Estado da Educação, de acordo com as necessidades e inovações que serão levadas ao seu conhecimento.</w:t>
      </w:r>
    </w:p>
    <w:p w:rsidR="00BB6E6E" w:rsidRPr="00BB6E6E" w:rsidRDefault="00BB6E6E" w:rsidP="001956C1">
      <w:pPr>
        <w:spacing w:line="330" w:lineRule="atLeast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B6E6E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BB6E6E">
        <w:rPr>
          <w:rFonts w:ascii="Times New Roman" w:hAnsi="Times New Roman" w:cs="Times New Roman"/>
          <w:sz w:val="24"/>
          <w:szCs w:val="24"/>
        </w:rPr>
        <w:t xml:space="preserve"> Para o fornecimento dos cursos de capacitação e formação continuadas, a Secretaria de Estado da Educação poderá realizar convênios com entidades particulares ou demais instituições públicas, de acordo com a legislação vigente.</w:t>
      </w:r>
    </w:p>
    <w:p w:rsidR="00BB6E6E" w:rsidRPr="00BB6E6E" w:rsidRDefault="00BB6E6E" w:rsidP="001956C1">
      <w:pPr>
        <w:spacing w:line="330" w:lineRule="atLeast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B6E6E">
        <w:rPr>
          <w:rFonts w:ascii="Times New Roman" w:hAnsi="Times New Roman" w:cs="Times New Roman"/>
          <w:b/>
          <w:sz w:val="24"/>
          <w:szCs w:val="24"/>
        </w:rPr>
        <w:t>Art. 7º</w:t>
      </w:r>
      <w:r w:rsidRPr="00BB6E6E">
        <w:rPr>
          <w:rFonts w:ascii="Times New Roman" w:hAnsi="Times New Roman" w:cs="Times New Roman"/>
          <w:sz w:val="24"/>
          <w:szCs w:val="24"/>
        </w:rPr>
        <w:t xml:space="preserve"> O Segundo Professor de Turma não poderá ser designado ou assumir outra função na escola que não seja aquela para a qual foi contratado.</w:t>
      </w:r>
    </w:p>
    <w:p w:rsidR="00BB6E6E" w:rsidRPr="00BB6E6E" w:rsidRDefault="00BB6E6E" w:rsidP="001956C1">
      <w:pPr>
        <w:spacing w:line="330" w:lineRule="atLeast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B6E6E">
        <w:rPr>
          <w:rFonts w:ascii="Times New Roman" w:hAnsi="Times New Roman" w:cs="Times New Roman"/>
          <w:b/>
          <w:sz w:val="24"/>
          <w:szCs w:val="24"/>
        </w:rPr>
        <w:t>Art. 8º</w:t>
      </w:r>
      <w:r w:rsidRPr="00BB6E6E">
        <w:rPr>
          <w:rFonts w:ascii="Times New Roman" w:hAnsi="Times New Roman" w:cs="Times New Roman"/>
          <w:sz w:val="24"/>
          <w:szCs w:val="24"/>
        </w:rPr>
        <w:t xml:space="preserve"> O Segundo Professor de Turma não deve assumir integralmente o(s) aluno(s) da educação especial, sendo a escola responsável por todos os seus alunos, nos diferentes contextos educacionais.</w:t>
      </w:r>
    </w:p>
    <w:p w:rsidR="00BB6E6E" w:rsidRPr="00BB6E6E" w:rsidRDefault="00BB6E6E" w:rsidP="001956C1">
      <w:pPr>
        <w:spacing w:after="240" w:line="330" w:lineRule="atLeast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B6E6E">
        <w:rPr>
          <w:rFonts w:ascii="Times New Roman" w:hAnsi="Times New Roman" w:cs="Times New Roman"/>
          <w:b/>
          <w:sz w:val="24"/>
          <w:szCs w:val="24"/>
        </w:rPr>
        <w:t>Art. 9º</w:t>
      </w:r>
      <w:r w:rsidRPr="00BB6E6E">
        <w:rPr>
          <w:rFonts w:ascii="Times New Roman" w:hAnsi="Times New Roman" w:cs="Times New Roman"/>
          <w:sz w:val="24"/>
          <w:szCs w:val="24"/>
        </w:rPr>
        <w:t xml:space="preserve"> No caso de não haver mais alunos com deficiência na escola em que o Segundo Professor de Turma </w:t>
      </w:r>
      <w:r w:rsidR="00B83177" w:rsidRPr="00BB6E6E">
        <w:rPr>
          <w:rFonts w:ascii="Times New Roman" w:hAnsi="Times New Roman" w:cs="Times New Roman"/>
          <w:sz w:val="24"/>
          <w:szCs w:val="24"/>
        </w:rPr>
        <w:t>se encontra</w:t>
      </w:r>
      <w:bookmarkStart w:id="0" w:name="_GoBack"/>
      <w:bookmarkEnd w:id="0"/>
      <w:r w:rsidRPr="00BB6E6E">
        <w:rPr>
          <w:rFonts w:ascii="Times New Roman" w:hAnsi="Times New Roman" w:cs="Times New Roman"/>
          <w:sz w:val="24"/>
          <w:szCs w:val="24"/>
        </w:rPr>
        <w:t xml:space="preserve"> lotado, este poderá ser cedido para outra instituição da rede pública de ensino regular estadual ou municipal em que exista demanda não atendida que o encaminhará para uma unidade de aprendizado especializada no ensino especial.</w:t>
      </w:r>
    </w:p>
    <w:p w:rsidR="00BB6E6E" w:rsidRPr="00BB6E6E" w:rsidRDefault="00BB6E6E" w:rsidP="001956C1">
      <w:pPr>
        <w:spacing w:line="330" w:lineRule="atLeast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B6E6E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BB6E6E">
        <w:rPr>
          <w:rFonts w:ascii="Times New Roman" w:hAnsi="Times New Roman" w:cs="Times New Roman"/>
          <w:sz w:val="24"/>
          <w:szCs w:val="24"/>
        </w:rPr>
        <w:t xml:space="preserve"> O Segundo Professor de Turma deve retornar à entidade a qual está lotado assim que a mesma matricular alunos que necessitem de educação especial.</w:t>
      </w:r>
    </w:p>
    <w:p w:rsidR="00BB6E6E" w:rsidRPr="00BB6E6E" w:rsidRDefault="00BB6E6E" w:rsidP="001956C1">
      <w:pPr>
        <w:spacing w:line="330" w:lineRule="atLeast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B6E6E">
        <w:rPr>
          <w:rFonts w:ascii="Times New Roman" w:hAnsi="Times New Roman" w:cs="Times New Roman"/>
          <w:b/>
          <w:sz w:val="24"/>
          <w:szCs w:val="24"/>
        </w:rPr>
        <w:t>Art. 10</w:t>
      </w:r>
      <w:r w:rsidR="001956C1">
        <w:rPr>
          <w:rFonts w:ascii="Times New Roman" w:hAnsi="Times New Roman" w:cs="Times New Roman"/>
          <w:b/>
          <w:sz w:val="24"/>
          <w:szCs w:val="24"/>
        </w:rPr>
        <w:t>°</w:t>
      </w:r>
      <w:r w:rsidRPr="00BB6E6E">
        <w:rPr>
          <w:rFonts w:ascii="Times New Roman" w:hAnsi="Times New Roman" w:cs="Times New Roman"/>
          <w:b/>
          <w:sz w:val="24"/>
          <w:szCs w:val="24"/>
        </w:rPr>
        <w:t>.</w:t>
      </w:r>
      <w:r w:rsidRPr="00BB6E6E">
        <w:rPr>
          <w:rFonts w:ascii="Times New Roman" w:hAnsi="Times New Roman" w:cs="Times New Roman"/>
          <w:sz w:val="24"/>
          <w:szCs w:val="24"/>
        </w:rPr>
        <w:t xml:space="preserve"> Ao Segundo Professor de Turma, além dos direitos sociais e fundamentais garantidos pela Constituição Federal e pela legislação infraconstitucional, aplica-se a Lei federal nº 11.738, de 16 de julho de 2008, bem como o limite máximo de 2/3 (dois terços) da carga horária para o desempenho das atividades de interação com os educandos.</w:t>
      </w:r>
    </w:p>
    <w:p w:rsidR="00BB6E6E" w:rsidRPr="00BB6E6E" w:rsidRDefault="00BB6E6E" w:rsidP="001956C1">
      <w:pPr>
        <w:spacing w:line="330" w:lineRule="atLeast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B6E6E">
        <w:rPr>
          <w:rFonts w:ascii="Times New Roman" w:hAnsi="Times New Roman" w:cs="Times New Roman"/>
          <w:b/>
          <w:sz w:val="24"/>
          <w:szCs w:val="24"/>
        </w:rPr>
        <w:t>Art. 11</w:t>
      </w:r>
      <w:r w:rsidR="001956C1">
        <w:rPr>
          <w:rFonts w:ascii="Times New Roman" w:hAnsi="Times New Roman" w:cs="Times New Roman"/>
          <w:b/>
          <w:sz w:val="24"/>
          <w:szCs w:val="24"/>
        </w:rPr>
        <w:t>º</w:t>
      </w:r>
      <w:r w:rsidRPr="00BB6E6E">
        <w:rPr>
          <w:rFonts w:ascii="Times New Roman" w:hAnsi="Times New Roman" w:cs="Times New Roman"/>
          <w:b/>
          <w:sz w:val="24"/>
          <w:szCs w:val="24"/>
        </w:rPr>
        <w:t>.</w:t>
      </w:r>
      <w:r w:rsidRPr="00BB6E6E">
        <w:rPr>
          <w:rFonts w:ascii="Times New Roman" w:hAnsi="Times New Roman" w:cs="Times New Roman"/>
          <w:sz w:val="24"/>
          <w:szCs w:val="24"/>
        </w:rPr>
        <w:t xml:space="preserve"> É concedida ao Segundo Professor de Turma a</w:t>
      </w:r>
      <w:r w:rsidR="001956C1">
        <w:rPr>
          <w:rFonts w:ascii="Times New Roman" w:hAnsi="Times New Roman" w:cs="Times New Roman"/>
          <w:sz w:val="24"/>
          <w:szCs w:val="24"/>
        </w:rPr>
        <w:t>s</w:t>
      </w:r>
      <w:r w:rsidRPr="00BB6E6E">
        <w:rPr>
          <w:rFonts w:ascii="Times New Roman" w:hAnsi="Times New Roman" w:cs="Times New Roman"/>
          <w:sz w:val="24"/>
          <w:szCs w:val="24"/>
        </w:rPr>
        <w:t xml:space="preserve"> gratificaç</w:t>
      </w:r>
      <w:r w:rsidR="001956C1">
        <w:rPr>
          <w:rFonts w:ascii="Times New Roman" w:hAnsi="Times New Roman" w:cs="Times New Roman"/>
          <w:sz w:val="24"/>
          <w:szCs w:val="24"/>
        </w:rPr>
        <w:t>ões</w:t>
      </w:r>
      <w:r w:rsidRPr="00BB6E6E">
        <w:rPr>
          <w:rFonts w:ascii="Times New Roman" w:hAnsi="Times New Roman" w:cs="Times New Roman"/>
          <w:sz w:val="24"/>
          <w:szCs w:val="24"/>
        </w:rPr>
        <w:t xml:space="preserve"> prevista</w:t>
      </w:r>
      <w:r w:rsidR="001956C1">
        <w:rPr>
          <w:rFonts w:ascii="Times New Roman" w:hAnsi="Times New Roman" w:cs="Times New Roman"/>
          <w:sz w:val="24"/>
          <w:szCs w:val="24"/>
        </w:rPr>
        <w:t>s</w:t>
      </w:r>
      <w:r w:rsidRPr="00BB6E6E">
        <w:rPr>
          <w:rFonts w:ascii="Times New Roman" w:hAnsi="Times New Roman" w:cs="Times New Roman"/>
          <w:sz w:val="24"/>
          <w:szCs w:val="24"/>
        </w:rPr>
        <w:t xml:space="preserve"> </w:t>
      </w:r>
      <w:r w:rsidR="001956C1">
        <w:rPr>
          <w:rFonts w:ascii="Times New Roman" w:hAnsi="Times New Roman" w:cs="Times New Roman"/>
          <w:sz w:val="24"/>
          <w:szCs w:val="24"/>
        </w:rPr>
        <w:t>em legislações estaduais a que tiver direito.</w:t>
      </w:r>
    </w:p>
    <w:p w:rsidR="00BB6E6E" w:rsidRDefault="00BB6E6E" w:rsidP="001956C1">
      <w:pPr>
        <w:spacing w:line="330" w:lineRule="atLeast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B6E6E">
        <w:rPr>
          <w:rFonts w:ascii="Times New Roman" w:hAnsi="Times New Roman" w:cs="Times New Roman"/>
          <w:b/>
          <w:sz w:val="24"/>
          <w:szCs w:val="24"/>
        </w:rPr>
        <w:t>Art. 12</w:t>
      </w:r>
      <w:r w:rsidR="001956C1">
        <w:rPr>
          <w:rFonts w:ascii="Times New Roman" w:hAnsi="Times New Roman" w:cs="Times New Roman"/>
          <w:b/>
          <w:sz w:val="24"/>
          <w:szCs w:val="24"/>
        </w:rPr>
        <w:t>º</w:t>
      </w:r>
      <w:r w:rsidRPr="00BB6E6E">
        <w:rPr>
          <w:rFonts w:ascii="Times New Roman" w:hAnsi="Times New Roman" w:cs="Times New Roman"/>
          <w:b/>
          <w:sz w:val="24"/>
          <w:szCs w:val="24"/>
        </w:rPr>
        <w:t>.</w:t>
      </w:r>
      <w:r w:rsidRPr="00BB6E6E">
        <w:rPr>
          <w:rFonts w:ascii="Times New Roman" w:hAnsi="Times New Roman" w:cs="Times New Roman"/>
          <w:sz w:val="24"/>
          <w:szCs w:val="24"/>
        </w:rPr>
        <w:t xml:space="preserve"> As despesas decorrentes da aplicação desta Lei correrão à conta das dotações orçamentárias próprias consignadas no orçamento vigente, suplementadas se necessário.</w:t>
      </w:r>
    </w:p>
    <w:p w:rsidR="001956C1" w:rsidRPr="00511C81" w:rsidRDefault="001956C1" w:rsidP="001956C1">
      <w:pPr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C81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511C81">
        <w:rPr>
          <w:rFonts w:ascii="Times New Roman" w:hAnsi="Times New Roman" w:cs="Times New Roman"/>
          <w:b/>
          <w:sz w:val="24"/>
          <w:szCs w:val="24"/>
        </w:rPr>
        <w:t xml:space="preserve">º - </w:t>
      </w:r>
      <w:r>
        <w:rPr>
          <w:rFonts w:ascii="Times New Roman" w:hAnsi="Times New Roman" w:cs="Times New Roman"/>
          <w:sz w:val="24"/>
          <w:szCs w:val="24"/>
        </w:rPr>
        <w:t>O Poder Executivo regulamentará</w:t>
      </w:r>
      <w:r>
        <w:rPr>
          <w:rFonts w:ascii="Times New Roman" w:hAnsi="Times New Roman" w:cs="Times New Roman"/>
          <w:sz w:val="24"/>
          <w:szCs w:val="24"/>
        </w:rPr>
        <w:t xml:space="preserve"> no que couber</w:t>
      </w:r>
      <w:r>
        <w:rPr>
          <w:rFonts w:ascii="Times New Roman" w:hAnsi="Times New Roman" w:cs="Times New Roman"/>
          <w:sz w:val="24"/>
          <w:szCs w:val="24"/>
        </w:rPr>
        <w:t xml:space="preserve"> os dispositivos dessa Lei</w:t>
      </w:r>
      <w:r w:rsidRPr="00511C81">
        <w:rPr>
          <w:rFonts w:ascii="Times New Roman" w:hAnsi="Times New Roman" w:cs="Times New Roman"/>
          <w:sz w:val="24"/>
          <w:szCs w:val="24"/>
        </w:rPr>
        <w:t>.</w:t>
      </w:r>
    </w:p>
    <w:p w:rsidR="001956C1" w:rsidRPr="00BB6E6E" w:rsidRDefault="001956C1" w:rsidP="001956C1">
      <w:pPr>
        <w:spacing w:line="330" w:lineRule="atLeast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BB6E6E" w:rsidRPr="00BB6E6E" w:rsidRDefault="00BB6E6E" w:rsidP="001956C1">
      <w:pPr>
        <w:spacing w:line="330" w:lineRule="atLeast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B6E6E">
        <w:rPr>
          <w:rFonts w:ascii="Times New Roman" w:hAnsi="Times New Roman" w:cs="Times New Roman"/>
          <w:b/>
          <w:sz w:val="24"/>
          <w:szCs w:val="24"/>
        </w:rPr>
        <w:t>Art. 1</w:t>
      </w:r>
      <w:r w:rsidR="001956C1">
        <w:rPr>
          <w:rFonts w:ascii="Times New Roman" w:hAnsi="Times New Roman" w:cs="Times New Roman"/>
          <w:b/>
          <w:sz w:val="24"/>
          <w:szCs w:val="24"/>
        </w:rPr>
        <w:t>4</w:t>
      </w:r>
      <w:r w:rsidRPr="00BB6E6E">
        <w:rPr>
          <w:rFonts w:ascii="Times New Roman" w:hAnsi="Times New Roman" w:cs="Times New Roman"/>
          <w:b/>
          <w:sz w:val="24"/>
          <w:szCs w:val="24"/>
        </w:rPr>
        <w:t>.</w:t>
      </w:r>
      <w:r w:rsidRPr="00BB6E6E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B71894" w:rsidRDefault="00B71894" w:rsidP="001956C1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</w:p>
    <w:p w:rsidR="00B71894" w:rsidRDefault="00B71894" w:rsidP="001956C1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</w:p>
    <w:p w:rsidR="003A314D" w:rsidRPr="00590871" w:rsidRDefault="003A314D" w:rsidP="001956C1">
      <w:pPr>
        <w:spacing w:after="0"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</w:p>
    <w:p w:rsidR="009065B6" w:rsidRDefault="00F33671" w:rsidP="001956C1">
      <w:pPr>
        <w:pStyle w:val="NormalWeb"/>
        <w:spacing w:line="360" w:lineRule="auto"/>
        <w:ind w:right="-427"/>
        <w:jc w:val="both"/>
        <w:rPr>
          <w:rFonts w:ascii="Arial Narrow" w:hAnsi="Arial Narrow" w:cs="Arial"/>
          <w:b/>
          <w:sz w:val="24"/>
          <w:szCs w:val="24"/>
        </w:rPr>
      </w:pPr>
      <w:r w:rsidRPr="00F33671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SALA DAS SESSÕES DA ASSEMBLEIA LEGISLATIVA DO ESTADO DO MARANHÃO, </w:t>
      </w:r>
      <w:r w:rsidR="001956C1">
        <w:rPr>
          <w:rFonts w:ascii="Arial Narrow" w:eastAsia="Calibri" w:hAnsi="Arial Narrow" w:cs="Arial (W1)"/>
          <w:bCs/>
          <w:sz w:val="23"/>
          <w:szCs w:val="23"/>
          <w:lang w:eastAsia="en-US"/>
        </w:rPr>
        <w:t>04</w:t>
      </w:r>
      <w:r w:rsidR="007C5C75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 </w:t>
      </w:r>
      <w:r w:rsidRPr="00F33671">
        <w:rPr>
          <w:rFonts w:ascii="Arial Narrow" w:eastAsia="Calibri" w:hAnsi="Arial Narrow" w:cs="Arial (W1)"/>
          <w:bCs/>
          <w:sz w:val="23"/>
          <w:szCs w:val="23"/>
          <w:lang w:eastAsia="en-US"/>
        </w:rPr>
        <w:t>de</w:t>
      </w:r>
      <w:r w:rsidR="007E52B4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 </w:t>
      </w:r>
      <w:r w:rsidR="001956C1">
        <w:rPr>
          <w:rFonts w:ascii="Arial Narrow" w:eastAsia="Calibri" w:hAnsi="Arial Narrow" w:cs="Arial (W1)"/>
          <w:bCs/>
          <w:sz w:val="23"/>
          <w:szCs w:val="23"/>
          <w:lang w:eastAsia="en-US"/>
        </w:rPr>
        <w:t>outubro</w:t>
      </w:r>
      <w:r w:rsidR="007E1D4F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 </w:t>
      </w:r>
      <w:r w:rsidR="00075A79">
        <w:rPr>
          <w:rFonts w:ascii="Arial Narrow" w:eastAsia="Calibri" w:hAnsi="Arial Narrow" w:cs="Arial (W1)"/>
          <w:bCs/>
          <w:sz w:val="23"/>
          <w:szCs w:val="23"/>
          <w:lang w:eastAsia="en-US"/>
        </w:rPr>
        <w:t>de 201</w:t>
      </w:r>
      <w:r w:rsidR="00FC5EF9">
        <w:rPr>
          <w:rFonts w:ascii="Arial Narrow" w:eastAsia="Calibri" w:hAnsi="Arial Narrow" w:cs="Arial (W1)"/>
          <w:bCs/>
          <w:sz w:val="23"/>
          <w:szCs w:val="23"/>
          <w:lang w:eastAsia="en-US"/>
        </w:rPr>
        <w:t>9</w:t>
      </w:r>
      <w:r w:rsidRPr="00F33671">
        <w:rPr>
          <w:rFonts w:ascii="Arial Narrow" w:eastAsia="Calibri" w:hAnsi="Arial Narrow" w:cs="Arial (W1)"/>
          <w:bCs/>
          <w:sz w:val="23"/>
          <w:szCs w:val="23"/>
          <w:lang w:eastAsia="en-US"/>
        </w:rPr>
        <w:t>.</w:t>
      </w:r>
    </w:p>
    <w:p w:rsidR="009065B6" w:rsidRDefault="009065B6" w:rsidP="001956C1">
      <w:pPr>
        <w:pStyle w:val="NormalWeb"/>
        <w:spacing w:before="0"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F33671" w:rsidRPr="000C2664" w:rsidRDefault="00F33671" w:rsidP="001956C1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0C2664">
        <w:rPr>
          <w:rFonts w:ascii="Arial Narrow" w:hAnsi="Arial Narrow" w:cs="Arial"/>
          <w:b/>
          <w:sz w:val="24"/>
          <w:szCs w:val="24"/>
        </w:rPr>
        <w:t>ADRIANO</w:t>
      </w:r>
    </w:p>
    <w:p w:rsidR="00D8678D" w:rsidRDefault="00F33671" w:rsidP="001956C1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0C2664">
        <w:rPr>
          <w:rFonts w:ascii="Arial Narrow" w:hAnsi="Arial Narrow" w:cs="Arial"/>
          <w:sz w:val="24"/>
          <w:szCs w:val="24"/>
        </w:rPr>
        <w:t>Deputado Estadual – PV</w:t>
      </w:r>
    </w:p>
    <w:p w:rsidR="00D8678D" w:rsidRDefault="00D8678D" w:rsidP="001956C1">
      <w:pPr>
        <w:pStyle w:val="NormalWeb"/>
        <w:spacing w:before="0"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68615C" w:rsidRDefault="0068615C" w:rsidP="001956C1">
      <w:pPr>
        <w:pStyle w:val="NormalWeb"/>
        <w:spacing w:before="0"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68615C" w:rsidRDefault="00D8678D" w:rsidP="001956C1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1364CB">
        <w:rPr>
          <w:rFonts w:ascii="Arial Narrow" w:hAnsi="Arial Narrow" w:cs="Arial"/>
          <w:b/>
          <w:sz w:val="24"/>
          <w:szCs w:val="24"/>
          <w:u w:val="single"/>
        </w:rPr>
        <w:t>JUSTIFICATIVA</w:t>
      </w:r>
    </w:p>
    <w:p w:rsidR="0068615C" w:rsidRDefault="0068615C" w:rsidP="001956C1">
      <w:pPr>
        <w:pStyle w:val="NormalWeb"/>
        <w:spacing w:before="0" w:after="0" w:line="240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BB6E6E" w:rsidRDefault="0068615C" w:rsidP="001956C1">
      <w:pPr>
        <w:pStyle w:val="NormalWeb"/>
        <w:spacing w:before="0" w:after="0" w:line="24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="00BB6E6E" w:rsidRPr="00BB6E6E">
        <w:rPr>
          <w:rFonts w:eastAsiaTheme="minorHAnsi"/>
          <w:sz w:val="24"/>
          <w:szCs w:val="24"/>
          <w:lang w:eastAsia="en-US"/>
        </w:rPr>
        <w:t xml:space="preserve">O presente Projeto de Lei tem por objetivo garantir a presença do segundo professor nas salas de aula de ensino básico regular das escolas públicas do Estado </w:t>
      </w:r>
      <w:r w:rsidR="00BB6E6E">
        <w:rPr>
          <w:rFonts w:eastAsiaTheme="minorHAnsi"/>
          <w:sz w:val="24"/>
          <w:szCs w:val="24"/>
          <w:lang w:eastAsia="en-US"/>
        </w:rPr>
        <w:t>do Maranhão</w:t>
      </w:r>
      <w:r w:rsidR="00BB6E6E" w:rsidRPr="00BB6E6E">
        <w:rPr>
          <w:rFonts w:eastAsiaTheme="minorHAnsi"/>
          <w:sz w:val="24"/>
          <w:szCs w:val="24"/>
          <w:lang w:eastAsia="en-US"/>
        </w:rPr>
        <w:t>, haja vista a necessidade de oferecer condições de aprendizado e possibilitar a inclusão das pessoas com deficiência no dia a dia da escola regular</w:t>
      </w:r>
    </w:p>
    <w:p w:rsidR="00BB6E6E" w:rsidRDefault="00BB6E6E" w:rsidP="001956C1">
      <w:pPr>
        <w:pStyle w:val="NormalWeb"/>
        <w:spacing w:before="0" w:after="0" w:line="240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BB6E6E" w:rsidRDefault="00BB6E6E" w:rsidP="001956C1">
      <w:pPr>
        <w:pStyle w:val="NormalWeb"/>
        <w:spacing w:before="0" w:after="0" w:line="24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BB6E6E">
        <w:rPr>
          <w:rFonts w:eastAsiaTheme="minorHAnsi"/>
          <w:sz w:val="24"/>
          <w:szCs w:val="24"/>
          <w:lang w:eastAsia="en-US"/>
        </w:rPr>
        <w:t>Nesse sentido, a escola é um canal de mudanças, logo, a inclusão de crianças com deficiência na rede regular de ensino pode ser um começo para outras transformações, não somente de pensamentos, mas também de atitudes, já que possibilita a inserção dessas pessoas no meio social.</w:t>
      </w:r>
    </w:p>
    <w:p w:rsidR="00BB6E6E" w:rsidRPr="00BB6E6E" w:rsidRDefault="00BB6E6E" w:rsidP="001956C1">
      <w:pPr>
        <w:pStyle w:val="NormalWeb"/>
        <w:spacing w:before="0" w:after="0" w:line="24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BB6E6E" w:rsidRPr="00BB6E6E" w:rsidRDefault="00BB6E6E" w:rsidP="001956C1">
      <w:pPr>
        <w:pStyle w:val="NormalWeb"/>
        <w:spacing w:before="0" w:after="0" w:line="24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BB6E6E">
        <w:rPr>
          <w:rFonts w:eastAsiaTheme="minorHAnsi"/>
          <w:sz w:val="24"/>
          <w:szCs w:val="24"/>
          <w:lang w:eastAsia="en-US"/>
        </w:rPr>
        <w:t xml:space="preserve">Ademais, a palavra “incluir” significa abranger, compreender, somar, e é nisso que devemos pensar quando se fala em inclusão de pessoas com deficiência, é trazer para perto, dar a ela o direito de ter experiências, de ter acesso às mesmas informações, aos mesmos meios, é aceitar o diferente </w:t>
      </w:r>
      <w:proofErr w:type="gramStart"/>
      <w:r w:rsidRPr="00BB6E6E">
        <w:rPr>
          <w:rFonts w:eastAsiaTheme="minorHAnsi"/>
          <w:sz w:val="24"/>
          <w:szCs w:val="24"/>
          <w:lang w:eastAsia="en-US"/>
        </w:rPr>
        <w:t>e também</w:t>
      </w:r>
      <w:proofErr w:type="gramEnd"/>
      <w:r w:rsidRPr="00BB6E6E">
        <w:rPr>
          <w:rFonts w:eastAsiaTheme="minorHAnsi"/>
          <w:sz w:val="24"/>
          <w:szCs w:val="24"/>
          <w:lang w:eastAsia="en-US"/>
        </w:rPr>
        <w:t xml:space="preserve"> aprender com ele</w:t>
      </w:r>
    </w:p>
    <w:p w:rsidR="00BB6E6E" w:rsidRDefault="00BB6E6E" w:rsidP="001956C1">
      <w:pPr>
        <w:pStyle w:val="NormalWeb"/>
        <w:spacing w:before="0" w:after="0" w:line="240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BB6E6E" w:rsidRDefault="00BB6E6E" w:rsidP="001956C1">
      <w:pPr>
        <w:pStyle w:val="NormalWeb"/>
        <w:spacing w:before="0" w:after="0" w:line="24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BB6E6E">
        <w:rPr>
          <w:rFonts w:eastAsiaTheme="minorHAnsi"/>
          <w:sz w:val="24"/>
          <w:szCs w:val="24"/>
          <w:lang w:eastAsia="en-US"/>
        </w:rPr>
        <w:t>Assim, esta proposição visa qualificar o processo de ensino e aprendizagem dos educandos com deficiência, condutas típicas e altas habilidades, matriculados nas escolas da rede regular de ensino, com a garantia de um acompanhamento mais minucioso de um segundo mestre no aprendizado repassado da mesma forma a todos os alunos das escolas estaduais regulares, qual seja o segundo professor</w:t>
      </w:r>
    </w:p>
    <w:p w:rsidR="00BB6E6E" w:rsidRPr="00BB6E6E" w:rsidRDefault="00BB6E6E" w:rsidP="001956C1">
      <w:pPr>
        <w:pStyle w:val="NormalWeb"/>
        <w:spacing w:before="0" w:after="0" w:line="240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BB6E6E" w:rsidRPr="00BB6E6E" w:rsidRDefault="00BB6E6E" w:rsidP="001956C1">
      <w:pPr>
        <w:pStyle w:val="NormalWeb"/>
        <w:spacing w:before="0" w:after="0" w:line="24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BB6E6E">
        <w:rPr>
          <w:rFonts w:eastAsiaTheme="minorHAnsi"/>
          <w:sz w:val="24"/>
          <w:szCs w:val="24"/>
          <w:lang w:eastAsia="en-US"/>
        </w:rPr>
        <w:t>Nesse contexto, é notória a necessidade dessa figura dentro das salas de aulas com o intuito de possibilitar o aprendizado proveitoso e a vivência dos alunos com deficiência em uma escola de ensino regular, o que efetivaria a inclusão social destas pessoas, pois, afinal, “ser diferente também é ser normal”</w:t>
      </w:r>
    </w:p>
    <w:p w:rsidR="00BB6E6E" w:rsidRDefault="00BB6E6E" w:rsidP="001956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14D1" w:rsidRPr="00511C81" w:rsidRDefault="00B102C9" w:rsidP="001956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14D1" w:rsidRPr="00B102C9">
        <w:rPr>
          <w:rFonts w:ascii="Times New Roman" w:hAnsi="Times New Roman" w:cs="Times New Roman"/>
          <w:sz w:val="24"/>
          <w:szCs w:val="24"/>
        </w:rPr>
        <w:t xml:space="preserve">Pelos fatos expostos e pela relevância do tema, contamos com o apoio dos nobres pares para a aprovação da presente propositura por se tratar o tema de grande interesse público. </w:t>
      </w:r>
    </w:p>
    <w:p w:rsidR="00D8678D" w:rsidRPr="001956C1" w:rsidRDefault="001735F9" w:rsidP="001956C1">
      <w:pPr>
        <w:jc w:val="both"/>
        <w:rPr>
          <w:rFonts w:ascii="Times New Roman" w:hAnsi="Times New Roman" w:cs="Times New Roman"/>
          <w:sz w:val="24"/>
          <w:szCs w:val="24"/>
        </w:rPr>
      </w:pPr>
      <w:r w:rsidRPr="00511C81">
        <w:rPr>
          <w:rFonts w:ascii="Times New Roman" w:hAnsi="Times New Roman" w:cs="Times New Roman"/>
          <w:sz w:val="24"/>
          <w:szCs w:val="24"/>
        </w:rPr>
        <w:tab/>
      </w:r>
    </w:p>
    <w:sectPr w:rsidR="00D8678D" w:rsidRPr="001956C1" w:rsidSect="00502EF8">
      <w:headerReference w:type="default" r:id="rId7"/>
      <w:footerReference w:type="default" r:id="rId8"/>
      <w:pgSz w:w="11906" w:h="16838"/>
      <w:pgMar w:top="1417" w:right="1701" w:bottom="1417" w:left="1701" w:header="426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E28" w:rsidRDefault="00166E28" w:rsidP="00860DB4">
      <w:pPr>
        <w:spacing w:after="0" w:line="240" w:lineRule="auto"/>
      </w:pPr>
      <w:r>
        <w:separator/>
      </w:r>
    </w:p>
  </w:endnote>
  <w:endnote w:type="continuationSeparator" w:id="0">
    <w:p w:rsidR="00166E28" w:rsidRDefault="00166E28" w:rsidP="0086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2130211"/>
      <w:docPartObj>
        <w:docPartGallery w:val="Page Numbers (Bottom of Page)"/>
        <w:docPartUnique/>
      </w:docPartObj>
    </w:sdtPr>
    <w:sdtEndPr/>
    <w:sdtContent>
      <w:p w:rsidR="00502EF8" w:rsidRPr="00502EF8" w:rsidRDefault="00502EF8">
        <w:pPr>
          <w:pStyle w:val="Rodap"/>
          <w:jc w:val="center"/>
          <w:rPr>
            <w:rFonts w:ascii="Arial Narrow" w:hAnsi="Arial Narrow"/>
            <w:sz w:val="16"/>
            <w:szCs w:val="16"/>
          </w:rPr>
        </w:pPr>
        <w:r w:rsidRPr="00502EF8">
          <w:rPr>
            <w:rFonts w:ascii="Arial Narrow" w:hAnsi="Arial Narrow"/>
            <w:sz w:val="16"/>
            <w:szCs w:val="16"/>
          </w:rPr>
          <w:fldChar w:fldCharType="begin"/>
        </w:r>
        <w:r w:rsidRPr="00502EF8">
          <w:rPr>
            <w:rFonts w:ascii="Arial Narrow" w:hAnsi="Arial Narrow"/>
            <w:sz w:val="16"/>
            <w:szCs w:val="16"/>
          </w:rPr>
          <w:instrText>PAGE   \* MERGEFORMAT</w:instrText>
        </w:r>
        <w:r w:rsidRPr="00502EF8">
          <w:rPr>
            <w:rFonts w:ascii="Arial Narrow" w:hAnsi="Arial Narrow"/>
            <w:sz w:val="16"/>
            <w:szCs w:val="16"/>
          </w:rPr>
          <w:fldChar w:fldCharType="separate"/>
        </w:r>
        <w:r w:rsidR="004E70DE">
          <w:rPr>
            <w:rFonts w:ascii="Arial Narrow" w:hAnsi="Arial Narrow"/>
            <w:noProof/>
            <w:sz w:val="16"/>
            <w:szCs w:val="16"/>
          </w:rPr>
          <w:t>1</w:t>
        </w:r>
        <w:r w:rsidRPr="00502EF8">
          <w:rPr>
            <w:rFonts w:ascii="Arial Narrow" w:hAnsi="Arial Narrow"/>
            <w:sz w:val="16"/>
            <w:szCs w:val="16"/>
          </w:rPr>
          <w:fldChar w:fldCharType="end"/>
        </w:r>
      </w:p>
      <w:p w:rsidR="00502EF8" w:rsidRDefault="00502EF8" w:rsidP="00502EF8">
        <w:pPr>
          <w:pStyle w:val="Rodap"/>
          <w:jc w:val="center"/>
          <w:rPr>
            <w:rFonts w:ascii="Arial Narrow" w:hAnsi="Arial Narrow"/>
            <w:sz w:val="18"/>
          </w:rPr>
        </w:pPr>
        <w:r>
          <w:rPr>
            <w:rFonts w:ascii="Arial Narrow" w:hAnsi="Arial Narrow"/>
            <w:sz w:val="18"/>
          </w:rPr>
          <w:t>_______________________________________________________________________________________________________</w:t>
        </w:r>
      </w:p>
      <w:p w:rsidR="00D721FC" w:rsidRDefault="00BD6922" w:rsidP="00BD6922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 xml:space="preserve">Palácio Manoel </w:t>
        </w:r>
        <w:proofErr w:type="spellStart"/>
        <w:r>
          <w:rPr>
            <w:rFonts w:ascii="Arial Narrow" w:hAnsi="Arial Narrow"/>
            <w:sz w:val="16"/>
          </w:rPr>
          <w:t>Beckman</w:t>
        </w:r>
        <w:proofErr w:type="spellEnd"/>
        <w:r w:rsidR="00502EF8" w:rsidRPr="00502EF8">
          <w:rPr>
            <w:rFonts w:ascii="Arial Narrow" w:hAnsi="Arial Narrow"/>
            <w:sz w:val="16"/>
          </w:rPr>
          <w:t xml:space="preserve">. Avenida Jerônimo de Albuquerque, </w:t>
        </w:r>
        <w:proofErr w:type="spellStart"/>
        <w:r w:rsidR="00502EF8" w:rsidRPr="00502EF8">
          <w:rPr>
            <w:rFonts w:ascii="Arial Narrow" w:hAnsi="Arial Narrow"/>
            <w:sz w:val="16"/>
          </w:rPr>
          <w:t>s⁄n</w:t>
        </w:r>
        <w:proofErr w:type="spellEnd"/>
        <w:r w:rsidR="00502EF8">
          <w:rPr>
            <w:rFonts w:ascii="Arial Narrow" w:hAnsi="Arial Narrow"/>
            <w:sz w:val="16"/>
          </w:rPr>
          <w:t>,</w:t>
        </w:r>
        <w:r w:rsidR="00C16743">
          <w:rPr>
            <w:rFonts w:ascii="Arial Narrow" w:hAnsi="Arial Narrow"/>
            <w:sz w:val="16"/>
          </w:rPr>
          <w:t xml:space="preserve"> Sítio Rangedor,</w:t>
        </w:r>
        <w:r w:rsidR="00502EF8">
          <w:rPr>
            <w:rFonts w:ascii="Arial Narrow" w:hAnsi="Arial Narrow"/>
            <w:sz w:val="16"/>
          </w:rPr>
          <w:t xml:space="preserve"> Bairro</w:t>
        </w:r>
        <w:r w:rsidR="00C16743">
          <w:rPr>
            <w:rFonts w:ascii="Arial Narrow" w:hAnsi="Arial Narrow"/>
            <w:sz w:val="16"/>
          </w:rPr>
          <w:t>:</w:t>
        </w:r>
        <w:r w:rsidR="00502EF8">
          <w:rPr>
            <w:rFonts w:ascii="Arial Narrow" w:hAnsi="Arial Narrow"/>
            <w:sz w:val="16"/>
          </w:rPr>
          <w:t xml:space="preserve"> Calhau</w:t>
        </w:r>
        <w:r w:rsidR="00C16743">
          <w:rPr>
            <w:rFonts w:ascii="Arial Narrow" w:hAnsi="Arial Narrow"/>
            <w:sz w:val="16"/>
          </w:rPr>
          <w:t xml:space="preserve"> ▪ CEP: 65.071-750 ▪</w:t>
        </w:r>
        <w:r w:rsidR="00502EF8">
          <w:rPr>
            <w:rFonts w:ascii="Arial Narrow" w:hAnsi="Arial Narrow"/>
            <w:sz w:val="16"/>
          </w:rPr>
          <w:t xml:space="preserve"> São Luís/MA</w:t>
        </w:r>
      </w:p>
      <w:p w:rsidR="00502EF8" w:rsidRPr="00502EF8" w:rsidRDefault="00304DE0" w:rsidP="00D721FC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Fone</w:t>
        </w:r>
        <w:r w:rsidR="00D721FC">
          <w:rPr>
            <w:rFonts w:ascii="Arial Narrow" w:hAnsi="Arial Narrow"/>
            <w:sz w:val="16"/>
          </w:rPr>
          <w:t>: (98) 3269.3</w:t>
        </w:r>
        <w:r w:rsidR="00EA1AF5">
          <w:rPr>
            <w:rFonts w:ascii="Arial Narrow" w:hAnsi="Arial Narrow"/>
            <w:sz w:val="16"/>
          </w:rPr>
          <w:t>439</w:t>
        </w:r>
        <w:r w:rsidR="00D721FC">
          <w:rPr>
            <w:rFonts w:ascii="Arial Narrow" w:hAnsi="Arial Narrow"/>
            <w:sz w:val="16"/>
          </w:rPr>
          <w:t xml:space="preserve"> ▪ E-mail: </w:t>
        </w:r>
        <w:r w:rsidR="00EA1AF5">
          <w:rPr>
            <w:rFonts w:ascii="Arial Narrow" w:hAnsi="Arial Narrow"/>
            <w:sz w:val="16"/>
          </w:rPr>
          <w:t>dep.</w:t>
        </w:r>
        <w:r w:rsidR="00D721FC">
          <w:rPr>
            <w:rFonts w:ascii="Arial Narrow" w:hAnsi="Arial Narrow"/>
            <w:sz w:val="16"/>
          </w:rPr>
          <w:t>adrianosarney@al.ma.leg.br</w:t>
        </w:r>
      </w:p>
    </w:sdtContent>
  </w:sdt>
  <w:p w:rsidR="00502EF8" w:rsidRPr="00502EF8" w:rsidRDefault="00502EF8" w:rsidP="00BD69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E28" w:rsidRDefault="00166E28" w:rsidP="00860DB4">
      <w:pPr>
        <w:spacing w:after="0" w:line="240" w:lineRule="auto"/>
      </w:pPr>
      <w:r>
        <w:separator/>
      </w:r>
    </w:p>
  </w:footnote>
  <w:footnote w:type="continuationSeparator" w:id="0">
    <w:p w:rsidR="00166E28" w:rsidRDefault="00166E28" w:rsidP="0086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DB4" w:rsidRDefault="00860DB4" w:rsidP="00860DB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DB26E39" wp14:editId="713B7C43">
          <wp:extent cx="980236" cy="980236"/>
          <wp:effectExtent l="0" t="0" r="0" b="0"/>
          <wp:docPr id="8" name="Imagem 8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0DB4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:rsidR="005340E3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 xml:space="preserve">Gabinete do Deputado Adriano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A5377"/>
    <w:multiLevelType w:val="multilevel"/>
    <w:tmpl w:val="A4DC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7D3286"/>
    <w:multiLevelType w:val="hybridMultilevel"/>
    <w:tmpl w:val="12B86C7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8B162C1"/>
    <w:multiLevelType w:val="hybridMultilevel"/>
    <w:tmpl w:val="B14AE1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DB4"/>
    <w:rsid w:val="00001281"/>
    <w:rsid w:val="0000714D"/>
    <w:rsid w:val="00016253"/>
    <w:rsid w:val="0001640B"/>
    <w:rsid w:val="00040FE3"/>
    <w:rsid w:val="0004242D"/>
    <w:rsid w:val="00051FD6"/>
    <w:rsid w:val="00052850"/>
    <w:rsid w:val="00070A79"/>
    <w:rsid w:val="0007180C"/>
    <w:rsid w:val="00075A79"/>
    <w:rsid w:val="00080D76"/>
    <w:rsid w:val="00090BC9"/>
    <w:rsid w:val="00093089"/>
    <w:rsid w:val="000B5818"/>
    <w:rsid w:val="000E549A"/>
    <w:rsid w:val="00110ABE"/>
    <w:rsid w:val="00122844"/>
    <w:rsid w:val="001364CB"/>
    <w:rsid w:val="00150396"/>
    <w:rsid w:val="00155BB2"/>
    <w:rsid w:val="001643CA"/>
    <w:rsid w:val="001652D8"/>
    <w:rsid w:val="00166E28"/>
    <w:rsid w:val="001735F9"/>
    <w:rsid w:val="00174BDD"/>
    <w:rsid w:val="001956C1"/>
    <w:rsid w:val="001A0D46"/>
    <w:rsid w:val="001A34F4"/>
    <w:rsid w:val="001B4590"/>
    <w:rsid w:val="001B589F"/>
    <w:rsid w:val="001D6F89"/>
    <w:rsid w:val="001F39E5"/>
    <w:rsid w:val="001F7C10"/>
    <w:rsid w:val="00200AAC"/>
    <w:rsid w:val="002258CF"/>
    <w:rsid w:val="002276E8"/>
    <w:rsid w:val="00230977"/>
    <w:rsid w:val="002605CE"/>
    <w:rsid w:val="00260B06"/>
    <w:rsid w:val="00261A0E"/>
    <w:rsid w:val="00262A50"/>
    <w:rsid w:val="002745D5"/>
    <w:rsid w:val="00282C6E"/>
    <w:rsid w:val="00286A46"/>
    <w:rsid w:val="002901DD"/>
    <w:rsid w:val="002A0C76"/>
    <w:rsid w:val="002A36B0"/>
    <w:rsid w:val="002B33C4"/>
    <w:rsid w:val="002B5400"/>
    <w:rsid w:val="002B7CFE"/>
    <w:rsid w:val="002D3499"/>
    <w:rsid w:val="002D3726"/>
    <w:rsid w:val="002E3F0E"/>
    <w:rsid w:val="002F427C"/>
    <w:rsid w:val="002F67CB"/>
    <w:rsid w:val="002F76DD"/>
    <w:rsid w:val="00304DE0"/>
    <w:rsid w:val="00304F37"/>
    <w:rsid w:val="00305774"/>
    <w:rsid w:val="0031148E"/>
    <w:rsid w:val="00323B97"/>
    <w:rsid w:val="0032651A"/>
    <w:rsid w:val="00337B8B"/>
    <w:rsid w:val="0036179A"/>
    <w:rsid w:val="00366159"/>
    <w:rsid w:val="00375271"/>
    <w:rsid w:val="00397171"/>
    <w:rsid w:val="003A314D"/>
    <w:rsid w:val="003B1FCB"/>
    <w:rsid w:val="003B51AD"/>
    <w:rsid w:val="003C158B"/>
    <w:rsid w:val="003C57D0"/>
    <w:rsid w:val="003D1320"/>
    <w:rsid w:val="003F7776"/>
    <w:rsid w:val="003F7C07"/>
    <w:rsid w:val="00417E45"/>
    <w:rsid w:val="004254F9"/>
    <w:rsid w:val="00436447"/>
    <w:rsid w:val="00440372"/>
    <w:rsid w:val="00455B5F"/>
    <w:rsid w:val="004626D7"/>
    <w:rsid w:val="00470AB3"/>
    <w:rsid w:val="004A1242"/>
    <w:rsid w:val="004A2A0D"/>
    <w:rsid w:val="004B3A8B"/>
    <w:rsid w:val="004C54FB"/>
    <w:rsid w:val="004C56B4"/>
    <w:rsid w:val="004E70DE"/>
    <w:rsid w:val="004F2BD3"/>
    <w:rsid w:val="00502EF8"/>
    <w:rsid w:val="00507C59"/>
    <w:rsid w:val="005113B9"/>
    <w:rsid w:val="00517010"/>
    <w:rsid w:val="005340E3"/>
    <w:rsid w:val="00550882"/>
    <w:rsid w:val="00560C7B"/>
    <w:rsid w:val="00562F89"/>
    <w:rsid w:val="00566B9B"/>
    <w:rsid w:val="00590871"/>
    <w:rsid w:val="005935EA"/>
    <w:rsid w:val="00596256"/>
    <w:rsid w:val="00596CE1"/>
    <w:rsid w:val="005A1067"/>
    <w:rsid w:val="005A26AE"/>
    <w:rsid w:val="005A3EF0"/>
    <w:rsid w:val="005F0630"/>
    <w:rsid w:val="00600BBE"/>
    <w:rsid w:val="0060166E"/>
    <w:rsid w:val="00611EA4"/>
    <w:rsid w:val="00617C3E"/>
    <w:rsid w:val="00622DF0"/>
    <w:rsid w:val="006378D2"/>
    <w:rsid w:val="00647039"/>
    <w:rsid w:val="006537BC"/>
    <w:rsid w:val="00656B86"/>
    <w:rsid w:val="00661EBF"/>
    <w:rsid w:val="00663E24"/>
    <w:rsid w:val="006827F9"/>
    <w:rsid w:val="00683446"/>
    <w:rsid w:val="0068615C"/>
    <w:rsid w:val="006957BB"/>
    <w:rsid w:val="006A6CCB"/>
    <w:rsid w:val="006C7578"/>
    <w:rsid w:val="006E51DE"/>
    <w:rsid w:val="006F04DE"/>
    <w:rsid w:val="007114D1"/>
    <w:rsid w:val="007424B9"/>
    <w:rsid w:val="0075058A"/>
    <w:rsid w:val="00761044"/>
    <w:rsid w:val="00765F15"/>
    <w:rsid w:val="00785FCD"/>
    <w:rsid w:val="00787D13"/>
    <w:rsid w:val="007953E8"/>
    <w:rsid w:val="007B5D98"/>
    <w:rsid w:val="007B7F2D"/>
    <w:rsid w:val="007C5C75"/>
    <w:rsid w:val="007D01FB"/>
    <w:rsid w:val="007D7EA6"/>
    <w:rsid w:val="007E1D4F"/>
    <w:rsid w:val="007E3BA6"/>
    <w:rsid w:val="007E52B4"/>
    <w:rsid w:val="007E7CC1"/>
    <w:rsid w:val="007F355E"/>
    <w:rsid w:val="00827381"/>
    <w:rsid w:val="00831613"/>
    <w:rsid w:val="00831854"/>
    <w:rsid w:val="008357DD"/>
    <w:rsid w:val="00841913"/>
    <w:rsid w:val="00860DB4"/>
    <w:rsid w:val="0089055A"/>
    <w:rsid w:val="00894CC6"/>
    <w:rsid w:val="008A141C"/>
    <w:rsid w:val="008A2991"/>
    <w:rsid w:val="008A6280"/>
    <w:rsid w:val="008A677B"/>
    <w:rsid w:val="008A6CE2"/>
    <w:rsid w:val="008C039D"/>
    <w:rsid w:val="008C6E83"/>
    <w:rsid w:val="008D595E"/>
    <w:rsid w:val="008E0E14"/>
    <w:rsid w:val="008F2F44"/>
    <w:rsid w:val="008F7EF6"/>
    <w:rsid w:val="00902229"/>
    <w:rsid w:val="009065B6"/>
    <w:rsid w:val="00937DFF"/>
    <w:rsid w:val="0094129C"/>
    <w:rsid w:val="00942821"/>
    <w:rsid w:val="00943DE5"/>
    <w:rsid w:val="00953DBD"/>
    <w:rsid w:val="0095517A"/>
    <w:rsid w:val="009648FC"/>
    <w:rsid w:val="00966F14"/>
    <w:rsid w:val="00973C8B"/>
    <w:rsid w:val="009769F5"/>
    <w:rsid w:val="00985431"/>
    <w:rsid w:val="009903F8"/>
    <w:rsid w:val="00994F66"/>
    <w:rsid w:val="009A4E19"/>
    <w:rsid w:val="009C4F33"/>
    <w:rsid w:val="009F1ABB"/>
    <w:rsid w:val="009F7D66"/>
    <w:rsid w:val="00A06A37"/>
    <w:rsid w:val="00A11593"/>
    <w:rsid w:val="00A119F3"/>
    <w:rsid w:val="00A20289"/>
    <w:rsid w:val="00A30565"/>
    <w:rsid w:val="00A416F9"/>
    <w:rsid w:val="00A552A0"/>
    <w:rsid w:val="00A5729B"/>
    <w:rsid w:val="00A647A0"/>
    <w:rsid w:val="00AA4CA9"/>
    <w:rsid w:val="00AC4BBB"/>
    <w:rsid w:val="00AE3523"/>
    <w:rsid w:val="00AE709D"/>
    <w:rsid w:val="00AF2A55"/>
    <w:rsid w:val="00B102C9"/>
    <w:rsid w:val="00B15A83"/>
    <w:rsid w:val="00B167EF"/>
    <w:rsid w:val="00B21275"/>
    <w:rsid w:val="00B26707"/>
    <w:rsid w:val="00B412B5"/>
    <w:rsid w:val="00B4208E"/>
    <w:rsid w:val="00B67E50"/>
    <w:rsid w:val="00B71894"/>
    <w:rsid w:val="00B7398A"/>
    <w:rsid w:val="00B83177"/>
    <w:rsid w:val="00BB0FA0"/>
    <w:rsid w:val="00BB6E6E"/>
    <w:rsid w:val="00BD6922"/>
    <w:rsid w:val="00BF120A"/>
    <w:rsid w:val="00C00A90"/>
    <w:rsid w:val="00C16743"/>
    <w:rsid w:val="00C221F5"/>
    <w:rsid w:val="00C269DE"/>
    <w:rsid w:val="00C3287E"/>
    <w:rsid w:val="00C32937"/>
    <w:rsid w:val="00C353D5"/>
    <w:rsid w:val="00C56180"/>
    <w:rsid w:val="00C77E2B"/>
    <w:rsid w:val="00C81862"/>
    <w:rsid w:val="00C865BB"/>
    <w:rsid w:val="00C86E43"/>
    <w:rsid w:val="00C94199"/>
    <w:rsid w:val="00CA09AD"/>
    <w:rsid w:val="00CA730C"/>
    <w:rsid w:val="00CC03A0"/>
    <w:rsid w:val="00CC5317"/>
    <w:rsid w:val="00CD0208"/>
    <w:rsid w:val="00CE2DA7"/>
    <w:rsid w:val="00CE3ECE"/>
    <w:rsid w:val="00CF0882"/>
    <w:rsid w:val="00D112FB"/>
    <w:rsid w:val="00D16ED3"/>
    <w:rsid w:val="00D205A7"/>
    <w:rsid w:val="00D46B5F"/>
    <w:rsid w:val="00D55BB3"/>
    <w:rsid w:val="00D56535"/>
    <w:rsid w:val="00D63A93"/>
    <w:rsid w:val="00D721FC"/>
    <w:rsid w:val="00D75DC9"/>
    <w:rsid w:val="00D86413"/>
    <w:rsid w:val="00D8678D"/>
    <w:rsid w:val="00DC002A"/>
    <w:rsid w:val="00DD52F0"/>
    <w:rsid w:val="00DE60BD"/>
    <w:rsid w:val="00E07EDF"/>
    <w:rsid w:val="00E14DD8"/>
    <w:rsid w:val="00E32657"/>
    <w:rsid w:val="00E35AE2"/>
    <w:rsid w:val="00E47264"/>
    <w:rsid w:val="00E50737"/>
    <w:rsid w:val="00E507CD"/>
    <w:rsid w:val="00E736E9"/>
    <w:rsid w:val="00EA1AF5"/>
    <w:rsid w:val="00EB3187"/>
    <w:rsid w:val="00EC5AD7"/>
    <w:rsid w:val="00EE2949"/>
    <w:rsid w:val="00EF4FB3"/>
    <w:rsid w:val="00F23061"/>
    <w:rsid w:val="00F24823"/>
    <w:rsid w:val="00F2684B"/>
    <w:rsid w:val="00F33671"/>
    <w:rsid w:val="00F444CA"/>
    <w:rsid w:val="00F454B7"/>
    <w:rsid w:val="00F460E0"/>
    <w:rsid w:val="00F80839"/>
    <w:rsid w:val="00FA546D"/>
    <w:rsid w:val="00FA63E9"/>
    <w:rsid w:val="00FB00A0"/>
    <w:rsid w:val="00FC252F"/>
    <w:rsid w:val="00FC30B5"/>
    <w:rsid w:val="00FC5EF9"/>
    <w:rsid w:val="00FD55B3"/>
    <w:rsid w:val="00FE1FD9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3463F2F"/>
  <w15:docId w15:val="{505A71A5-7E02-4701-8714-DF6FEAB9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DB4"/>
  </w:style>
  <w:style w:type="paragraph" w:styleId="Rodap">
    <w:name w:val="footer"/>
    <w:basedOn w:val="Normal"/>
    <w:link w:val="Rodap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B4"/>
  </w:style>
  <w:style w:type="table" w:styleId="Tabelacomgrade">
    <w:name w:val="Table Grid"/>
    <w:basedOn w:val="Tabelanormal"/>
    <w:uiPriority w:val="39"/>
    <w:rsid w:val="00B1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C865BB"/>
    <w:pPr>
      <w:spacing w:before="225" w:after="225" w:line="27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4C56B4"/>
  </w:style>
  <w:style w:type="paragraph" w:styleId="Recuodecorpodetexto">
    <w:name w:val="Body Text Indent"/>
    <w:basedOn w:val="Normal"/>
    <w:link w:val="RecuodecorpodetextoChar"/>
    <w:rsid w:val="002F76DD"/>
    <w:pPr>
      <w:spacing w:after="0" w:line="240" w:lineRule="auto"/>
      <w:ind w:left="4248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F76DD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55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05774"/>
    <w:rPr>
      <w:i/>
      <w:iCs/>
    </w:rPr>
  </w:style>
  <w:style w:type="paragraph" w:styleId="PargrafodaLista">
    <w:name w:val="List Paragraph"/>
    <w:basedOn w:val="Normal"/>
    <w:uiPriority w:val="34"/>
    <w:qFormat/>
    <w:rsid w:val="006957BB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FC5E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20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2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7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5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86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1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46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2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63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1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06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24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1161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 Gustavo</dc:creator>
  <cp:lastModifiedBy>Ricardo Antonio Soares Castro Filho</cp:lastModifiedBy>
  <cp:revision>3</cp:revision>
  <cp:lastPrinted>2019-07-16T12:19:00Z</cp:lastPrinted>
  <dcterms:created xsi:type="dcterms:W3CDTF">2019-10-04T17:47:00Z</dcterms:created>
  <dcterms:modified xsi:type="dcterms:W3CDTF">2019-10-04T17:58:00Z</dcterms:modified>
</cp:coreProperties>
</file>