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24B9" w:rsidRPr="00D8678D" w:rsidRDefault="00831854" w:rsidP="001956C1">
      <w:pPr>
        <w:spacing w:before="100" w:beforeAutospacing="1" w:after="100" w:afterAutospacing="1"/>
        <w:jc w:val="center"/>
        <w:rPr>
          <w:rFonts w:ascii="Arial Narrow" w:hAnsi="Arial Narrow" w:cs="Arial (W1)"/>
          <w:b/>
          <w:bCs/>
          <w:sz w:val="24"/>
          <w:szCs w:val="24"/>
        </w:rPr>
      </w:pPr>
      <w:r>
        <w:rPr>
          <w:rFonts w:ascii="Arial Narrow" w:hAnsi="Arial Narrow" w:cs="Arial (W1)"/>
          <w:b/>
          <w:bCs/>
          <w:sz w:val="24"/>
          <w:szCs w:val="24"/>
        </w:rPr>
        <w:t xml:space="preserve">PROJETO DE LEI Nº </w:t>
      </w:r>
      <w:r>
        <w:rPr>
          <w:rFonts w:ascii="Arial Narrow" w:hAnsi="Arial Narrow" w:cs="Arial (W1)"/>
          <w:b/>
          <w:bCs/>
          <w:sz w:val="24"/>
          <w:szCs w:val="24"/>
        </w:rPr>
        <w:tab/>
      </w:r>
      <w:r>
        <w:rPr>
          <w:rFonts w:ascii="Arial Narrow" w:hAnsi="Arial Narrow" w:cs="Arial (W1)"/>
          <w:b/>
          <w:bCs/>
          <w:sz w:val="24"/>
          <w:szCs w:val="24"/>
        </w:rPr>
        <w:tab/>
        <w:t xml:space="preserve"> DE 201</w:t>
      </w:r>
      <w:r w:rsidR="002745D5">
        <w:rPr>
          <w:rFonts w:ascii="Arial Narrow" w:hAnsi="Arial Narrow" w:cs="Arial (W1)"/>
          <w:b/>
          <w:bCs/>
          <w:sz w:val="24"/>
          <w:szCs w:val="24"/>
        </w:rPr>
        <w:t>9</w:t>
      </w:r>
    </w:p>
    <w:p w:rsidR="006A6FF8" w:rsidRPr="006A6FF8" w:rsidRDefault="006A6FF8" w:rsidP="006A6FF8">
      <w:pPr>
        <w:shd w:val="clear" w:color="auto" w:fill="E8EAED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0"/>
      </w:tblGrid>
      <w:tr w:rsidR="006A6FF8" w:rsidRPr="006A6FF8" w:rsidTr="006A6FF8">
        <w:trPr>
          <w:tblCellSpacing w:w="0" w:type="dxa"/>
        </w:trPr>
        <w:tc>
          <w:tcPr>
            <w:tcW w:w="6450" w:type="dxa"/>
            <w:vAlign w:val="center"/>
            <w:hideMark/>
          </w:tcPr>
          <w:p w:rsidR="006A6FF8" w:rsidRPr="006A6FF8" w:rsidRDefault="006A6FF8" w:rsidP="006A6F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A6FF8" w:rsidRPr="0068615C" w:rsidRDefault="006A6FF8" w:rsidP="001956C1">
      <w:pPr>
        <w:pStyle w:val="Recuodecorpodetexto"/>
        <w:ind w:left="5103"/>
        <w:jc w:val="both"/>
        <w:rPr>
          <w:rFonts w:ascii="Times New Roman" w:eastAsiaTheme="minorHAnsi" w:hAnsi="Times New Roman"/>
          <w:lang w:eastAsia="en-US"/>
        </w:rPr>
      </w:pPr>
    </w:p>
    <w:p w:rsidR="00BB6E6E" w:rsidRDefault="006A6FF8" w:rsidP="006A6FF8">
      <w:pPr>
        <w:spacing w:after="240" w:line="330" w:lineRule="atLeast"/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6A6FF8">
        <w:rPr>
          <w:rFonts w:ascii="Times New Roman" w:hAnsi="Times New Roman" w:cs="Times New Roman"/>
          <w:sz w:val="20"/>
          <w:szCs w:val="20"/>
        </w:rPr>
        <w:t>Dispõe sobre a obrigatoriedade da fabricação de etiquetas em braile em peças de vestuário.</w:t>
      </w:r>
    </w:p>
    <w:p w:rsidR="006A6FF8" w:rsidRDefault="006A6FF8" w:rsidP="006A6FF8">
      <w:pPr>
        <w:jc w:val="both"/>
        <w:rPr>
          <w:rFonts w:ascii="Times New Roman" w:hAnsi="Times New Roman" w:cs="Times New Roman"/>
          <w:sz w:val="24"/>
          <w:szCs w:val="24"/>
        </w:rPr>
      </w:pPr>
      <w:r w:rsidRPr="006A6FF8">
        <w:rPr>
          <w:rFonts w:ascii="Times New Roman" w:hAnsi="Times New Roman" w:cs="Times New Roman"/>
          <w:b/>
          <w:sz w:val="24"/>
          <w:szCs w:val="24"/>
        </w:rPr>
        <w:t>Art. 1º</w:t>
      </w:r>
      <w:r w:rsidRPr="006A6FF8">
        <w:rPr>
          <w:rFonts w:ascii="Times New Roman" w:hAnsi="Times New Roman" w:cs="Times New Roman"/>
          <w:sz w:val="24"/>
          <w:szCs w:val="24"/>
        </w:rPr>
        <w:t xml:space="preserve"> - Ficam as empresas do setor têxtil obrigadas a identificarem as peças de vestuário pelas mesmas produzidas com etiquetas em braile ou outro meio acessível que atenda as pessoas com deficiência visual.</w:t>
      </w:r>
    </w:p>
    <w:p w:rsidR="006A6FF8" w:rsidRPr="006A6FF8" w:rsidRDefault="006A6FF8" w:rsidP="006A6F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6FF8" w:rsidRDefault="006A6FF8" w:rsidP="006A6FF8">
      <w:pPr>
        <w:jc w:val="both"/>
        <w:rPr>
          <w:rFonts w:ascii="Times New Roman" w:hAnsi="Times New Roman" w:cs="Times New Roman"/>
          <w:sz w:val="24"/>
          <w:szCs w:val="24"/>
        </w:rPr>
      </w:pPr>
      <w:r w:rsidRPr="006A6FF8">
        <w:rPr>
          <w:rFonts w:ascii="Times New Roman" w:hAnsi="Times New Roman" w:cs="Times New Roman"/>
          <w:b/>
          <w:sz w:val="24"/>
          <w:szCs w:val="24"/>
        </w:rPr>
        <w:t>§ 1º</w:t>
      </w:r>
      <w:r w:rsidRPr="006A6FF8">
        <w:rPr>
          <w:rFonts w:ascii="Times New Roman" w:hAnsi="Times New Roman" w:cs="Times New Roman"/>
          <w:sz w:val="24"/>
          <w:szCs w:val="24"/>
        </w:rPr>
        <w:t xml:space="preserve"> - As etiquetas de que trata o caput deverão conter, no mínimo, informações quanto a cor e tamanho da peça.</w:t>
      </w:r>
    </w:p>
    <w:p w:rsidR="006A6FF8" w:rsidRDefault="006A6FF8" w:rsidP="006A6FF8">
      <w:pPr>
        <w:jc w:val="both"/>
        <w:rPr>
          <w:rFonts w:ascii="Times New Roman" w:hAnsi="Times New Roman" w:cs="Times New Roman"/>
          <w:sz w:val="24"/>
          <w:szCs w:val="24"/>
        </w:rPr>
      </w:pPr>
      <w:r w:rsidRPr="006A6FF8">
        <w:rPr>
          <w:rFonts w:ascii="Times New Roman" w:hAnsi="Times New Roman" w:cs="Times New Roman"/>
          <w:sz w:val="24"/>
          <w:szCs w:val="24"/>
        </w:rPr>
        <w:br/>
      </w:r>
      <w:r w:rsidRPr="006A6FF8">
        <w:rPr>
          <w:rFonts w:ascii="Times New Roman" w:hAnsi="Times New Roman" w:cs="Times New Roman"/>
          <w:b/>
          <w:sz w:val="24"/>
          <w:szCs w:val="24"/>
        </w:rPr>
        <w:t>§ 2º</w:t>
      </w:r>
      <w:r w:rsidRPr="006A6FF8">
        <w:rPr>
          <w:rFonts w:ascii="Times New Roman" w:hAnsi="Times New Roman" w:cs="Times New Roman"/>
          <w:sz w:val="24"/>
          <w:szCs w:val="24"/>
        </w:rPr>
        <w:t xml:space="preserve"> - Fica vedada a cobrança de valores adicionais de qualquer natureza pelas empresas do setor têxtil para o cumprimento do disposto nesta Lei.</w:t>
      </w:r>
    </w:p>
    <w:p w:rsidR="006A6FF8" w:rsidRPr="006A6FF8" w:rsidRDefault="006A6FF8" w:rsidP="006A6F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6FF8" w:rsidRDefault="006A6FF8" w:rsidP="006A6FF8">
      <w:pPr>
        <w:jc w:val="both"/>
        <w:rPr>
          <w:rFonts w:ascii="Times New Roman" w:hAnsi="Times New Roman" w:cs="Times New Roman"/>
          <w:sz w:val="24"/>
          <w:szCs w:val="24"/>
        </w:rPr>
      </w:pPr>
      <w:r w:rsidRPr="006A6FF8">
        <w:rPr>
          <w:rFonts w:ascii="Times New Roman" w:hAnsi="Times New Roman" w:cs="Times New Roman"/>
          <w:b/>
          <w:sz w:val="24"/>
          <w:szCs w:val="24"/>
        </w:rPr>
        <w:t>Art. 2º</w:t>
      </w:r>
      <w:r w:rsidRPr="006A6FF8">
        <w:rPr>
          <w:rFonts w:ascii="Times New Roman" w:hAnsi="Times New Roman" w:cs="Times New Roman"/>
          <w:sz w:val="24"/>
          <w:szCs w:val="24"/>
        </w:rPr>
        <w:t xml:space="preserve"> - O descumprimento ao que dispõe a presente lei acarretará na aplicação de multa no valor de 3.000 (três mil) </w:t>
      </w:r>
      <w:r>
        <w:rPr>
          <w:rFonts w:ascii="Times New Roman" w:hAnsi="Times New Roman" w:cs="Times New Roman"/>
          <w:sz w:val="24"/>
          <w:szCs w:val="24"/>
        </w:rPr>
        <w:t>reais</w:t>
      </w:r>
      <w:r w:rsidRPr="006A6FF8">
        <w:rPr>
          <w:rFonts w:ascii="Times New Roman" w:hAnsi="Times New Roman" w:cs="Times New Roman"/>
          <w:sz w:val="24"/>
          <w:szCs w:val="24"/>
        </w:rPr>
        <w:t>, a ser revertida para o Fundo Estadual da Pessoa com Deficiência - FEPD, aplicada em dobro no caso de reincidência, não obstante as demais cominações legais previstas no Código de Defesa do Consumidor, sendo incumbência do PROCON-</w:t>
      </w:r>
      <w:r>
        <w:rPr>
          <w:rFonts w:ascii="Times New Roman" w:hAnsi="Times New Roman" w:cs="Times New Roman"/>
          <w:sz w:val="24"/>
          <w:szCs w:val="24"/>
        </w:rPr>
        <w:t>MA</w:t>
      </w:r>
      <w:r w:rsidRPr="006A6FF8">
        <w:rPr>
          <w:rFonts w:ascii="Times New Roman" w:hAnsi="Times New Roman" w:cs="Times New Roman"/>
          <w:sz w:val="24"/>
          <w:szCs w:val="24"/>
        </w:rPr>
        <w:t xml:space="preserve"> a fiscalização de seu cumprimento e aplicação de eventuais multas.</w:t>
      </w:r>
    </w:p>
    <w:p w:rsidR="006A6FF8" w:rsidRPr="006A6FF8" w:rsidRDefault="006A6FF8" w:rsidP="006A6F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6FF8" w:rsidRDefault="006A6FF8" w:rsidP="006A6FF8">
      <w:pPr>
        <w:jc w:val="both"/>
        <w:rPr>
          <w:rFonts w:ascii="Times New Roman" w:hAnsi="Times New Roman" w:cs="Times New Roman"/>
          <w:sz w:val="24"/>
          <w:szCs w:val="24"/>
        </w:rPr>
      </w:pPr>
      <w:r w:rsidRPr="006A6FF8">
        <w:rPr>
          <w:rFonts w:ascii="Times New Roman" w:hAnsi="Times New Roman" w:cs="Times New Roman"/>
          <w:b/>
          <w:sz w:val="24"/>
          <w:szCs w:val="24"/>
        </w:rPr>
        <w:t xml:space="preserve">Art. 3º </w:t>
      </w:r>
      <w:r w:rsidRPr="006A6FF8">
        <w:rPr>
          <w:rFonts w:ascii="Times New Roman" w:hAnsi="Times New Roman" w:cs="Times New Roman"/>
          <w:sz w:val="24"/>
          <w:szCs w:val="24"/>
        </w:rPr>
        <w:t>- As empresas do setor têxtil terão o prazo de cento e vint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6A6FF8">
        <w:rPr>
          <w:rFonts w:ascii="Times New Roman" w:hAnsi="Times New Roman" w:cs="Times New Roman"/>
          <w:sz w:val="24"/>
          <w:szCs w:val="24"/>
        </w:rPr>
        <w:t xml:space="preserve"> dias para se adequarem ao disposto nesta Lei, computados da data de sua publicação.</w:t>
      </w:r>
    </w:p>
    <w:p w:rsidR="006A6FF8" w:rsidRPr="006A6FF8" w:rsidRDefault="006A6FF8" w:rsidP="006A6F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6FF8" w:rsidRPr="006A6FF8" w:rsidRDefault="006A6FF8" w:rsidP="006A6FF8">
      <w:pPr>
        <w:jc w:val="both"/>
        <w:rPr>
          <w:rFonts w:ascii="Times New Roman" w:hAnsi="Times New Roman" w:cs="Times New Roman"/>
          <w:sz w:val="24"/>
          <w:szCs w:val="24"/>
        </w:rPr>
      </w:pPr>
      <w:r w:rsidRPr="006A6FF8">
        <w:rPr>
          <w:rFonts w:ascii="Times New Roman" w:hAnsi="Times New Roman" w:cs="Times New Roman"/>
          <w:b/>
          <w:sz w:val="24"/>
          <w:szCs w:val="24"/>
        </w:rPr>
        <w:t>Art. 4º</w:t>
      </w:r>
      <w:r w:rsidRPr="006A6FF8">
        <w:rPr>
          <w:rFonts w:ascii="Times New Roman" w:hAnsi="Times New Roman" w:cs="Times New Roman"/>
          <w:sz w:val="24"/>
          <w:szCs w:val="24"/>
        </w:rPr>
        <w:t> - Esta Lei entra em vigor na data de sua publicação.</w:t>
      </w:r>
    </w:p>
    <w:p w:rsidR="006A6FF8" w:rsidRPr="006A6FF8" w:rsidRDefault="006A6FF8" w:rsidP="006A6FF8">
      <w:pPr>
        <w:rPr>
          <w:rFonts w:ascii="Times New Roman" w:hAnsi="Times New Roman" w:cs="Times New Roman"/>
          <w:sz w:val="24"/>
          <w:szCs w:val="24"/>
        </w:rPr>
      </w:pPr>
    </w:p>
    <w:p w:rsidR="009065B6" w:rsidRDefault="00F33671" w:rsidP="001956C1">
      <w:pPr>
        <w:pStyle w:val="NormalWeb"/>
        <w:spacing w:line="360" w:lineRule="auto"/>
        <w:ind w:right="-427"/>
        <w:jc w:val="both"/>
        <w:rPr>
          <w:rFonts w:ascii="Arial Narrow" w:hAnsi="Arial Narrow" w:cs="Arial"/>
          <w:b/>
          <w:sz w:val="24"/>
          <w:szCs w:val="24"/>
        </w:rPr>
      </w:pPr>
      <w:r w:rsidRPr="00F33671">
        <w:rPr>
          <w:rFonts w:ascii="Arial Narrow" w:eastAsia="Calibri" w:hAnsi="Arial Narrow" w:cs="Arial (W1)"/>
          <w:bCs/>
          <w:sz w:val="23"/>
          <w:szCs w:val="23"/>
          <w:lang w:eastAsia="en-US"/>
        </w:rPr>
        <w:t xml:space="preserve">SALA DAS SESSÕES DA ASSEMBLEIA LEGISLATIVA DO ESTADO DO MARANHÃO, </w:t>
      </w:r>
      <w:r w:rsidR="00D45D37">
        <w:rPr>
          <w:rFonts w:ascii="Arial Narrow" w:eastAsia="Calibri" w:hAnsi="Arial Narrow" w:cs="Arial (W1)"/>
          <w:bCs/>
          <w:sz w:val="23"/>
          <w:szCs w:val="23"/>
          <w:lang w:eastAsia="en-US"/>
        </w:rPr>
        <w:t>10</w:t>
      </w:r>
      <w:bookmarkStart w:id="0" w:name="_GoBack"/>
      <w:bookmarkEnd w:id="0"/>
      <w:r w:rsidR="007C5C75">
        <w:rPr>
          <w:rFonts w:ascii="Arial Narrow" w:eastAsia="Calibri" w:hAnsi="Arial Narrow" w:cs="Arial (W1)"/>
          <w:bCs/>
          <w:sz w:val="23"/>
          <w:szCs w:val="23"/>
          <w:lang w:eastAsia="en-US"/>
        </w:rPr>
        <w:t xml:space="preserve"> </w:t>
      </w:r>
      <w:r w:rsidRPr="00F33671">
        <w:rPr>
          <w:rFonts w:ascii="Arial Narrow" w:eastAsia="Calibri" w:hAnsi="Arial Narrow" w:cs="Arial (W1)"/>
          <w:bCs/>
          <w:sz w:val="23"/>
          <w:szCs w:val="23"/>
          <w:lang w:eastAsia="en-US"/>
        </w:rPr>
        <w:t>de</w:t>
      </w:r>
      <w:r w:rsidR="007E52B4">
        <w:rPr>
          <w:rFonts w:ascii="Arial Narrow" w:eastAsia="Calibri" w:hAnsi="Arial Narrow" w:cs="Arial (W1)"/>
          <w:bCs/>
          <w:sz w:val="23"/>
          <w:szCs w:val="23"/>
          <w:lang w:eastAsia="en-US"/>
        </w:rPr>
        <w:t xml:space="preserve"> </w:t>
      </w:r>
      <w:r w:rsidR="006A6FF8">
        <w:rPr>
          <w:rFonts w:ascii="Arial Narrow" w:eastAsia="Calibri" w:hAnsi="Arial Narrow" w:cs="Arial (W1)"/>
          <w:bCs/>
          <w:sz w:val="23"/>
          <w:szCs w:val="23"/>
          <w:lang w:eastAsia="en-US"/>
        </w:rPr>
        <w:t>fevereiro</w:t>
      </w:r>
      <w:r w:rsidR="007E1D4F">
        <w:rPr>
          <w:rFonts w:ascii="Arial Narrow" w:eastAsia="Calibri" w:hAnsi="Arial Narrow" w:cs="Arial (W1)"/>
          <w:bCs/>
          <w:sz w:val="23"/>
          <w:szCs w:val="23"/>
          <w:lang w:eastAsia="en-US"/>
        </w:rPr>
        <w:t xml:space="preserve"> </w:t>
      </w:r>
      <w:r w:rsidR="00075A79">
        <w:rPr>
          <w:rFonts w:ascii="Arial Narrow" w:eastAsia="Calibri" w:hAnsi="Arial Narrow" w:cs="Arial (W1)"/>
          <w:bCs/>
          <w:sz w:val="23"/>
          <w:szCs w:val="23"/>
          <w:lang w:eastAsia="en-US"/>
        </w:rPr>
        <w:t>de 20</w:t>
      </w:r>
      <w:r w:rsidR="00EA3BC8">
        <w:rPr>
          <w:rFonts w:ascii="Arial Narrow" w:eastAsia="Calibri" w:hAnsi="Arial Narrow" w:cs="Arial (W1)"/>
          <w:bCs/>
          <w:sz w:val="23"/>
          <w:szCs w:val="23"/>
          <w:lang w:eastAsia="en-US"/>
        </w:rPr>
        <w:t>20</w:t>
      </w:r>
      <w:r w:rsidRPr="00F33671">
        <w:rPr>
          <w:rFonts w:ascii="Arial Narrow" w:eastAsia="Calibri" w:hAnsi="Arial Narrow" w:cs="Arial (W1)"/>
          <w:bCs/>
          <w:sz w:val="23"/>
          <w:szCs w:val="23"/>
          <w:lang w:eastAsia="en-US"/>
        </w:rPr>
        <w:t>.</w:t>
      </w:r>
    </w:p>
    <w:p w:rsidR="009065B6" w:rsidRDefault="009065B6" w:rsidP="001956C1">
      <w:pPr>
        <w:pStyle w:val="NormalWeb"/>
        <w:spacing w:before="0"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</w:p>
    <w:p w:rsidR="00F33671" w:rsidRPr="000C2664" w:rsidRDefault="00F33671" w:rsidP="001956C1">
      <w:pPr>
        <w:pStyle w:val="NormalWeb"/>
        <w:spacing w:before="0"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0C2664">
        <w:rPr>
          <w:rFonts w:ascii="Arial Narrow" w:hAnsi="Arial Narrow" w:cs="Arial"/>
          <w:b/>
          <w:sz w:val="24"/>
          <w:szCs w:val="24"/>
        </w:rPr>
        <w:t>ADRIANO</w:t>
      </w:r>
    </w:p>
    <w:p w:rsidR="00D8678D" w:rsidRDefault="00F33671" w:rsidP="001956C1">
      <w:pPr>
        <w:pStyle w:val="NormalWeb"/>
        <w:spacing w:before="0" w:after="0" w:line="240" w:lineRule="auto"/>
        <w:jc w:val="center"/>
        <w:rPr>
          <w:rFonts w:ascii="Arial Narrow" w:hAnsi="Arial Narrow" w:cs="Arial"/>
          <w:sz w:val="24"/>
          <w:szCs w:val="24"/>
        </w:rPr>
      </w:pPr>
      <w:r w:rsidRPr="000C2664">
        <w:rPr>
          <w:rFonts w:ascii="Arial Narrow" w:hAnsi="Arial Narrow" w:cs="Arial"/>
          <w:sz w:val="24"/>
          <w:szCs w:val="24"/>
        </w:rPr>
        <w:t>Deputado Estadual – PV</w:t>
      </w:r>
    </w:p>
    <w:p w:rsidR="00D8678D" w:rsidRDefault="00D8678D" w:rsidP="001956C1">
      <w:pPr>
        <w:pStyle w:val="NormalWeb"/>
        <w:spacing w:before="0"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68615C" w:rsidRDefault="0068615C" w:rsidP="001956C1">
      <w:pPr>
        <w:pStyle w:val="NormalWeb"/>
        <w:spacing w:before="0"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68615C" w:rsidRDefault="00D8678D" w:rsidP="001956C1">
      <w:pPr>
        <w:pStyle w:val="NormalWeb"/>
        <w:spacing w:before="0" w:after="0" w:line="240" w:lineRule="auto"/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1364CB">
        <w:rPr>
          <w:rFonts w:ascii="Arial Narrow" w:hAnsi="Arial Narrow" w:cs="Arial"/>
          <w:b/>
          <w:sz w:val="24"/>
          <w:szCs w:val="24"/>
          <w:u w:val="single"/>
        </w:rPr>
        <w:lastRenderedPageBreak/>
        <w:t>JUSTIFICATIVA</w:t>
      </w:r>
    </w:p>
    <w:p w:rsidR="0068615C" w:rsidRDefault="0068615C" w:rsidP="001956C1">
      <w:pPr>
        <w:pStyle w:val="NormalWeb"/>
        <w:spacing w:before="0" w:after="0" w:line="240" w:lineRule="auto"/>
        <w:jc w:val="both"/>
        <w:rPr>
          <w:rFonts w:eastAsiaTheme="minorHAnsi"/>
          <w:sz w:val="24"/>
          <w:szCs w:val="24"/>
          <w:lang w:eastAsia="en-US"/>
        </w:rPr>
      </w:pPr>
    </w:p>
    <w:p w:rsidR="00BB6E6E" w:rsidRDefault="0068615C" w:rsidP="006A6FF8">
      <w:pPr>
        <w:pStyle w:val="NormalWeb"/>
        <w:spacing w:before="0" w:after="0" w:line="240" w:lineRule="auto"/>
        <w:ind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 w:rsidR="006A6FF8" w:rsidRPr="006A6FF8">
        <w:rPr>
          <w:rFonts w:eastAsiaTheme="minorHAnsi"/>
          <w:sz w:val="24"/>
          <w:szCs w:val="24"/>
          <w:lang w:eastAsia="en-US"/>
        </w:rPr>
        <w:t xml:space="preserve">A presente proposta tem por finalidade permitir a identificação do vestuário no ato de sua compra por pessoas com deficiência visual, objetivando a inclusão, acessibilidade e autonomia dos deficientes visuais por meio das através das etiquetas em braile, onde poderá ter as informações necessárias para sua compra. A acessibilidade não consiste apenas em superar barreiras </w:t>
      </w:r>
      <w:proofErr w:type="gramStart"/>
      <w:r w:rsidR="006A6FF8" w:rsidRPr="006A6FF8">
        <w:rPr>
          <w:rFonts w:eastAsiaTheme="minorHAnsi"/>
          <w:sz w:val="24"/>
          <w:szCs w:val="24"/>
          <w:lang w:eastAsia="en-US"/>
        </w:rPr>
        <w:t>arquitetônicas</w:t>
      </w:r>
      <w:proofErr w:type="gramEnd"/>
      <w:r w:rsidR="006A6FF8" w:rsidRPr="006A6FF8">
        <w:rPr>
          <w:rFonts w:eastAsiaTheme="minorHAnsi"/>
          <w:sz w:val="24"/>
          <w:szCs w:val="24"/>
          <w:lang w:eastAsia="en-US"/>
        </w:rPr>
        <w:t xml:space="preserve"> mas também permitir que a pessoa com deficiência tenha uma vida mais próxima da independência e autonomia para atos simples de seu dia a dia.</w:t>
      </w:r>
    </w:p>
    <w:p w:rsidR="006A6FF8" w:rsidRDefault="006A6FF8" w:rsidP="001956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14D1" w:rsidRPr="00511C81" w:rsidRDefault="00B102C9" w:rsidP="001956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114D1" w:rsidRPr="00B102C9">
        <w:rPr>
          <w:rFonts w:ascii="Times New Roman" w:hAnsi="Times New Roman" w:cs="Times New Roman"/>
          <w:sz w:val="24"/>
          <w:szCs w:val="24"/>
        </w:rPr>
        <w:t xml:space="preserve">Pelos fatos expostos e pela relevância do tema, contamos com o apoio dos nobres pares para a aprovação da presente propositura por se tratar o tema de grande interesse público. </w:t>
      </w:r>
    </w:p>
    <w:p w:rsidR="00D8678D" w:rsidRPr="001956C1" w:rsidRDefault="001735F9" w:rsidP="001956C1">
      <w:pPr>
        <w:jc w:val="both"/>
        <w:rPr>
          <w:rFonts w:ascii="Times New Roman" w:hAnsi="Times New Roman" w:cs="Times New Roman"/>
          <w:sz w:val="24"/>
          <w:szCs w:val="24"/>
        </w:rPr>
      </w:pPr>
      <w:r w:rsidRPr="00511C81">
        <w:rPr>
          <w:rFonts w:ascii="Times New Roman" w:hAnsi="Times New Roman" w:cs="Times New Roman"/>
          <w:sz w:val="24"/>
          <w:szCs w:val="24"/>
        </w:rPr>
        <w:tab/>
      </w:r>
    </w:p>
    <w:sectPr w:rsidR="00D8678D" w:rsidRPr="001956C1" w:rsidSect="00502EF8">
      <w:headerReference w:type="default" r:id="rId7"/>
      <w:footerReference w:type="default" r:id="rId8"/>
      <w:pgSz w:w="11906" w:h="16838"/>
      <w:pgMar w:top="1417" w:right="1701" w:bottom="1417" w:left="1701" w:header="426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6E28" w:rsidRDefault="00166E28" w:rsidP="00860DB4">
      <w:pPr>
        <w:spacing w:after="0" w:line="240" w:lineRule="auto"/>
      </w:pPr>
      <w:r>
        <w:separator/>
      </w:r>
    </w:p>
  </w:endnote>
  <w:endnote w:type="continuationSeparator" w:id="0">
    <w:p w:rsidR="00166E28" w:rsidRDefault="00166E28" w:rsidP="00860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2130211"/>
      <w:docPartObj>
        <w:docPartGallery w:val="Page Numbers (Bottom of Page)"/>
        <w:docPartUnique/>
      </w:docPartObj>
    </w:sdtPr>
    <w:sdtEndPr/>
    <w:sdtContent>
      <w:p w:rsidR="00502EF8" w:rsidRPr="00502EF8" w:rsidRDefault="00502EF8">
        <w:pPr>
          <w:pStyle w:val="Rodap"/>
          <w:jc w:val="center"/>
          <w:rPr>
            <w:rFonts w:ascii="Arial Narrow" w:hAnsi="Arial Narrow"/>
            <w:sz w:val="16"/>
            <w:szCs w:val="16"/>
          </w:rPr>
        </w:pPr>
        <w:r w:rsidRPr="00502EF8">
          <w:rPr>
            <w:rFonts w:ascii="Arial Narrow" w:hAnsi="Arial Narrow"/>
            <w:sz w:val="16"/>
            <w:szCs w:val="16"/>
          </w:rPr>
          <w:fldChar w:fldCharType="begin"/>
        </w:r>
        <w:r w:rsidRPr="00502EF8">
          <w:rPr>
            <w:rFonts w:ascii="Arial Narrow" w:hAnsi="Arial Narrow"/>
            <w:sz w:val="16"/>
            <w:szCs w:val="16"/>
          </w:rPr>
          <w:instrText>PAGE   \* MERGEFORMAT</w:instrText>
        </w:r>
        <w:r w:rsidRPr="00502EF8">
          <w:rPr>
            <w:rFonts w:ascii="Arial Narrow" w:hAnsi="Arial Narrow"/>
            <w:sz w:val="16"/>
            <w:szCs w:val="16"/>
          </w:rPr>
          <w:fldChar w:fldCharType="separate"/>
        </w:r>
        <w:r w:rsidR="004E70DE">
          <w:rPr>
            <w:rFonts w:ascii="Arial Narrow" w:hAnsi="Arial Narrow"/>
            <w:noProof/>
            <w:sz w:val="16"/>
            <w:szCs w:val="16"/>
          </w:rPr>
          <w:t>1</w:t>
        </w:r>
        <w:r w:rsidRPr="00502EF8">
          <w:rPr>
            <w:rFonts w:ascii="Arial Narrow" w:hAnsi="Arial Narrow"/>
            <w:sz w:val="16"/>
            <w:szCs w:val="16"/>
          </w:rPr>
          <w:fldChar w:fldCharType="end"/>
        </w:r>
      </w:p>
      <w:p w:rsidR="00502EF8" w:rsidRDefault="00502EF8" w:rsidP="00502EF8">
        <w:pPr>
          <w:pStyle w:val="Rodap"/>
          <w:jc w:val="center"/>
          <w:rPr>
            <w:rFonts w:ascii="Arial Narrow" w:hAnsi="Arial Narrow"/>
            <w:sz w:val="18"/>
          </w:rPr>
        </w:pPr>
        <w:r>
          <w:rPr>
            <w:rFonts w:ascii="Arial Narrow" w:hAnsi="Arial Narrow"/>
            <w:sz w:val="18"/>
          </w:rPr>
          <w:t>_______________________________________________________________________________________________________</w:t>
        </w:r>
      </w:p>
      <w:p w:rsidR="00D721FC" w:rsidRDefault="00BD6922" w:rsidP="00BD6922">
        <w:pPr>
          <w:pStyle w:val="Rodap"/>
          <w:jc w:val="center"/>
          <w:rPr>
            <w:rFonts w:ascii="Arial Narrow" w:hAnsi="Arial Narrow"/>
            <w:sz w:val="16"/>
          </w:rPr>
        </w:pPr>
        <w:r>
          <w:rPr>
            <w:rFonts w:ascii="Arial Narrow" w:hAnsi="Arial Narrow"/>
            <w:sz w:val="16"/>
          </w:rPr>
          <w:t xml:space="preserve">Palácio Manoel </w:t>
        </w:r>
        <w:proofErr w:type="spellStart"/>
        <w:r>
          <w:rPr>
            <w:rFonts w:ascii="Arial Narrow" w:hAnsi="Arial Narrow"/>
            <w:sz w:val="16"/>
          </w:rPr>
          <w:t>Beckman</w:t>
        </w:r>
        <w:proofErr w:type="spellEnd"/>
        <w:r w:rsidR="00502EF8" w:rsidRPr="00502EF8">
          <w:rPr>
            <w:rFonts w:ascii="Arial Narrow" w:hAnsi="Arial Narrow"/>
            <w:sz w:val="16"/>
          </w:rPr>
          <w:t xml:space="preserve">. Avenida Jerônimo de Albuquerque, </w:t>
        </w:r>
        <w:proofErr w:type="spellStart"/>
        <w:r w:rsidR="00502EF8" w:rsidRPr="00502EF8">
          <w:rPr>
            <w:rFonts w:ascii="Arial Narrow" w:hAnsi="Arial Narrow"/>
            <w:sz w:val="16"/>
          </w:rPr>
          <w:t>s⁄n</w:t>
        </w:r>
        <w:proofErr w:type="spellEnd"/>
        <w:r w:rsidR="00502EF8">
          <w:rPr>
            <w:rFonts w:ascii="Arial Narrow" w:hAnsi="Arial Narrow"/>
            <w:sz w:val="16"/>
          </w:rPr>
          <w:t>,</w:t>
        </w:r>
        <w:r w:rsidR="00C16743">
          <w:rPr>
            <w:rFonts w:ascii="Arial Narrow" w:hAnsi="Arial Narrow"/>
            <w:sz w:val="16"/>
          </w:rPr>
          <w:t xml:space="preserve"> Sítio Rangedor,</w:t>
        </w:r>
        <w:r w:rsidR="00502EF8">
          <w:rPr>
            <w:rFonts w:ascii="Arial Narrow" w:hAnsi="Arial Narrow"/>
            <w:sz w:val="16"/>
          </w:rPr>
          <w:t xml:space="preserve"> Bairro</w:t>
        </w:r>
        <w:r w:rsidR="00C16743">
          <w:rPr>
            <w:rFonts w:ascii="Arial Narrow" w:hAnsi="Arial Narrow"/>
            <w:sz w:val="16"/>
          </w:rPr>
          <w:t>:</w:t>
        </w:r>
        <w:r w:rsidR="00502EF8">
          <w:rPr>
            <w:rFonts w:ascii="Arial Narrow" w:hAnsi="Arial Narrow"/>
            <w:sz w:val="16"/>
          </w:rPr>
          <w:t xml:space="preserve"> Calhau</w:t>
        </w:r>
        <w:r w:rsidR="00C16743">
          <w:rPr>
            <w:rFonts w:ascii="Arial Narrow" w:hAnsi="Arial Narrow"/>
            <w:sz w:val="16"/>
          </w:rPr>
          <w:t xml:space="preserve"> ▪ CEP: 65.071-750 ▪</w:t>
        </w:r>
        <w:r w:rsidR="00502EF8">
          <w:rPr>
            <w:rFonts w:ascii="Arial Narrow" w:hAnsi="Arial Narrow"/>
            <w:sz w:val="16"/>
          </w:rPr>
          <w:t xml:space="preserve"> São Luís/MA</w:t>
        </w:r>
      </w:p>
      <w:p w:rsidR="00502EF8" w:rsidRPr="00502EF8" w:rsidRDefault="00304DE0" w:rsidP="00D721FC">
        <w:pPr>
          <w:pStyle w:val="Rodap"/>
          <w:jc w:val="center"/>
          <w:rPr>
            <w:rFonts w:ascii="Arial Narrow" w:hAnsi="Arial Narrow"/>
            <w:sz w:val="16"/>
          </w:rPr>
        </w:pPr>
        <w:r>
          <w:rPr>
            <w:rFonts w:ascii="Arial Narrow" w:hAnsi="Arial Narrow"/>
            <w:sz w:val="16"/>
          </w:rPr>
          <w:t>Fone</w:t>
        </w:r>
        <w:r w:rsidR="00D721FC">
          <w:rPr>
            <w:rFonts w:ascii="Arial Narrow" w:hAnsi="Arial Narrow"/>
            <w:sz w:val="16"/>
          </w:rPr>
          <w:t>: (98) 3269.3</w:t>
        </w:r>
        <w:r w:rsidR="00EA1AF5">
          <w:rPr>
            <w:rFonts w:ascii="Arial Narrow" w:hAnsi="Arial Narrow"/>
            <w:sz w:val="16"/>
          </w:rPr>
          <w:t>439</w:t>
        </w:r>
        <w:r w:rsidR="00D721FC">
          <w:rPr>
            <w:rFonts w:ascii="Arial Narrow" w:hAnsi="Arial Narrow"/>
            <w:sz w:val="16"/>
          </w:rPr>
          <w:t xml:space="preserve"> ▪ E-mail: </w:t>
        </w:r>
        <w:r w:rsidR="00EA1AF5">
          <w:rPr>
            <w:rFonts w:ascii="Arial Narrow" w:hAnsi="Arial Narrow"/>
            <w:sz w:val="16"/>
          </w:rPr>
          <w:t>dep.</w:t>
        </w:r>
        <w:r w:rsidR="00D721FC">
          <w:rPr>
            <w:rFonts w:ascii="Arial Narrow" w:hAnsi="Arial Narrow"/>
            <w:sz w:val="16"/>
          </w:rPr>
          <w:t>adrianosarney@al.ma.leg.br</w:t>
        </w:r>
      </w:p>
    </w:sdtContent>
  </w:sdt>
  <w:p w:rsidR="00502EF8" w:rsidRPr="00502EF8" w:rsidRDefault="00502EF8" w:rsidP="00BD6922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6E28" w:rsidRDefault="00166E28" w:rsidP="00860DB4">
      <w:pPr>
        <w:spacing w:after="0" w:line="240" w:lineRule="auto"/>
      </w:pPr>
      <w:r>
        <w:separator/>
      </w:r>
    </w:p>
  </w:footnote>
  <w:footnote w:type="continuationSeparator" w:id="0">
    <w:p w:rsidR="00166E28" w:rsidRDefault="00166E28" w:rsidP="00860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0DB4" w:rsidRDefault="00860DB4" w:rsidP="00860DB4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6DB26E39" wp14:editId="713B7C43">
          <wp:extent cx="980236" cy="980236"/>
          <wp:effectExtent l="0" t="0" r="0" b="0"/>
          <wp:docPr id="8" name="Imagem 8" descr="http://seeklogo.com/images/B/brasao-do-estado-do-maranhao-ai-logo-7F87A32FC8-seeklogo.com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seeklogo.com/images/B/brasao-do-estado-do-maranhao-ai-logo-7F87A32FC8-seeklogo.com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721" cy="9857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60DB4" w:rsidRPr="005340E3" w:rsidRDefault="005340E3" w:rsidP="005340E3">
    <w:pPr>
      <w:pStyle w:val="Cabealho"/>
      <w:jc w:val="center"/>
      <w:rPr>
        <w:rFonts w:ascii="Arial Narrow" w:hAnsi="Arial Narrow"/>
        <w:b/>
        <w:sz w:val="20"/>
      </w:rPr>
    </w:pPr>
    <w:r w:rsidRPr="005340E3">
      <w:rPr>
        <w:rFonts w:ascii="Arial Narrow" w:hAnsi="Arial Narrow"/>
        <w:b/>
        <w:sz w:val="20"/>
      </w:rPr>
      <w:t>ASSEMBLEIA LEGISLATIVA DO ESTADO DO MARANHÃO</w:t>
    </w:r>
  </w:p>
  <w:p w:rsidR="005340E3" w:rsidRPr="005340E3" w:rsidRDefault="005340E3" w:rsidP="005340E3">
    <w:pPr>
      <w:pStyle w:val="Cabealho"/>
      <w:jc w:val="center"/>
      <w:rPr>
        <w:rFonts w:ascii="Arial Narrow" w:hAnsi="Arial Narrow"/>
        <w:b/>
        <w:sz w:val="20"/>
      </w:rPr>
    </w:pPr>
    <w:r w:rsidRPr="005340E3">
      <w:rPr>
        <w:rFonts w:ascii="Arial Narrow" w:hAnsi="Arial Narrow"/>
        <w:b/>
        <w:sz w:val="20"/>
      </w:rPr>
      <w:t xml:space="preserve">Gabinete do Deputado Adriano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DA5377"/>
    <w:multiLevelType w:val="multilevel"/>
    <w:tmpl w:val="A4DC2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D7D3286"/>
    <w:multiLevelType w:val="hybridMultilevel"/>
    <w:tmpl w:val="12B86C76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78B162C1"/>
    <w:multiLevelType w:val="hybridMultilevel"/>
    <w:tmpl w:val="B14AE1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DB4"/>
    <w:rsid w:val="00001281"/>
    <w:rsid w:val="0000714D"/>
    <w:rsid w:val="00016253"/>
    <w:rsid w:val="0001640B"/>
    <w:rsid w:val="00040FE3"/>
    <w:rsid w:val="0004242D"/>
    <w:rsid w:val="00051FD6"/>
    <w:rsid w:val="00052850"/>
    <w:rsid w:val="00070A79"/>
    <w:rsid w:val="0007180C"/>
    <w:rsid w:val="00075A79"/>
    <w:rsid w:val="00080D76"/>
    <w:rsid w:val="00090BC9"/>
    <w:rsid w:val="00093089"/>
    <w:rsid w:val="000B5818"/>
    <w:rsid w:val="000E549A"/>
    <w:rsid w:val="00110ABE"/>
    <w:rsid w:val="00122844"/>
    <w:rsid w:val="001364CB"/>
    <w:rsid w:val="00150396"/>
    <w:rsid w:val="00155BB2"/>
    <w:rsid w:val="001643CA"/>
    <w:rsid w:val="001652D8"/>
    <w:rsid w:val="00166E28"/>
    <w:rsid w:val="001735F9"/>
    <w:rsid w:val="00174BDD"/>
    <w:rsid w:val="001956C1"/>
    <w:rsid w:val="001A0D46"/>
    <w:rsid w:val="001A34F4"/>
    <w:rsid w:val="001B4590"/>
    <w:rsid w:val="001B589F"/>
    <w:rsid w:val="001D6F89"/>
    <w:rsid w:val="001F39E5"/>
    <w:rsid w:val="001F7C10"/>
    <w:rsid w:val="00200AAC"/>
    <w:rsid w:val="002258CF"/>
    <w:rsid w:val="002276E8"/>
    <w:rsid w:val="00230977"/>
    <w:rsid w:val="002605CE"/>
    <w:rsid w:val="00260B06"/>
    <w:rsid w:val="00261A0E"/>
    <w:rsid w:val="00262A50"/>
    <w:rsid w:val="002745D5"/>
    <w:rsid w:val="00282C6E"/>
    <w:rsid w:val="00286A46"/>
    <w:rsid w:val="002901DD"/>
    <w:rsid w:val="002A0C76"/>
    <w:rsid w:val="002A36B0"/>
    <w:rsid w:val="002B33C4"/>
    <w:rsid w:val="002B5400"/>
    <w:rsid w:val="002B7CFE"/>
    <w:rsid w:val="002D3499"/>
    <w:rsid w:val="002D3726"/>
    <w:rsid w:val="002E3F0E"/>
    <w:rsid w:val="002F427C"/>
    <w:rsid w:val="002F67CB"/>
    <w:rsid w:val="002F76DD"/>
    <w:rsid w:val="00304DE0"/>
    <w:rsid w:val="00304F37"/>
    <w:rsid w:val="00305774"/>
    <w:rsid w:val="0031148E"/>
    <w:rsid w:val="00323B97"/>
    <w:rsid w:val="0032651A"/>
    <w:rsid w:val="00337B8B"/>
    <w:rsid w:val="0036179A"/>
    <w:rsid w:val="00366159"/>
    <w:rsid w:val="00375271"/>
    <w:rsid w:val="00397171"/>
    <w:rsid w:val="003A314D"/>
    <w:rsid w:val="003B1FCB"/>
    <w:rsid w:val="003B51AD"/>
    <w:rsid w:val="003C158B"/>
    <w:rsid w:val="003C57D0"/>
    <w:rsid w:val="003D1320"/>
    <w:rsid w:val="003F7776"/>
    <w:rsid w:val="003F7C07"/>
    <w:rsid w:val="00417E45"/>
    <w:rsid w:val="004254F9"/>
    <w:rsid w:val="00436447"/>
    <w:rsid w:val="00440372"/>
    <w:rsid w:val="00455B5F"/>
    <w:rsid w:val="004626D7"/>
    <w:rsid w:val="00470AB3"/>
    <w:rsid w:val="004A1242"/>
    <w:rsid w:val="004A2A0D"/>
    <w:rsid w:val="004B3A8B"/>
    <w:rsid w:val="004C54FB"/>
    <w:rsid w:val="004C56B4"/>
    <w:rsid w:val="004E70DE"/>
    <w:rsid w:val="004F2BD3"/>
    <w:rsid w:val="00502EF8"/>
    <w:rsid w:val="00507C59"/>
    <w:rsid w:val="005113B9"/>
    <w:rsid w:val="00517010"/>
    <w:rsid w:val="005340E3"/>
    <w:rsid w:val="00550882"/>
    <w:rsid w:val="00560C7B"/>
    <w:rsid w:val="00562F89"/>
    <w:rsid w:val="00566B9B"/>
    <w:rsid w:val="00590871"/>
    <w:rsid w:val="005935EA"/>
    <w:rsid w:val="00596256"/>
    <w:rsid w:val="00596CE1"/>
    <w:rsid w:val="005A1067"/>
    <w:rsid w:val="005A26AE"/>
    <w:rsid w:val="005A3EF0"/>
    <w:rsid w:val="005F0630"/>
    <w:rsid w:val="00600BBE"/>
    <w:rsid w:val="0060166E"/>
    <w:rsid w:val="00611EA4"/>
    <w:rsid w:val="00617C3E"/>
    <w:rsid w:val="00622DF0"/>
    <w:rsid w:val="006378D2"/>
    <w:rsid w:val="00647039"/>
    <w:rsid w:val="006537BC"/>
    <w:rsid w:val="00656B86"/>
    <w:rsid w:val="00661EBF"/>
    <w:rsid w:val="00663E24"/>
    <w:rsid w:val="006827F9"/>
    <w:rsid w:val="00683446"/>
    <w:rsid w:val="0068615C"/>
    <w:rsid w:val="006957BB"/>
    <w:rsid w:val="006A6CCB"/>
    <w:rsid w:val="006A6FF8"/>
    <w:rsid w:val="006C7578"/>
    <w:rsid w:val="006E51DE"/>
    <w:rsid w:val="006F04DE"/>
    <w:rsid w:val="007114D1"/>
    <w:rsid w:val="007424B9"/>
    <w:rsid w:val="0075058A"/>
    <w:rsid w:val="00761044"/>
    <w:rsid w:val="00765F15"/>
    <w:rsid w:val="00785FCD"/>
    <w:rsid w:val="00787D13"/>
    <w:rsid w:val="007953E8"/>
    <w:rsid w:val="007B5D98"/>
    <w:rsid w:val="007B7F2D"/>
    <w:rsid w:val="007C5C75"/>
    <w:rsid w:val="007D01FB"/>
    <w:rsid w:val="007D7EA6"/>
    <w:rsid w:val="007E1D4F"/>
    <w:rsid w:val="007E3BA6"/>
    <w:rsid w:val="007E52B4"/>
    <w:rsid w:val="007E7CC1"/>
    <w:rsid w:val="007F355E"/>
    <w:rsid w:val="00827381"/>
    <w:rsid w:val="00831613"/>
    <w:rsid w:val="00831854"/>
    <w:rsid w:val="008357DD"/>
    <w:rsid w:val="00841913"/>
    <w:rsid w:val="00860DB4"/>
    <w:rsid w:val="0089055A"/>
    <w:rsid w:val="00894CC6"/>
    <w:rsid w:val="008A141C"/>
    <w:rsid w:val="008A2991"/>
    <w:rsid w:val="008A6280"/>
    <w:rsid w:val="008A677B"/>
    <w:rsid w:val="008A6CE2"/>
    <w:rsid w:val="008C039D"/>
    <w:rsid w:val="008C6E83"/>
    <w:rsid w:val="008D595E"/>
    <w:rsid w:val="008E0E14"/>
    <w:rsid w:val="008F2F44"/>
    <w:rsid w:val="008F7EF6"/>
    <w:rsid w:val="00902229"/>
    <w:rsid w:val="009065B6"/>
    <w:rsid w:val="00937DFF"/>
    <w:rsid w:val="0094129C"/>
    <w:rsid w:val="00942821"/>
    <w:rsid w:val="00943DE5"/>
    <w:rsid w:val="00953DBD"/>
    <w:rsid w:val="0095517A"/>
    <w:rsid w:val="009648FC"/>
    <w:rsid w:val="00966F14"/>
    <w:rsid w:val="00973C8B"/>
    <w:rsid w:val="009769F5"/>
    <w:rsid w:val="00985431"/>
    <w:rsid w:val="009903F8"/>
    <w:rsid w:val="00994F66"/>
    <w:rsid w:val="009A4E19"/>
    <w:rsid w:val="009C4F33"/>
    <w:rsid w:val="009F1ABB"/>
    <w:rsid w:val="009F7D66"/>
    <w:rsid w:val="00A06A37"/>
    <w:rsid w:val="00A11593"/>
    <w:rsid w:val="00A119F3"/>
    <w:rsid w:val="00A20289"/>
    <w:rsid w:val="00A30565"/>
    <w:rsid w:val="00A416F9"/>
    <w:rsid w:val="00A552A0"/>
    <w:rsid w:val="00A5729B"/>
    <w:rsid w:val="00A647A0"/>
    <w:rsid w:val="00AA4CA9"/>
    <w:rsid w:val="00AC4BBB"/>
    <w:rsid w:val="00AE3523"/>
    <w:rsid w:val="00AE709D"/>
    <w:rsid w:val="00AF2A55"/>
    <w:rsid w:val="00B102C9"/>
    <w:rsid w:val="00B15A83"/>
    <w:rsid w:val="00B167EF"/>
    <w:rsid w:val="00B21275"/>
    <w:rsid w:val="00B26707"/>
    <w:rsid w:val="00B412B5"/>
    <w:rsid w:val="00B4208E"/>
    <w:rsid w:val="00B67E50"/>
    <w:rsid w:val="00B71894"/>
    <w:rsid w:val="00B7398A"/>
    <w:rsid w:val="00B83177"/>
    <w:rsid w:val="00BB0FA0"/>
    <w:rsid w:val="00BB6E6E"/>
    <w:rsid w:val="00BD6922"/>
    <w:rsid w:val="00BF120A"/>
    <w:rsid w:val="00C00A90"/>
    <w:rsid w:val="00C16743"/>
    <w:rsid w:val="00C221F5"/>
    <w:rsid w:val="00C269DE"/>
    <w:rsid w:val="00C3287E"/>
    <w:rsid w:val="00C32937"/>
    <w:rsid w:val="00C353D5"/>
    <w:rsid w:val="00C56180"/>
    <w:rsid w:val="00C77E2B"/>
    <w:rsid w:val="00C81862"/>
    <w:rsid w:val="00C865BB"/>
    <w:rsid w:val="00C86E43"/>
    <w:rsid w:val="00C94199"/>
    <w:rsid w:val="00CA09AD"/>
    <w:rsid w:val="00CA730C"/>
    <w:rsid w:val="00CC03A0"/>
    <w:rsid w:val="00CC5317"/>
    <w:rsid w:val="00CD0208"/>
    <w:rsid w:val="00CE2DA7"/>
    <w:rsid w:val="00CE3ECE"/>
    <w:rsid w:val="00CF0882"/>
    <w:rsid w:val="00D112FB"/>
    <w:rsid w:val="00D16ED3"/>
    <w:rsid w:val="00D205A7"/>
    <w:rsid w:val="00D45D37"/>
    <w:rsid w:val="00D46B5F"/>
    <w:rsid w:val="00D55BB3"/>
    <w:rsid w:val="00D56535"/>
    <w:rsid w:val="00D63A93"/>
    <w:rsid w:val="00D721FC"/>
    <w:rsid w:val="00D75DC9"/>
    <w:rsid w:val="00D86413"/>
    <w:rsid w:val="00D8678D"/>
    <w:rsid w:val="00DC002A"/>
    <w:rsid w:val="00DD52F0"/>
    <w:rsid w:val="00DE60BD"/>
    <w:rsid w:val="00E07EDF"/>
    <w:rsid w:val="00E14DD8"/>
    <w:rsid w:val="00E32657"/>
    <w:rsid w:val="00E35AE2"/>
    <w:rsid w:val="00E47264"/>
    <w:rsid w:val="00E50737"/>
    <w:rsid w:val="00E507CD"/>
    <w:rsid w:val="00E736E9"/>
    <w:rsid w:val="00EA1AF5"/>
    <w:rsid w:val="00EA3BC8"/>
    <w:rsid w:val="00EB3187"/>
    <w:rsid w:val="00EC5AD7"/>
    <w:rsid w:val="00EE2949"/>
    <w:rsid w:val="00EF4FB3"/>
    <w:rsid w:val="00F23061"/>
    <w:rsid w:val="00F24823"/>
    <w:rsid w:val="00F2684B"/>
    <w:rsid w:val="00F33671"/>
    <w:rsid w:val="00F444CA"/>
    <w:rsid w:val="00F454B7"/>
    <w:rsid w:val="00F460E0"/>
    <w:rsid w:val="00F80839"/>
    <w:rsid w:val="00FA546D"/>
    <w:rsid w:val="00FA63E9"/>
    <w:rsid w:val="00FB00A0"/>
    <w:rsid w:val="00FC252F"/>
    <w:rsid w:val="00FC30B5"/>
    <w:rsid w:val="00FC5EF9"/>
    <w:rsid w:val="00FD55B3"/>
    <w:rsid w:val="00FE1FD9"/>
    <w:rsid w:val="00FE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52114D58"/>
  <w15:docId w15:val="{505A71A5-7E02-4701-8714-DF6FEAB94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60DB4"/>
  </w:style>
  <w:style w:type="paragraph" w:styleId="Rodap">
    <w:name w:val="footer"/>
    <w:basedOn w:val="Normal"/>
    <w:link w:val="RodapChar"/>
    <w:uiPriority w:val="99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60DB4"/>
  </w:style>
  <w:style w:type="table" w:styleId="Tabelacomgrade">
    <w:name w:val="Table Grid"/>
    <w:basedOn w:val="Tabelanormal"/>
    <w:uiPriority w:val="39"/>
    <w:rsid w:val="00B15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F4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427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nhideWhenUsed/>
    <w:rsid w:val="00C865BB"/>
    <w:pPr>
      <w:spacing w:before="225" w:after="225" w:line="270" w:lineRule="atLeas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4C56B4"/>
  </w:style>
  <w:style w:type="paragraph" w:styleId="Recuodecorpodetexto">
    <w:name w:val="Body Text Indent"/>
    <w:basedOn w:val="Normal"/>
    <w:link w:val="RecuodecorpodetextoChar"/>
    <w:rsid w:val="002F76DD"/>
    <w:pPr>
      <w:spacing w:after="0" w:line="240" w:lineRule="auto"/>
      <w:ind w:left="4248"/>
    </w:pPr>
    <w:rPr>
      <w:rFonts w:ascii="Arial (W1)" w:eastAsia="Times New Roman" w:hAnsi="Arial (W1)" w:cs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2F76DD"/>
    <w:rPr>
      <w:rFonts w:ascii="Arial (W1)" w:eastAsia="Times New Roman" w:hAnsi="Arial (W1)" w:cs="Times New Roman"/>
      <w:sz w:val="20"/>
      <w:szCs w:val="20"/>
      <w:lang w:eastAsia="pt-BR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8905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89055A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305774"/>
    <w:rPr>
      <w:i/>
      <w:iCs/>
    </w:rPr>
  </w:style>
  <w:style w:type="paragraph" w:styleId="PargrafodaLista">
    <w:name w:val="List Paragraph"/>
    <w:basedOn w:val="Normal"/>
    <w:uiPriority w:val="34"/>
    <w:qFormat/>
    <w:rsid w:val="006957BB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FC5E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1207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2928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378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5355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58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0864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8718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6464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821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7636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310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9069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240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326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Luiz Gustavo</dc:creator>
  <cp:lastModifiedBy>Ricardo Antonio Soares Castro Filho</cp:lastModifiedBy>
  <cp:revision>3</cp:revision>
  <cp:lastPrinted>2019-07-16T12:19:00Z</cp:lastPrinted>
  <dcterms:created xsi:type="dcterms:W3CDTF">2020-02-06T18:53:00Z</dcterms:created>
  <dcterms:modified xsi:type="dcterms:W3CDTF">2020-02-10T18:37:00Z</dcterms:modified>
</cp:coreProperties>
</file>