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B9" w:rsidRPr="00D8678D" w:rsidRDefault="00831854" w:rsidP="001956C1">
      <w:pPr>
        <w:spacing w:before="100" w:beforeAutospacing="1" w:after="100" w:afterAutospacing="1"/>
        <w:jc w:val="center"/>
        <w:rPr>
          <w:rFonts w:ascii="Arial Narrow" w:hAnsi="Arial Narrow" w:cs="Arial (W1)"/>
          <w:b/>
          <w:bCs/>
          <w:sz w:val="24"/>
          <w:szCs w:val="24"/>
        </w:rPr>
      </w:pPr>
      <w:r>
        <w:rPr>
          <w:rFonts w:ascii="Arial Narrow" w:hAnsi="Arial Narrow" w:cs="Arial (W1)"/>
          <w:b/>
          <w:bCs/>
          <w:sz w:val="24"/>
          <w:szCs w:val="24"/>
        </w:rPr>
        <w:t xml:space="preserve">PROJETO DE LEI Nº </w:t>
      </w:r>
      <w:r>
        <w:rPr>
          <w:rFonts w:ascii="Arial Narrow" w:hAnsi="Arial Narrow" w:cs="Arial (W1)"/>
          <w:b/>
          <w:bCs/>
          <w:sz w:val="24"/>
          <w:szCs w:val="24"/>
        </w:rPr>
        <w:tab/>
      </w:r>
      <w:r>
        <w:rPr>
          <w:rFonts w:ascii="Arial Narrow" w:hAnsi="Arial Narrow" w:cs="Arial (W1)"/>
          <w:b/>
          <w:bCs/>
          <w:sz w:val="24"/>
          <w:szCs w:val="24"/>
        </w:rPr>
        <w:tab/>
        <w:t xml:space="preserve"> DE 20</w:t>
      </w:r>
      <w:r w:rsidR="00205933">
        <w:rPr>
          <w:rFonts w:ascii="Arial Narrow" w:hAnsi="Arial Narrow" w:cs="Arial (W1)"/>
          <w:b/>
          <w:bCs/>
          <w:sz w:val="24"/>
          <w:szCs w:val="24"/>
        </w:rPr>
        <w:t>20</w:t>
      </w:r>
    </w:p>
    <w:p w:rsidR="00870953" w:rsidRDefault="00870953" w:rsidP="001956C1">
      <w:pPr>
        <w:pStyle w:val="Recuodecorpodetexto"/>
        <w:ind w:left="5103"/>
        <w:jc w:val="both"/>
        <w:rPr>
          <w:rFonts w:ascii="Times New Roman" w:eastAsiaTheme="minorHAnsi" w:hAnsi="Times New Roman"/>
          <w:lang w:eastAsia="en-US"/>
        </w:rPr>
      </w:pPr>
    </w:p>
    <w:p w:rsidR="00E60FD5" w:rsidRPr="00E60FD5" w:rsidRDefault="00E60FD5" w:rsidP="00E60FD5">
      <w:pPr>
        <w:pStyle w:val="Corpodetexto2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E60FD5">
        <w:rPr>
          <w:rFonts w:ascii="Times New Roman" w:hAnsi="Times New Roman" w:cs="Times New Roman"/>
          <w:sz w:val="20"/>
          <w:szCs w:val="20"/>
        </w:rPr>
        <w:t xml:space="preserve">Institui o Programa de Prevenção e Controle do Diabetes, através de diagnóstico precoce, nas crianças e adolescentes matriculados na rede pública de ensino do Estado </w:t>
      </w:r>
      <w:r>
        <w:rPr>
          <w:rFonts w:ascii="Times New Roman" w:hAnsi="Times New Roman" w:cs="Times New Roman"/>
          <w:sz w:val="20"/>
          <w:szCs w:val="20"/>
        </w:rPr>
        <w:t>do Maranhão</w:t>
      </w:r>
      <w:r w:rsidRPr="00E60FD5">
        <w:rPr>
          <w:rFonts w:ascii="Times New Roman" w:hAnsi="Times New Roman" w:cs="Times New Roman"/>
          <w:sz w:val="20"/>
          <w:szCs w:val="20"/>
        </w:rPr>
        <w:t>.</w:t>
      </w:r>
    </w:p>
    <w:p w:rsidR="00E60FD5" w:rsidRPr="0068615C" w:rsidRDefault="00E60FD5" w:rsidP="001956C1">
      <w:pPr>
        <w:pStyle w:val="Recuodecorpodetexto"/>
        <w:ind w:left="5103"/>
        <w:jc w:val="both"/>
        <w:rPr>
          <w:rFonts w:ascii="Times New Roman" w:eastAsiaTheme="minorHAnsi" w:hAnsi="Times New Roman"/>
          <w:lang w:eastAsia="en-US"/>
        </w:rPr>
      </w:pPr>
    </w:p>
    <w:p w:rsidR="00950940" w:rsidRDefault="00950940" w:rsidP="00950940">
      <w:pPr>
        <w:pStyle w:val="Ttulo"/>
        <w:spacing w:line="360" w:lineRule="auto"/>
        <w:ind w:right="49" w:firstLine="708"/>
        <w:jc w:val="both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E60FD5" w:rsidRPr="00950940" w:rsidRDefault="00E60FD5" w:rsidP="00950940">
      <w:pPr>
        <w:pStyle w:val="Ttulo"/>
        <w:spacing w:line="360" w:lineRule="auto"/>
        <w:ind w:right="49"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50940">
        <w:rPr>
          <w:rFonts w:eastAsiaTheme="minorHAnsi"/>
          <w:b/>
          <w:sz w:val="24"/>
          <w:szCs w:val="24"/>
          <w:lang w:eastAsia="en-US"/>
        </w:rPr>
        <w:t>Art. 1º</w:t>
      </w:r>
      <w:r w:rsidRPr="00950940">
        <w:rPr>
          <w:rFonts w:eastAsiaTheme="minorHAnsi"/>
          <w:lang w:eastAsia="en-US"/>
        </w:rPr>
        <w:t xml:space="preserve"> </w:t>
      </w:r>
      <w:r w:rsidRPr="00950940">
        <w:rPr>
          <w:rFonts w:eastAsiaTheme="minorHAnsi"/>
          <w:sz w:val="24"/>
          <w:szCs w:val="24"/>
          <w:lang w:eastAsia="en-US"/>
        </w:rPr>
        <w:t>Fica instituído, nos estabelecimentos públicos de ensino fundamental e médio</w:t>
      </w:r>
      <w:r w:rsidR="00950940">
        <w:rPr>
          <w:rFonts w:eastAsiaTheme="minorHAnsi"/>
          <w:sz w:val="24"/>
          <w:szCs w:val="24"/>
          <w:lang w:eastAsia="en-US"/>
        </w:rPr>
        <w:t xml:space="preserve"> que estejam sob a responsabilidade do Executivo Estadual</w:t>
      </w:r>
      <w:r w:rsidRPr="00950940">
        <w:rPr>
          <w:rFonts w:eastAsiaTheme="minorHAnsi"/>
          <w:sz w:val="24"/>
          <w:szCs w:val="24"/>
          <w:lang w:eastAsia="en-US"/>
        </w:rPr>
        <w:t>, o programa</w:t>
      </w:r>
      <w:r w:rsidR="00513346">
        <w:rPr>
          <w:rFonts w:eastAsiaTheme="minorHAnsi"/>
          <w:sz w:val="24"/>
          <w:szCs w:val="24"/>
          <w:lang w:eastAsia="en-US"/>
        </w:rPr>
        <w:t xml:space="preserve"> de</w:t>
      </w:r>
      <w:r w:rsidRPr="00950940">
        <w:rPr>
          <w:rFonts w:eastAsiaTheme="minorHAnsi"/>
          <w:sz w:val="24"/>
          <w:szCs w:val="24"/>
          <w:lang w:eastAsia="en-US"/>
        </w:rPr>
        <w:t xml:space="preserve"> prevenção e controle diabetes nas crianças e adolescentes matriculados na rede pública de ensino do Estado </w:t>
      </w:r>
      <w:r w:rsidR="00950940">
        <w:rPr>
          <w:rFonts w:eastAsiaTheme="minorHAnsi"/>
          <w:sz w:val="24"/>
          <w:szCs w:val="24"/>
          <w:lang w:eastAsia="en-US"/>
        </w:rPr>
        <w:t>do Maranhão</w:t>
      </w:r>
      <w:r w:rsidRPr="00950940">
        <w:rPr>
          <w:rFonts w:eastAsiaTheme="minorHAnsi"/>
          <w:sz w:val="24"/>
          <w:szCs w:val="24"/>
          <w:lang w:eastAsia="en-US"/>
        </w:rPr>
        <w:t xml:space="preserve"> através de diagnóstico precoce.</w:t>
      </w:r>
    </w:p>
    <w:p w:rsidR="00950940" w:rsidRDefault="00950940" w:rsidP="00950940">
      <w:pPr>
        <w:pStyle w:val="Ttulo"/>
        <w:spacing w:line="360" w:lineRule="auto"/>
        <w:ind w:right="49"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E60FD5" w:rsidRPr="00950940" w:rsidRDefault="00E60FD5" w:rsidP="00950940">
      <w:pPr>
        <w:pStyle w:val="Ttulo"/>
        <w:spacing w:line="360" w:lineRule="auto"/>
        <w:ind w:right="49"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50940">
        <w:rPr>
          <w:rFonts w:eastAsiaTheme="minorHAnsi"/>
          <w:b/>
          <w:sz w:val="24"/>
          <w:szCs w:val="24"/>
          <w:lang w:eastAsia="en-US"/>
        </w:rPr>
        <w:t>Art. 2º</w:t>
      </w:r>
      <w:r w:rsidRPr="00950940">
        <w:rPr>
          <w:rFonts w:eastAsiaTheme="minorHAnsi"/>
          <w:sz w:val="24"/>
          <w:szCs w:val="24"/>
          <w:lang w:eastAsia="en-US"/>
        </w:rPr>
        <w:t xml:space="preserve"> O programa instituído por esta Lei tem os seguintes objetivos:</w:t>
      </w:r>
    </w:p>
    <w:p w:rsidR="00E60FD5" w:rsidRPr="00950940" w:rsidRDefault="00E60FD5" w:rsidP="00950940">
      <w:pPr>
        <w:pStyle w:val="Ttulo"/>
        <w:spacing w:line="360" w:lineRule="auto"/>
        <w:ind w:right="49" w:firstLine="2268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E60FD5" w:rsidRPr="00950940" w:rsidRDefault="00E60FD5" w:rsidP="00950940">
      <w:pPr>
        <w:pStyle w:val="Ttulo"/>
        <w:numPr>
          <w:ilvl w:val="0"/>
          <w:numId w:val="4"/>
        </w:numPr>
        <w:tabs>
          <w:tab w:val="clear" w:pos="720"/>
        </w:tabs>
        <w:spacing w:line="360" w:lineRule="auto"/>
        <w:ind w:left="0" w:right="49" w:firstLine="2268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50940">
        <w:rPr>
          <w:rFonts w:eastAsiaTheme="minorHAnsi"/>
          <w:sz w:val="24"/>
          <w:szCs w:val="24"/>
          <w:lang w:eastAsia="en-US"/>
        </w:rPr>
        <w:t>efetuar pesquisas visando o diagnóstico precoce do Diabetes em crianças e adolescentes matriculados em todos os estabelecimentos de ensino fundamental e médio pertencentes à Rede Pública Estadual;</w:t>
      </w:r>
    </w:p>
    <w:p w:rsidR="00E60FD5" w:rsidRPr="00950940" w:rsidRDefault="00E60FD5" w:rsidP="00950940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E60FD5" w:rsidRPr="00950940" w:rsidRDefault="00E60FD5" w:rsidP="00950940">
      <w:pPr>
        <w:pStyle w:val="Ttulo"/>
        <w:numPr>
          <w:ilvl w:val="0"/>
          <w:numId w:val="4"/>
        </w:numPr>
        <w:tabs>
          <w:tab w:val="clear" w:pos="720"/>
        </w:tabs>
        <w:spacing w:line="360" w:lineRule="auto"/>
        <w:ind w:left="0" w:right="49" w:firstLine="2268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50940">
        <w:rPr>
          <w:rFonts w:eastAsiaTheme="minorHAnsi"/>
          <w:sz w:val="24"/>
          <w:szCs w:val="24"/>
          <w:lang w:eastAsia="en-US"/>
        </w:rPr>
        <w:t xml:space="preserve">detectar através de exames a doença ou a possibilidade </w:t>
      </w:r>
      <w:proofErr w:type="gramStart"/>
      <w:r w:rsidRPr="00950940">
        <w:rPr>
          <w:rFonts w:eastAsiaTheme="minorHAnsi"/>
          <w:sz w:val="24"/>
          <w:szCs w:val="24"/>
          <w:lang w:eastAsia="en-US"/>
        </w:rPr>
        <w:t>da</w:t>
      </w:r>
      <w:proofErr w:type="gramEnd"/>
      <w:r w:rsidRPr="00950940">
        <w:rPr>
          <w:rFonts w:eastAsiaTheme="minorHAnsi"/>
          <w:sz w:val="24"/>
          <w:szCs w:val="24"/>
          <w:lang w:eastAsia="en-US"/>
        </w:rPr>
        <w:t xml:space="preserve"> mesma vir a ocorrer, em crianças e adolescentes matriculados nos estabelecimentos de ensino da Rede Pública Estadual, buscando evitar ou protelar seu aparecimento; e</w:t>
      </w:r>
    </w:p>
    <w:p w:rsidR="00E60FD5" w:rsidRPr="00950940" w:rsidRDefault="00E60FD5" w:rsidP="00950940">
      <w:pPr>
        <w:pStyle w:val="Ttulo"/>
        <w:spacing w:line="360" w:lineRule="auto"/>
        <w:ind w:right="49" w:firstLine="2268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E60FD5" w:rsidRPr="00950940" w:rsidRDefault="00E60FD5" w:rsidP="00950940">
      <w:pPr>
        <w:pStyle w:val="Ttulo"/>
        <w:numPr>
          <w:ilvl w:val="0"/>
          <w:numId w:val="4"/>
        </w:numPr>
        <w:tabs>
          <w:tab w:val="clear" w:pos="720"/>
        </w:tabs>
        <w:spacing w:line="360" w:lineRule="auto"/>
        <w:ind w:left="0" w:right="49" w:firstLine="2268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50940">
        <w:rPr>
          <w:rFonts w:eastAsiaTheme="minorHAnsi"/>
          <w:sz w:val="24"/>
          <w:szCs w:val="24"/>
          <w:lang w:eastAsia="en-US"/>
        </w:rPr>
        <w:t>evitar ou diminuir as complicações decorrentes do desconhecimento do fato de ser diabético mediante a adoção de procedimentos e tratamentos adequados.</w:t>
      </w:r>
    </w:p>
    <w:p w:rsidR="00E60FD5" w:rsidRPr="00950940" w:rsidRDefault="00E60FD5" w:rsidP="00950940">
      <w:pPr>
        <w:pStyle w:val="Ttulo"/>
        <w:spacing w:line="360" w:lineRule="auto"/>
        <w:ind w:right="49" w:firstLine="2268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13346" w:rsidRDefault="00E60FD5" w:rsidP="00513346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50940">
        <w:rPr>
          <w:rFonts w:ascii="Times New Roman" w:hAnsi="Times New Roman" w:cs="Times New Roman"/>
          <w:b/>
          <w:sz w:val="24"/>
          <w:szCs w:val="24"/>
        </w:rPr>
        <w:t>Art. 3º</w:t>
      </w:r>
      <w:r w:rsidRPr="00950940">
        <w:rPr>
          <w:rFonts w:ascii="Times New Roman" w:hAnsi="Times New Roman" w:cs="Times New Roman"/>
          <w:sz w:val="24"/>
          <w:szCs w:val="24"/>
        </w:rPr>
        <w:t xml:space="preserve"> </w:t>
      </w:r>
      <w:r w:rsidR="00950940">
        <w:rPr>
          <w:rFonts w:ascii="Times New Roman" w:hAnsi="Times New Roman" w:cs="Times New Roman"/>
          <w:sz w:val="24"/>
          <w:szCs w:val="24"/>
        </w:rPr>
        <w:t>A</w:t>
      </w:r>
      <w:r w:rsidRPr="00950940">
        <w:rPr>
          <w:rFonts w:ascii="Times New Roman" w:hAnsi="Times New Roman" w:cs="Times New Roman"/>
          <w:sz w:val="24"/>
          <w:szCs w:val="24"/>
        </w:rPr>
        <w:t xml:space="preserve"> Secretaria Estadual de Saúde</w:t>
      </w:r>
      <w:r w:rsidR="00950940">
        <w:rPr>
          <w:rFonts w:ascii="Times New Roman" w:hAnsi="Times New Roman" w:cs="Times New Roman"/>
          <w:sz w:val="24"/>
          <w:szCs w:val="24"/>
        </w:rPr>
        <w:t xml:space="preserve"> poderá firmar convênios com o Secretaria Estadual de Educação</w:t>
      </w:r>
      <w:r w:rsidRPr="00950940">
        <w:rPr>
          <w:rFonts w:ascii="Times New Roman" w:hAnsi="Times New Roman" w:cs="Times New Roman"/>
          <w:sz w:val="24"/>
          <w:szCs w:val="24"/>
        </w:rPr>
        <w:t xml:space="preserve"> </w:t>
      </w:r>
      <w:r w:rsidR="00950940">
        <w:rPr>
          <w:rFonts w:ascii="Times New Roman" w:hAnsi="Times New Roman" w:cs="Times New Roman"/>
          <w:sz w:val="24"/>
          <w:szCs w:val="24"/>
        </w:rPr>
        <w:t>n</w:t>
      </w:r>
      <w:r w:rsidRPr="00950940">
        <w:rPr>
          <w:rFonts w:ascii="Times New Roman" w:hAnsi="Times New Roman" w:cs="Times New Roman"/>
          <w:sz w:val="24"/>
          <w:szCs w:val="24"/>
        </w:rPr>
        <w:t>a formulação de</w:t>
      </w:r>
      <w:r w:rsidR="00513346">
        <w:rPr>
          <w:rFonts w:ascii="Times New Roman" w:hAnsi="Times New Roman" w:cs="Times New Roman"/>
          <w:sz w:val="24"/>
          <w:szCs w:val="24"/>
        </w:rPr>
        <w:t xml:space="preserve"> um plano de trabalho</w:t>
      </w:r>
      <w:r w:rsidRPr="00950940">
        <w:rPr>
          <w:rFonts w:ascii="Times New Roman" w:hAnsi="Times New Roman" w:cs="Times New Roman"/>
          <w:sz w:val="24"/>
          <w:szCs w:val="24"/>
        </w:rPr>
        <w:t xml:space="preserve"> para viabilizar a plena execução do programa que trata esta Lei</w:t>
      </w:r>
      <w:r w:rsidR="00513346">
        <w:rPr>
          <w:rFonts w:ascii="Times New Roman" w:hAnsi="Times New Roman" w:cs="Times New Roman"/>
          <w:sz w:val="24"/>
          <w:szCs w:val="24"/>
        </w:rPr>
        <w:t xml:space="preserve">, baseado nas seguintes </w:t>
      </w:r>
      <w:r w:rsidR="00513346" w:rsidRPr="00950940">
        <w:rPr>
          <w:rFonts w:ascii="Times New Roman" w:hAnsi="Times New Roman" w:cs="Times New Roman"/>
          <w:sz w:val="24"/>
          <w:szCs w:val="24"/>
        </w:rPr>
        <w:t>diretrizes</w:t>
      </w:r>
      <w:r w:rsidR="00513346">
        <w:rPr>
          <w:rFonts w:ascii="Times New Roman" w:hAnsi="Times New Roman" w:cs="Times New Roman"/>
          <w:sz w:val="24"/>
          <w:szCs w:val="24"/>
        </w:rPr>
        <w:t>:</w:t>
      </w:r>
    </w:p>
    <w:p w:rsidR="00513346" w:rsidRPr="00513346" w:rsidRDefault="00513346" w:rsidP="00513346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13346">
        <w:rPr>
          <w:rFonts w:ascii="Times New Roman" w:hAnsi="Times New Roman" w:cs="Times New Roman"/>
          <w:sz w:val="24"/>
          <w:szCs w:val="24"/>
        </w:rPr>
        <w:lastRenderedPageBreak/>
        <w:t xml:space="preserve">I – </w:t>
      </w:r>
      <w:proofErr w:type="gramStart"/>
      <w:r w:rsidRPr="00513346">
        <w:rPr>
          <w:rFonts w:ascii="Times New Roman" w:hAnsi="Times New Roman" w:cs="Times New Roman"/>
          <w:sz w:val="24"/>
          <w:szCs w:val="24"/>
        </w:rPr>
        <w:t>promoção</w:t>
      </w:r>
      <w:proofErr w:type="gramEnd"/>
      <w:r w:rsidRPr="00513346">
        <w:rPr>
          <w:rFonts w:ascii="Times New Roman" w:hAnsi="Times New Roman" w:cs="Times New Roman"/>
          <w:sz w:val="24"/>
          <w:szCs w:val="24"/>
        </w:rPr>
        <w:t xml:space="preserve"> de debates, palestras</w:t>
      </w:r>
      <w:r w:rsidR="00CC69F6">
        <w:rPr>
          <w:rFonts w:ascii="Times New Roman" w:hAnsi="Times New Roman" w:cs="Times New Roman"/>
          <w:sz w:val="24"/>
          <w:szCs w:val="24"/>
        </w:rPr>
        <w:t>, seminários, Workshops</w:t>
      </w:r>
      <w:r w:rsidRPr="00513346">
        <w:rPr>
          <w:rFonts w:ascii="Times New Roman" w:hAnsi="Times New Roman" w:cs="Times New Roman"/>
          <w:sz w:val="24"/>
          <w:szCs w:val="24"/>
        </w:rPr>
        <w:t xml:space="preserve"> e outros eventos que esclareçam sobre os tipos de </w:t>
      </w:r>
      <w:r>
        <w:rPr>
          <w:rFonts w:ascii="Times New Roman" w:hAnsi="Times New Roman" w:cs="Times New Roman"/>
          <w:sz w:val="24"/>
          <w:szCs w:val="24"/>
        </w:rPr>
        <w:t>Diabetes</w:t>
      </w:r>
      <w:r w:rsidRPr="00513346">
        <w:rPr>
          <w:rFonts w:ascii="Times New Roman" w:hAnsi="Times New Roman" w:cs="Times New Roman"/>
          <w:sz w:val="24"/>
          <w:szCs w:val="24"/>
        </w:rPr>
        <w:t xml:space="preserve"> existentes e catalogad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13346">
        <w:rPr>
          <w:rFonts w:ascii="Times New Roman" w:hAnsi="Times New Roman" w:cs="Times New Roman"/>
          <w:sz w:val="24"/>
          <w:szCs w:val="24"/>
        </w:rPr>
        <w:t>s, diagnósticos e formas de prevenção e tratamentos existentes;</w:t>
      </w:r>
    </w:p>
    <w:p w:rsidR="00513346" w:rsidRPr="00513346" w:rsidRDefault="00513346" w:rsidP="00513346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13346" w:rsidRPr="00513346" w:rsidRDefault="00513346" w:rsidP="00513346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13346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513346">
        <w:rPr>
          <w:rFonts w:ascii="Times New Roman" w:hAnsi="Times New Roman" w:cs="Times New Roman"/>
          <w:sz w:val="24"/>
          <w:szCs w:val="24"/>
        </w:rPr>
        <w:t>divulgação</w:t>
      </w:r>
      <w:proofErr w:type="gramEnd"/>
      <w:r w:rsidRPr="00513346">
        <w:rPr>
          <w:rFonts w:ascii="Times New Roman" w:hAnsi="Times New Roman" w:cs="Times New Roman"/>
          <w:sz w:val="24"/>
          <w:szCs w:val="24"/>
        </w:rPr>
        <w:t xml:space="preserve"> de políticas públicas que auxiliem a população na busca por acompanhamento </w:t>
      </w:r>
      <w:r>
        <w:rPr>
          <w:rFonts w:ascii="Times New Roman" w:hAnsi="Times New Roman" w:cs="Times New Roman"/>
          <w:sz w:val="24"/>
          <w:szCs w:val="24"/>
        </w:rPr>
        <w:t>médico</w:t>
      </w:r>
      <w:r w:rsidRPr="00513346">
        <w:rPr>
          <w:rFonts w:ascii="Times New Roman" w:hAnsi="Times New Roman" w:cs="Times New Roman"/>
          <w:sz w:val="24"/>
          <w:szCs w:val="24"/>
        </w:rPr>
        <w:t xml:space="preserve"> adequado </w:t>
      </w:r>
      <w:r>
        <w:rPr>
          <w:rFonts w:ascii="Times New Roman" w:hAnsi="Times New Roman" w:cs="Times New Roman"/>
          <w:sz w:val="24"/>
          <w:szCs w:val="24"/>
        </w:rPr>
        <w:t>para este tipo de patologia</w:t>
      </w:r>
      <w:r w:rsidRPr="00513346">
        <w:rPr>
          <w:rFonts w:ascii="Times New Roman" w:hAnsi="Times New Roman" w:cs="Times New Roman"/>
          <w:sz w:val="24"/>
          <w:szCs w:val="24"/>
        </w:rPr>
        <w:t>,</w:t>
      </w:r>
    </w:p>
    <w:p w:rsidR="00513346" w:rsidRPr="00513346" w:rsidRDefault="00513346" w:rsidP="00513346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13346" w:rsidRPr="00513346" w:rsidRDefault="00513346" w:rsidP="00513346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13346">
        <w:rPr>
          <w:rFonts w:ascii="Times New Roman" w:hAnsi="Times New Roman" w:cs="Times New Roman"/>
          <w:sz w:val="24"/>
          <w:szCs w:val="24"/>
        </w:rPr>
        <w:t xml:space="preserve">III – promover a divulgação de esclarecimentos e difundir os avanços obtidos no campo científico na busca por tratamentos mais eficazes contra </w:t>
      </w:r>
      <w:r>
        <w:rPr>
          <w:rFonts w:ascii="Times New Roman" w:hAnsi="Times New Roman" w:cs="Times New Roman"/>
          <w:sz w:val="24"/>
          <w:szCs w:val="24"/>
        </w:rPr>
        <w:t xml:space="preserve">essa </w:t>
      </w:r>
      <w:r w:rsidR="00CC69F6">
        <w:rPr>
          <w:rFonts w:ascii="Times New Roman" w:hAnsi="Times New Roman" w:cs="Times New Roman"/>
          <w:sz w:val="24"/>
          <w:szCs w:val="24"/>
        </w:rPr>
        <w:t>doença</w:t>
      </w:r>
      <w:bookmarkStart w:id="0" w:name="_GoBack"/>
      <w:bookmarkEnd w:id="0"/>
      <w:r w:rsidRPr="00513346">
        <w:rPr>
          <w:rFonts w:ascii="Times New Roman" w:hAnsi="Times New Roman" w:cs="Times New Roman"/>
          <w:sz w:val="24"/>
          <w:szCs w:val="24"/>
        </w:rPr>
        <w:t>.</w:t>
      </w:r>
    </w:p>
    <w:p w:rsidR="00513346" w:rsidRPr="00950940" w:rsidRDefault="00513346" w:rsidP="00513346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E60FD5" w:rsidRPr="00950940" w:rsidRDefault="00E60FD5" w:rsidP="00950940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950940" w:rsidRPr="00511C81" w:rsidRDefault="00950940" w:rsidP="00950940">
      <w:pPr>
        <w:spacing w:line="360" w:lineRule="auto"/>
        <w:ind w:left="372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511C8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1C81">
        <w:rPr>
          <w:rFonts w:ascii="Times New Roman" w:hAnsi="Times New Roman" w:cs="Times New Roman"/>
          <w:b/>
          <w:sz w:val="24"/>
          <w:szCs w:val="24"/>
        </w:rPr>
        <w:t xml:space="preserve">º - </w:t>
      </w:r>
      <w:r>
        <w:rPr>
          <w:rFonts w:ascii="Times New Roman" w:hAnsi="Times New Roman" w:cs="Times New Roman"/>
          <w:sz w:val="24"/>
          <w:szCs w:val="24"/>
        </w:rPr>
        <w:t>O Poder Executivo regulamentará no que couber os dispositivos dessa Lei</w:t>
      </w:r>
      <w:r w:rsidRPr="00511C81">
        <w:rPr>
          <w:rFonts w:ascii="Times New Roman" w:hAnsi="Times New Roman" w:cs="Times New Roman"/>
          <w:sz w:val="24"/>
          <w:szCs w:val="24"/>
        </w:rPr>
        <w:t>.</w:t>
      </w:r>
    </w:p>
    <w:p w:rsidR="00E60FD5" w:rsidRPr="00950940" w:rsidRDefault="00E60FD5" w:rsidP="00950940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E60FD5" w:rsidRPr="00950940" w:rsidRDefault="00E60FD5" w:rsidP="009509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940">
        <w:rPr>
          <w:rFonts w:ascii="Times New Roman" w:hAnsi="Times New Roman" w:cs="Times New Roman"/>
          <w:b/>
          <w:sz w:val="24"/>
          <w:szCs w:val="24"/>
        </w:rPr>
        <w:t>Art. 5º</w:t>
      </w:r>
      <w:r w:rsidRPr="00950940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E60FD5" w:rsidRPr="00A96433" w:rsidRDefault="00E60FD5" w:rsidP="00950940">
      <w:pPr>
        <w:spacing w:after="240"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205933" w:rsidRDefault="00205933" w:rsidP="001956C1">
      <w:pPr>
        <w:pStyle w:val="NormalWeb"/>
        <w:spacing w:line="360" w:lineRule="auto"/>
        <w:ind w:right="-427"/>
        <w:jc w:val="both"/>
        <w:rPr>
          <w:rFonts w:ascii="Arial Narrow" w:eastAsia="Calibri" w:hAnsi="Arial Narrow" w:cs="Arial (W1)"/>
          <w:bCs/>
          <w:sz w:val="24"/>
          <w:szCs w:val="24"/>
          <w:lang w:eastAsia="en-US"/>
        </w:rPr>
      </w:pPr>
    </w:p>
    <w:p w:rsidR="009065B6" w:rsidRDefault="00F33671" w:rsidP="001956C1">
      <w:pPr>
        <w:pStyle w:val="NormalWeb"/>
        <w:spacing w:line="360" w:lineRule="auto"/>
        <w:ind w:right="-427"/>
        <w:jc w:val="both"/>
        <w:rPr>
          <w:rFonts w:ascii="Arial Narrow" w:hAnsi="Arial Narrow" w:cs="Arial"/>
          <w:b/>
          <w:sz w:val="24"/>
          <w:szCs w:val="24"/>
        </w:rPr>
      </w:pP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SALA DAS SESSÕES DA ASSEMBLEIA LEGISLATIVA DO ESTADO DO MARANHÃO, </w:t>
      </w:r>
      <w:r w:rsidR="00513346">
        <w:rPr>
          <w:rFonts w:ascii="Arial Narrow" w:eastAsia="Calibri" w:hAnsi="Arial Narrow" w:cs="Arial (W1)"/>
          <w:bCs/>
          <w:sz w:val="23"/>
          <w:szCs w:val="23"/>
          <w:lang w:eastAsia="en-US"/>
        </w:rPr>
        <w:t>02</w:t>
      </w:r>
      <w:r w:rsidR="007C5C75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de</w:t>
      </w:r>
      <w:r w:rsidR="007E52B4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513346">
        <w:rPr>
          <w:rFonts w:ascii="Arial Narrow" w:eastAsia="Calibri" w:hAnsi="Arial Narrow" w:cs="Arial (W1)"/>
          <w:bCs/>
          <w:sz w:val="23"/>
          <w:szCs w:val="23"/>
          <w:lang w:eastAsia="en-US"/>
        </w:rPr>
        <w:t>março</w:t>
      </w:r>
      <w:r w:rsidR="007E1D4F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075A79">
        <w:rPr>
          <w:rFonts w:ascii="Arial Narrow" w:eastAsia="Calibri" w:hAnsi="Arial Narrow" w:cs="Arial (W1)"/>
          <w:bCs/>
          <w:sz w:val="23"/>
          <w:szCs w:val="23"/>
          <w:lang w:eastAsia="en-US"/>
        </w:rPr>
        <w:t>de 20</w:t>
      </w:r>
      <w:r w:rsidR="00981F73">
        <w:rPr>
          <w:rFonts w:ascii="Arial Narrow" w:eastAsia="Calibri" w:hAnsi="Arial Narrow" w:cs="Arial (W1)"/>
          <w:bCs/>
          <w:sz w:val="23"/>
          <w:szCs w:val="23"/>
          <w:lang w:eastAsia="en-US"/>
        </w:rPr>
        <w:t>20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.</w:t>
      </w:r>
    </w:p>
    <w:p w:rsidR="009065B6" w:rsidRDefault="009065B6" w:rsidP="001956C1">
      <w:pPr>
        <w:pStyle w:val="NormalWeb"/>
        <w:spacing w:before="0"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F33671" w:rsidRPr="000C2664" w:rsidRDefault="00F33671" w:rsidP="001956C1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C2664">
        <w:rPr>
          <w:rFonts w:ascii="Arial Narrow" w:hAnsi="Arial Narrow" w:cs="Arial"/>
          <w:b/>
          <w:sz w:val="24"/>
          <w:szCs w:val="24"/>
        </w:rPr>
        <w:t>ADRIANO</w:t>
      </w:r>
    </w:p>
    <w:p w:rsidR="00D8678D" w:rsidRDefault="00F33671" w:rsidP="001956C1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C2664">
        <w:rPr>
          <w:rFonts w:ascii="Arial Narrow" w:hAnsi="Arial Narrow" w:cs="Arial"/>
          <w:sz w:val="24"/>
          <w:szCs w:val="24"/>
        </w:rPr>
        <w:t>Deputado Estadual – PV</w:t>
      </w:r>
    </w:p>
    <w:p w:rsidR="00D8678D" w:rsidRDefault="00D8678D" w:rsidP="001956C1">
      <w:pPr>
        <w:pStyle w:val="NormalWeb"/>
        <w:spacing w:before="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68615C" w:rsidRDefault="0068615C" w:rsidP="001956C1">
      <w:pPr>
        <w:pStyle w:val="NormalWeb"/>
        <w:spacing w:before="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950940" w:rsidRDefault="00950940" w:rsidP="001956C1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950940" w:rsidRDefault="00950940" w:rsidP="001956C1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513346" w:rsidRDefault="00513346" w:rsidP="001956C1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68615C" w:rsidRDefault="00D8678D" w:rsidP="001956C1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1364CB">
        <w:rPr>
          <w:rFonts w:ascii="Arial Narrow" w:hAnsi="Arial Narrow" w:cs="Arial"/>
          <w:b/>
          <w:sz w:val="24"/>
          <w:szCs w:val="24"/>
          <w:u w:val="single"/>
        </w:rPr>
        <w:lastRenderedPageBreak/>
        <w:t>JUSTIFICATIVA</w:t>
      </w:r>
    </w:p>
    <w:p w:rsidR="0068615C" w:rsidRDefault="0068615C" w:rsidP="001956C1">
      <w:pPr>
        <w:pStyle w:val="NormalWeb"/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E60FD5" w:rsidRDefault="00E60FD5" w:rsidP="001956C1">
      <w:pPr>
        <w:pStyle w:val="NormalWeb"/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E60FD5" w:rsidRDefault="00E60FD5" w:rsidP="001956C1">
      <w:pPr>
        <w:pStyle w:val="NormalWeb"/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E60FD5" w:rsidRDefault="00E60FD5" w:rsidP="001956C1">
      <w:pPr>
        <w:pStyle w:val="NormalWeb"/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E60FD5" w:rsidRPr="00950940" w:rsidRDefault="00E60FD5" w:rsidP="00E60FD5">
      <w:pPr>
        <w:tabs>
          <w:tab w:val="left" w:pos="996"/>
          <w:tab w:val="left" w:pos="1494"/>
        </w:tabs>
        <w:ind w:right="83" w:firstLine="1743"/>
        <w:jc w:val="both"/>
        <w:rPr>
          <w:rFonts w:ascii="Times New Roman" w:hAnsi="Times New Roman" w:cs="Times New Roman"/>
          <w:sz w:val="24"/>
          <w:szCs w:val="24"/>
        </w:rPr>
      </w:pPr>
      <w:r w:rsidRPr="00950940">
        <w:rPr>
          <w:rFonts w:ascii="Times New Roman" w:hAnsi="Times New Roman" w:cs="Times New Roman"/>
          <w:sz w:val="24"/>
          <w:szCs w:val="24"/>
        </w:rPr>
        <w:t>A saúde é um direito de todos e um dever do Estado, nos termos do art.196 da CRFB/88 e art.153 da CESC/89, devendo ser garantida através de políticas sociais e econômicas que visem à redução do risco de doenças.</w:t>
      </w:r>
    </w:p>
    <w:p w:rsidR="00E60FD5" w:rsidRPr="00950940" w:rsidRDefault="00E60FD5" w:rsidP="00E60FD5">
      <w:pPr>
        <w:tabs>
          <w:tab w:val="left" w:pos="1494"/>
        </w:tabs>
        <w:ind w:right="83" w:firstLine="1743"/>
        <w:jc w:val="both"/>
        <w:rPr>
          <w:rFonts w:ascii="Times New Roman" w:hAnsi="Times New Roman" w:cs="Times New Roman"/>
          <w:sz w:val="24"/>
          <w:szCs w:val="24"/>
        </w:rPr>
      </w:pPr>
      <w:r w:rsidRPr="00950940">
        <w:rPr>
          <w:rFonts w:ascii="Times New Roman" w:hAnsi="Times New Roman" w:cs="Times New Roman"/>
          <w:sz w:val="24"/>
          <w:szCs w:val="24"/>
        </w:rPr>
        <w:t xml:space="preserve">Em face disto que a presente iniciativa legislativa tem por fim instituir, nos estabelecimentos públicos de ensino fundamental e médio de todo o Estado </w:t>
      </w:r>
      <w:r w:rsidR="00950940">
        <w:rPr>
          <w:rFonts w:ascii="Times New Roman" w:hAnsi="Times New Roman" w:cs="Times New Roman"/>
          <w:sz w:val="24"/>
          <w:szCs w:val="24"/>
        </w:rPr>
        <w:t>do Maranhão</w:t>
      </w:r>
      <w:r w:rsidRPr="00950940">
        <w:rPr>
          <w:rFonts w:ascii="Times New Roman" w:hAnsi="Times New Roman" w:cs="Times New Roman"/>
          <w:sz w:val="24"/>
          <w:szCs w:val="24"/>
        </w:rPr>
        <w:t>, o programa</w:t>
      </w:r>
      <w:r w:rsidR="00950940">
        <w:rPr>
          <w:rFonts w:ascii="Times New Roman" w:hAnsi="Times New Roman" w:cs="Times New Roman"/>
          <w:sz w:val="24"/>
          <w:szCs w:val="24"/>
        </w:rPr>
        <w:t xml:space="preserve"> de</w:t>
      </w:r>
      <w:r w:rsidRPr="00950940">
        <w:rPr>
          <w:rFonts w:ascii="Times New Roman" w:hAnsi="Times New Roman" w:cs="Times New Roman"/>
          <w:sz w:val="24"/>
          <w:szCs w:val="24"/>
        </w:rPr>
        <w:t xml:space="preserve"> prevenção e controle de diabetes nas crianças e adolescentes matriculados na rede pública de ensino do Estado </w:t>
      </w:r>
      <w:r w:rsidR="00950940">
        <w:rPr>
          <w:rFonts w:ascii="Times New Roman" w:hAnsi="Times New Roman" w:cs="Times New Roman"/>
          <w:sz w:val="24"/>
          <w:szCs w:val="24"/>
        </w:rPr>
        <w:t>do Maranhão</w:t>
      </w:r>
      <w:r w:rsidRPr="00950940">
        <w:rPr>
          <w:rFonts w:ascii="Times New Roman" w:hAnsi="Times New Roman" w:cs="Times New Roman"/>
          <w:sz w:val="24"/>
          <w:szCs w:val="24"/>
        </w:rPr>
        <w:t xml:space="preserve"> mediante diagnóstico precoce.</w:t>
      </w:r>
    </w:p>
    <w:p w:rsidR="00E60FD5" w:rsidRPr="00950940" w:rsidRDefault="00E60FD5" w:rsidP="00E60FD5">
      <w:pPr>
        <w:tabs>
          <w:tab w:val="left" w:pos="1494"/>
        </w:tabs>
        <w:ind w:right="83" w:firstLine="1743"/>
        <w:jc w:val="both"/>
        <w:rPr>
          <w:rFonts w:ascii="Times New Roman" w:hAnsi="Times New Roman" w:cs="Times New Roman"/>
          <w:sz w:val="24"/>
          <w:szCs w:val="24"/>
        </w:rPr>
      </w:pPr>
      <w:r w:rsidRPr="00950940">
        <w:rPr>
          <w:rFonts w:ascii="Times New Roman" w:hAnsi="Times New Roman" w:cs="Times New Roman"/>
          <w:sz w:val="24"/>
          <w:szCs w:val="24"/>
        </w:rPr>
        <w:t xml:space="preserve"> Diabetes Mellitus é um distúrbio metabólico que resulta na incapacidade do organismo em utilizar o açúcar como alimento para as células. É considerado, atualmente, como uma das doenças crônicas de alta prevalência e elevada taxa de mor</w:t>
      </w:r>
      <w:r w:rsidR="00950940">
        <w:rPr>
          <w:rFonts w:ascii="Times New Roman" w:hAnsi="Times New Roman" w:cs="Times New Roman"/>
          <w:sz w:val="24"/>
          <w:szCs w:val="24"/>
        </w:rPr>
        <w:t>t</w:t>
      </w:r>
      <w:r w:rsidRPr="00950940">
        <w:rPr>
          <w:rFonts w:ascii="Times New Roman" w:hAnsi="Times New Roman" w:cs="Times New Roman"/>
          <w:sz w:val="24"/>
          <w:szCs w:val="24"/>
        </w:rPr>
        <w:t>alidade no mundo.</w:t>
      </w:r>
    </w:p>
    <w:p w:rsidR="00E60FD5" w:rsidRPr="00950940" w:rsidRDefault="00E60FD5" w:rsidP="00E60FD5">
      <w:pPr>
        <w:tabs>
          <w:tab w:val="left" w:pos="1494"/>
        </w:tabs>
        <w:ind w:right="83" w:firstLine="1743"/>
        <w:jc w:val="both"/>
        <w:rPr>
          <w:rFonts w:ascii="Times New Roman" w:hAnsi="Times New Roman" w:cs="Times New Roman"/>
          <w:sz w:val="24"/>
          <w:szCs w:val="24"/>
        </w:rPr>
      </w:pPr>
      <w:r w:rsidRPr="00950940">
        <w:rPr>
          <w:rFonts w:ascii="Times New Roman" w:hAnsi="Times New Roman" w:cs="Times New Roman"/>
          <w:sz w:val="24"/>
          <w:szCs w:val="24"/>
        </w:rPr>
        <w:t>A declaração das Américas sobre Diabetes considera a doença como uma epidemia generalizada de proporções crescentes. Está entre as dez maiores causas de mortalidade no Brasil, acomete pessoas de todas as idades e níveis sócios- econômicos, sendo que o número de diabéticos não diagnosticados e mal controlados é expressivamente elevado.</w:t>
      </w:r>
    </w:p>
    <w:p w:rsidR="00E60FD5" w:rsidRPr="00950940" w:rsidRDefault="00E60FD5" w:rsidP="00E60FD5">
      <w:pPr>
        <w:tabs>
          <w:tab w:val="left" w:pos="1494"/>
        </w:tabs>
        <w:ind w:right="83" w:firstLine="1743"/>
        <w:jc w:val="both"/>
        <w:rPr>
          <w:rFonts w:ascii="Times New Roman" w:hAnsi="Times New Roman" w:cs="Times New Roman"/>
          <w:sz w:val="24"/>
          <w:szCs w:val="24"/>
        </w:rPr>
      </w:pPr>
      <w:r w:rsidRPr="00950940">
        <w:rPr>
          <w:rFonts w:ascii="Times New Roman" w:hAnsi="Times New Roman" w:cs="Times New Roman"/>
          <w:sz w:val="24"/>
          <w:szCs w:val="24"/>
        </w:rPr>
        <w:t xml:space="preserve"> Os diabetes tipo 1 é mais comum em crianças e adolescentes e se caracteriza por destruição progressiva do pâncreas, levando a uma deficiência absoluta de insulina. É por esse fator que o tratamento do DM1 depende da reposição desse hormônio diariamente.</w:t>
      </w:r>
    </w:p>
    <w:p w:rsidR="00E60FD5" w:rsidRPr="00950940" w:rsidRDefault="00E60FD5" w:rsidP="00E60FD5">
      <w:pPr>
        <w:tabs>
          <w:tab w:val="left" w:pos="1494"/>
        </w:tabs>
        <w:ind w:right="83" w:firstLine="1743"/>
        <w:jc w:val="both"/>
        <w:rPr>
          <w:rFonts w:ascii="Times New Roman" w:hAnsi="Times New Roman" w:cs="Times New Roman"/>
          <w:sz w:val="24"/>
          <w:szCs w:val="24"/>
        </w:rPr>
      </w:pPr>
      <w:r w:rsidRPr="00950940">
        <w:rPr>
          <w:rFonts w:ascii="Times New Roman" w:hAnsi="Times New Roman" w:cs="Times New Roman"/>
          <w:sz w:val="24"/>
          <w:szCs w:val="24"/>
        </w:rPr>
        <w:t>O diagnóstico precoce do diabetes permite um controle mais adequado da doença, além de retardar ou até evitar o aparecimento de complicações.</w:t>
      </w:r>
    </w:p>
    <w:p w:rsidR="00E60FD5" w:rsidRPr="00950940" w:rsidRDefault="00E60FD5" w:rsidP="00E60FD5">
      <w:pPr>
        <w:tabs>
          <w:tab w:val="left" w:pos="1494"/>
        </w:tabs>
        <w:ind w:right="83" w:firstLine="1743"/>
        <w:jc w:val="both"/>
        <w:rPr>
          <w:rFonts w:ascii="Times New Roman" w:hAnsi="Times New Roman" w:cs="Times New Roman"/>
          <w:sz w:val="24"/>
          <w:szCs w:val="24"/>
        </w:rPr>
      </w:pPr>
      <w:r w:rsidRPr="00950940">
        <w:rPr>
          <w:rFonts w:ascii="Times New Roman" w:hAnsi="Times New Roman" w:cs="Times New Roman"/>
          <w:sz w:val="24"/>
          <w:szCs w:val="24"/>
        </w:rPr>
        <w:t xml:space="preserve">O teste para a identificação de indivíduos com suspeita de diabetes é bastante simples, bastando apenas uma gotinha de sangue, que é depositada sobre uma fita reagente. A glicemia é feita em um aparelho portátil, conhecido como </w:t>
      </w:r>
      <w:proofErr w:type="spellStart"/>
      <w:r w:rsidRPr="00950940">
        <w:rPr>
          <w:rFonts w:ascii="Times New Roman" w:hAnsi="Times New Roman" w:cs="Times New Roman"/>
          <w:sz w:val="24"/>
          <w:szCs w:val="24"/>
        </w:rPr>
        <w:t>glicosímetro</w:t>
      </w:r>
      <w:proofErr w:type="spellEnd"/>
      <w:r w:rsidR="00950940">
        <w:rPr>
          <w:rFonts w:ascii="Times New Roman" w:hAnsi="Times New Roman" w:cs="Times New Roman"/>
          <w:sz w:val="24"/>
          <w:szCs w:val="24"/>
        </w:rPr>
        <w:t>.</w:t>
      </w:r>
      <w:r w:rsidRPr="009509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0FD5" w:rsidRPr="00950940" w:rsidRDefault="00E60FD5" w:rsidP="00E60FD5">
      <w:pPr>
        <w:tabs>
          <w:tab w:val="left" w:pos="1494"/>
        </w:tabs>
        <w:ind w:right="83" w:firstLine="1743"/>
        <w:jc w:val="both"/>
        <w:rPr>
          <w:rFonts w:ascii="Times New Roman" w:hAnsi="Times New Roman" w:cs="Times New Roman"/>
          <w:sz w:val="24"/>
          <w:szCs w:val="24"/>
        </w:rPr>
      </w:pPr>
      <w:r w:rsidRPr="00950940">
        <w:rPr>
          <w:rFonts w:ascii="Times New Roman" w:hAnsi="Times New Roman" w:cs="Times New Roman"/>
          <w:sz w:val="24"/>
          <w:szCs w:val="24"/>
        </w:rPr>
        <w:t>Há a estimativa que, em nosso meio, 7 de cada 100.000 crianças tornam-se diabéticas a cada ano. Estas são, principalmente, crianças em idade escolar e adolescentes. Entretanto, até mesmo lactentes e crianças pequenas podem tornar-se diabéticos do tipo 1.</w:t>
      </w:r>
    </w:p>
    <w:p w:rsidR="00E60FD5" w:rsidRPr="00950940" w:rsidRDefault="00E60FD5" w:rsidP="00E60FD5">
      <w:pPr>
        <w:tabs>
          <w:tab w:val="left" w:pos="1494"/>
        </w:tabs>
        <w:ind w:right="83" w:firstLine="1743"/>
        <w:jc w:val="both"/>
        <w:rPr>
          <w:rFonts w:ascii="Times New Roman" w:hAnsi="Times New Roman" w:cs="Times New Roman"/>
          <w:sz w:val="24"/>
          <w:szCs w:val="24"/>
        </w:rPr>
      </w:pPr>
      <w:r w:rsidRPr="00950940">
        <w:rPr>
          <w:rFonts w:ascii="Times New Roman" w:hAnsi="Times New Roman" w:cs="Times New Roman"/>
          <w:sz w:val="24"/>
          <w:szCs w:val="24"/>
        </w:rPr>
        <w:t>Há estudos indicado que 1 (uma) em cada 2500 (duas mil e quinhentas) crianças ou adolescentes com menos de 18 anos de idade escolar, são portadoras de diabetes mellitus tipo 1.</w:t>
      </w:r>
    </w:p>
    <w:p w:rsidR="00E60FD5" w:rsidRPr="00950940" w:rsidRDefault="00E60FD5" w:rsidP="00E60FD5">
      <w:pPr>
        <w:tabs>
          <w:tab w:val="left" w:pos="1494"/>
        </w:tabs>
        <w:ind w:right="83" w:firstLine="1743"/>
        <w:jc w:val="both"/>
        <w:rPr>
          <w:rFonts w:ascii="Times New Roman" w:hAnsi="Times New Roman" w:cs="Times New Roman"/>
          <w:sz w:val="24"/>
          <w:szCs w:val="24"/>
        </w:rPr>
      </w:pPr>
      <w:r w:rsidRPr="00950940">
        <w:rPr>
          <w:rFonts w:ascii="Times New Roman" w:hAnsi="Times New Roman" w:cs="Times New Roman"/>
          <w:sz w:val="24"/>
          <w:szCs w:val="24"/>
        </w:rPr>
        <w:lastRenderedPageBreak/>
        <w:t xml:space="preserve">O diabetes pode evoluir sem </w:t>
      </w:r>
      <w:proofErr w:type="gramStart"/>
      <w:r w:rsidRPr="00950940">
        <w:rPr>
          <w:rFonts w:ascii="Times New Roman" w:hAnsi="Times New Roman" w:cs="Times New Roman"/>
          <w:sz w:val="24"/>
          <w:szCs w:val="24"/>
        </w:rPr>
        <w:t>sintomas</w:t>
      </w:r>
      <w:proofErr w:type="gramEnd"/>
      <w:r w:rsidRPr="00950940">
        <w:rPr>
          <w:rFonts w:ascii="Times New Roman" w:hAnsi="Times New Roman" w:cs="Times New Roman"/>
          <w:sz w:val="24"/>
          <w:szCs w:val="24"/>
        </w:rPr>
        <w:t xml:space="preserve"> ma</w:t>
      </w:r>
      <w:r w:rsidR="00550D98">
        <w:rPr>
          <w:rFonts w:ascii="Times New Roman" w:hAnsi="Times New Roman" w:cs="Times New Roman"/>
          <w:sz w:val="24"/>
          <w:szCs w:val="24"/>
        </w:rPr>
        <w:t>s</w:t>
      </w:r>
      <w:r w:rsidRPr="00950940">
        <w:rPr>
          <w:rFonts w:ascii="Times New Roman" w:hAnsi="Times New Roman" w:cs="Times New Roman"/>
          <w:sz w:val="24"/>
          <w:szCs w:val="24"/>
        </w:rPr>
        <w:t>, mesmo assim, é capaz de promover, de maneira silenciosa, a evolução da doença no sentido de graves complicações crônicas.</w:t>
      </w:r>
    </w:p>
    <w:p w:rsidR="00E60FD5" w:rsidRPr="00950940" w:rsidRDefault="00E60FD5" w:rsidP="00E60FD5">
      <w:pPr>
        <w:ind w:right="83" w:firstLine="1743"/>
        <w:jc w:val="both"/>
        <w:rPr>
          <w:rFonts w:ascii="Times New Roman" w:hAnsi="Times New Roman" w:cs="Times New Roman"/>
          <w:sz w:val="24"/>
          <w:szCs w:val="24"/>
        </w:rPr>
      </w:pPr>
      <w:r w:rsidRPr="00950940">
        <w:rPr>
          <w:rFonts w:ascii="Times New Roman" w:hAnsi="Times New Roman" w:cs="Times New Roman"/>
          <w:sz w:val="24"/>
          <w:szCs w:val="24"/>
        </w:rPr>
        <w:t>Trata-se, pois, de proposição de relevante interesse público, em harmonia com os postulados legais, contamos com o apoio dos nobres pares à sua aprovação.</w:t>
      </w:r>
    </w:p>
    <w:p w:rsidR="00E60FD5" w:rsidRDefault="00E60FD5" w:rsidP="001956C1">
      <w:pPr>
        <w:pStyle w:val="NormalWeb"/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4C15C9" w:rsidRDefault="0068615C" w:rsidP="001956C1">
      <w:pPr>
        <w:pStyle w:val="NormalWeb"/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</w:p>
    <w:p w:rsidR="004C15C9" w:rsidRDefault="004C15C9" w:rsidP="001956C1">
      <w:pPr>
        <w:pStyle w:val="NormalWeb"/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D8678D" w:rsidRPr="001956C1" w:rsidRDefault="001735F9" w:rsidP="001956C1">
      <w:pPr>
        <w:jc w:val="both"/>
        <w:rPr>
          <w:rFonts w:ascii="Times New Roman" w:hAnsi="Times New Roman" w:cs="Times New Roman"/>
          <w:sz w:val="24"/>
          <w:szCs w:val="24"/>
        </w:rPr>
      </w:pPr>
      <w:r w:rsidRPr="00511C81">
        <w:rPr>
          <w:rFonts w:ascii="Times New Roman" w:hAnsi="Times New Roman" w:cs="Times New Roman"/>
          <w:sz w:val="24"/>
          <w:szCs w:val="24"/>
        </w:rPr>
        <w:tab/>
      </w:r>
    </w:p>
    <w:sectPr w:rsidR="00D8678D" w:rsidRPr="001956C1" w:rsidSect="00502EF8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E28" w:rsidRDefault="00166E28" w:rsidP="00860DB4">
      <w:pPr>
        <w:spacing w:after="0" w:line="240" w:lineRule="auto"/>
      </w:pPr>
      <w:r>
        <w:separator/>
      </w:r>
    </w:p>
  </w:endnote>
  <w:end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alibri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4E70DE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E28" w:rsidRDefault="00166E28" w:rsidP="00860DB4">
      <w:pPr>
        <w:spacing w:after="0" w:line="240" w:lineRule="auto"/>
      </w:pPr>
      <w:r>
        <w:separator/>
      </w:r>
    </w:p>
  </w:footnote>
  <w:foot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B26E39" wp14:editId="713B7C43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659"/>
    <w:multiLevelType w:val="singleLevel"/>
    <w:tmpl w:val="519E817E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EDA5377"/>
    <w:multiLevelType w:val="multilevel"/>
    <w:tmpl w:val="A4DC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7D3286"/>
    <w:multiLevelType w:val="hybridMultilevel"/>
    <w:tmpl w:val="12B86C7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0714D"/>
    <w:rsid w:val="00016253"/>
    <w:rsid w:val="0001640B"/>
    <w:rsid w:val="00040FE3"/>
    <w:rsid w:val="0004242D"/>
    <w:rsid w:val="00051FD6"/>
    <w:rsid w:val="00052850"/>
    <w:rsid w:val="00070A79"/>
    <w:rsid w:val="0007180C"/>
    <w:rsid w:val="00075A79"/>
    <w:rsid w:val="00080D76"/>
    <w:rsid w:val="00090BC9"/>
    <w:rsid w:val="00093089"/>
    <w:rsid w:val="000B5818"/>
    <w:rsid w:val="000E549A"/>
    <w:rsid w:val="00110ABE"/>
    <w:rsid w:val="00122844"/>
    <w:rsid w:val="001364CB"/>
    <w:rsid w:val="00150396"/>
    <w:rsid w:val="00155BB2"/>
    <w:rsid w:val="001643CA"/>
    <w:rsid w:val="001652D8"/>
    <w:rsid w:val="00166E28"/>
    <w:rsid w:val="001735F9"/>
    <w:rsid w:val="00174BDD"/>
    <w:rsid w:val="001956C1"/>
    <w:rsid w:val="001A0D46"/>
    <w:rsid w:val="001A34F4"/>
    <w:rsid w:val="001B4590"/>
    <w:rsid w:val="001B589F"/>
    <w:rsid w:val="001D6F89"/>
    <w:rsid w:val="001F39E5"/>
    <w:rsid w:val="001F7C10"/>
    <w:rsid w:val="00200AAC"/>
    <w:rsid w:val="00205933"/>
    <w:rsid w:val="002258CF"/>
    <w:rsid w:val="002276E8"/>
    <w:rsid w:val="00230977"/>
    <w:rsid w:val="00256B8A"/>
    <w:rsid w:val="002605CE"/>
    <w:rsid w:val="00260B06"/>
    <w:rsid w:val="00261A0E"/>
    <w:rsid w:val="00262A50"/>
    <w:rsid w:val="002745D5"/>
    <w:rsid w:val="00282C6E"/>
    <w:rsid w:val="00286A46"/>
    <w:rsid w:val="002901DD"/>
    <w:rsid w:val="002A0C76"/>
    <w:rsid w:val="002A36B0"/>
    <w:rsid w:val="002B33C4"/>
    <w:rsid w:val="002B5400"/>
    <w:rsid w:val="002B7CFE"/>
    <w:rsid w:val="002D3499"/>
    <w:rsid w:val="002D3726"/>
    <w:rsid w:val="002E3F0E"/>
    <w:rsid w:val="002F427C"/>
    <w:rsid w:val="002F67CB"/>
    <w:rsid w:val="002F76DD"/>
    <w:rsid w:val="00304DE0"/>
    <w:rsid w:val="00304F37"/>
    <w:rsid w:val="00305774"/>
    <w:rsid w:val="0031148E"/>
    <w:rsid w:val="00323B97"/>
    <w:rsid w:val="0032651A"/>
    <w:rsid w:val="00337B8B"/>
    <w:rsid w:val="0036179A"/>
    <w:rsid w:val="00366159"/>
    <w:rsid w:val="00375271"/>
    <w:rsid w:val="00397171"/>
    <w:rsid w:val="003A314D"/>
    <w:rsid w:val="003B1FCB"/>
    <w:rsid w:val="003B51AD"/>
    <w:rsid w:val="003C158B"/>
    <w:rsid w:val="003C1B3B"/>
    <w:rsid w:val="003C57D0"/>
    <w:rsid w:val="003D1320"/>
    <w:rsid w:val="003F7776"/>
    <w:rsid w:val="003F7C07"/>
    <w:rsid w:val="00417E45"/>
    <w:rsid w:val="004254F9"/>
    <w:rsid w:val="00436447"/>
    <w:rsid w:val="00440372"/>
    <w:rsid w:val="00455520"/>
    <w:rsid w:val="00455B5F"/>
    <w:rsid w:val="004626D7"/>
    <w:rsid w:val="00470AB3"/>
    <w:rsid w:val="004A1242"/>
    <w:rsid w:val="004A2A0D"/>
    <w:rsid w:val="004B3A8B"/>
    <w:rsid w:val="004C15C9"/>
    <w:rsid w:val="004C54FB"/>
    <w:rsid w:val="004C56B4"/>
    <w:rsid w:val="004E70DE"/>
    <w:rsid w:val="004F2BD3"/>
    <w:rsid w:val="00502EF8"/>
    <w:rsid w:val="00507C59"/>
    <w:rsid w:val="005113B9"/>
    <w:rsid w:val="00513346"/>
    <w:rsid w:val="00517010"/>
    <w:rsid w:val="005340E3"/>
    <w:rsid w:val="00550882"/>
    <w:rsid w:val="00550D98"/>
    <w:rsid w:val="00560C7B"/>
    <w:rsid w:val="00562F89"/>
    <w:rsid w:val="00566B9B"/>
    <w:rsid w:val="00590871"/>
    <w:rsid w:val="005935EA"/>
    <w:rsid w:val="00596256"/>
    <w:rsid w:val="00596CE1"/>
    <w:rsid w:val="005A1067"/>
    <w:rsid w:val="005A26AE"/>
    <w:rsid w:val="005A3EF0"/>
    <w:rsid w:val="005F0630"/>
    <w:rsid w:val="00600BBE"/>
    <w:rsid w:val="0060166E"/>
    <w:rsid w:val="00611EA4"/>
    <w:rsid w:val="00617C3E"/>
    <w:rsid w:val="00622DF0"/>
    <w:rsid w:val="006378D2"/>
    <w:rsid w:val="00647039"/>
    <w:rsid w:val="006537BC"/>
    <w:rsid w:val="00656B86"/>
    <w:rsid w:val="00661EBF"/>
    <w:rsid w:val="00663E24"/>
    <w:rsid w:val="006827F9"/>
    <w:rsid w:val="00683446"/>
    <w:rsid w:val="0068615C"/>
    <w:rsid w:val="006957BB"/>
    <w:rsid w:val="006A6CCB"/>
    <w:rsid w:val="006C7578"/>
    <w:rsid w:val="006E51DE"/>
    <w:rsid w:val="006F04DE"/>
    <w:rsid w:val="007114D1"/>
    <w:rsid w:val="007424B9"/>
    <w:rsid w:val="0075058A"/>
    <w:rsid w:val="00761044"/>
    <w:rsid w:val="00765F15"/>
    <w:rsid w:val="00785FCD"/>
    <w:rsid w:val="00787D13"/>
    <w:rsid w:val="007953E8"/>
    <w:rsid w:val="007B5D98"/>
    <w:rsid w:val="007B7F2D"/>
    <w:rsid w:val="007C5C75"/>
    <w:rsid w:val="007D01FB"/>
    <w:rsid w:val="007D7EA6"/>
    <w:rsid w:val="007E1D4F"/>
    <w:rsid w:val="007E3BA6"/>
    <w:rsid w:val="007E52B4"/>
    <w:rsid w:val="007E7CC1"/>
    <w:rsid w:val="007F355E"/>
    <w:rsid w:val="00827381"/>
    <w:rsid w:val="00831613"/>
    <w:rsid w:val="00831854"/>
    <w:rsid w:val="008357DD"/>
    <w:rsid w:val="00841913"/>
    <w:rsid w:val="00860DB4"/>
    <w:rsid w:val="00870953"/>
    <w:rsid w:val="0089055A"/>
    <w:rsid w:val="00894CC6"/>
    <w:rsid w:val="008A141C"/>
    <w:rsid w:val="008A2991"/>
    <w:rsid w:val="008A6280"/>
    <w:rsid w:val="008A677B"/>
    <w:rsid w:val="008A6CE2"/>
    <w:rsid w:val="008C039D"/>
    <w:rsid w:val="008C6E83"/>
    <w:rsid w:val="008D595E"/>
    <w:rsid w:val="008E0E14"/>
    <w:rsid w:val="008F2F44"/>
    <w:rsid w:val="008F7EF6"/>
    <w:rsid w:val="00902229"/>
    <w:rsid w:val="009065B6"/>
    <w:rsid w:val="00937DFF"/>
    <w:rsid w:val="0094129C"/>
    <w:rsid w:val="00942821"/>
    <w:rsid w:val="00943DE5"/>
    <w:rsid w:val="00950940"/>
    <w:rsid w:val="00953DBD"/>
    <w:rsid w:val="0095517A"/>
    <w:rsid w:val="009648FC"/>
    <w:rsid w:val="00966F14"/>
    <w:rsid w:val="00973C8B"/>
    <w:rsid w:val="009769F5"/>
    <w:rsid w:val="00981F73"/>
    <w:rsid w:val="00985431"/>
    <w:rsid w:val="009903F8"/>
    <w:rsid w:val="00994F66"/>
    <w:rsid w:val="009A4E19"/>
    <w:rsid w:val="009C4F33"/>
    <w:rsid w:val="009F1ABB"/>
    <w:rsid w:val="009F7D66"/>
    <w:rsid w:val="00A0458D"/>
    <w:rsid w:val="00A06A37"/>
    <w:rsid w:val="00A11593"/>
    <w:rsid w:val="00A119F3"/>
    <w:rsid w:val="00A20289"/>
    <w:rsid w:val="00A30565"/>
    <w:rsid w:val="00A416F9"/>
    <w:rsid w:val="00A552A0"/>
    <w:rsid w:val="00A5729B"/>
    <w:rsid w:val="00A647A0"/>
    <w:rsid w:val="00A96433"/>
    <w:rsid w:val="00AA4CA9"/>
    <w:rsid w:val="00AC4BBB"/>
    <w:rsid w:val="00AE3523"/>
    <w:rsid w:val="00AE709D"/>
    <w:rsid w:val="00AF2A55"/>
    <w:rsid w:val="00B102C9"/>
    <w:rsid w:val="00B15A83"/>
    <w:rsid w:val="00B167EF"/>
    <w:rsid w:val="00B21275"/>
    <w:rsid w:val="00B26707"/>
    <w:rsid w:val="00B412B5"/>
    <w:rsid w:val="00B4208E"/>
    <w:rsid w:val="00B67E50"/>
    <w:rsid w:val="00B71894"/>
    <w:rsid w:val="00B7398A"/>
    <w:rsid w:val="00B83177"/>
    <w:rsid w:val="00BB0FA0"/>
    <w:rsid w:val="00BB6E6E"/>
    <w:rsid w:val="00BD6922"/>
    <w:rsid w:val="00BF120A"/>
    <w:rsid w:val="00C00A90"/>
    <w:rsid w:val="00C16743"/>
    <w:rsid w:val="00C221F5"/>
    <w:rsid w:val="00C269DE"/>
    <w:rsid w:val="00C3287E"/>
    <w:rsid w:val="00C32937"/>
    <w:rsid w:val="00C353D5"/>
    <w:rsid w:val="00C56180"/>
    <w:rsid w:val="00C77E2B"/>
    <w:rsid w:val="00C81862"/>
    <w:rsid w:val="00C865BB"/>
    <w:rsid w:val="00C86E43"/>
    <w:rsid w:val="00C94199"/>
    <w:rsid w:val="00CA09AD"/>
    <w:rsid w:val="00CA730C"/>
    <w:rsid w:val="00CC03A0"/>
    <w:rsid w:val="00CC5317"/>
    <w:rsid w:val="00CC69F6"/>
    <w:rsid w:val="00CD0208"/>
    <w:rsid w:val="00CE2DA7"/>
    <w:rsid w:val="00CE3ECE"/>
    <w:rsid w:val="00CF0882"/>
    <w:rsid w:val="00D112FB"/>
    <w:rsid w:val="00D16ED3"/>
    <w:rsid w:val="00D205A7"/>
    <w:rsid w:val="00D46B5F"/>
    <w:rsid w:val="00D55BB3"/>
    <w:rsid w:val="00D56535"/>
    <w:rsid w:val="00D63A93"/>
    <w:rsid w:val="00D721FC"/>
    <w:rsid w:val="00D75DC9"/>
    <w:rsid w:val="00D86413"/>
    <w:rsid w:val="00D8678D"/>
    <w:rsid w:val="00DC002A"/>
    <w:rsid w:val="00DD52F0"/>
    <w:rsid w:val="00DE60BD"/>
    <w:rsid w:val="00E07EDF"/>
    <w:rsid w:val="00E14DD8"/>
    <w:rsid w:val="00E32657"/>
    <w:rsid w:val="00E35AE2"/>
    <w:rsid w:val="00E47264"/>
    <w:rsid w:val="00E50737"/>
    <w:rsid w:val="00E507CD"/>
    <w:rsid w:val="00E60FD5"/>
    <w:rsid w:val="00E736E9"/>
    <w:rsid w:val="00EA1AF5"/>
    <w:rsid w:val="00EB3187"/>
    <w:rsid w:val="00EC5AD7"/>
    <w:rsid w:val="00EE2949"/>
    <w:rsid w:val="00EF4FB3"/>
    <w:rsid w:val="00F23061"/>
    <w:rsid w:val="00F24823"/>
    <w:rsid w:val="00F2684B"/>
    <w:rsid w:val="00F33671"/>
    <w:rsid w:val="00F444CA"/>
    <w:rsid w:val="00F454B7"/>
    <w:rsid w:val="00F460E0"/>
    <w:rsid w:val="00F80839"/>
    <w:rsid w:val="00FA546D"/>
    <w:rsid w:val="00FA63E9"/>
    <w:rsid w:val="00FB00A0"/>
    <w:rsid w:val="00FC252F"/>
    <w:rsid w:val="00FC30B5"/>
    <w:rsid w:val="00FC5EF9"/>
    <w:rsid w:val="00FD55B3"/>
    <w:rsid w:val="00FE1FD9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1B90C9C"/>
  <w15:docId w15:val="{505A71A5-7E02-4701-8714-DF6FEAB9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C5EF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60FD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60FD5"/>
  </w:style>
  <w:style w:type="character" w:styleId="Forte">
    <w:name w:val="Strong"/>
    <w:basedOn w:val="Fontepargpadro"/>
    <w:uiPriority w:val="99"/>
    <w:qFormat/>
    <w:rsid w:val="00E60FD5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E60FD5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60FD5"/>
    <w:rPr>
      <w:rFonts w:ascii="Times New Roman" w:eastAsiaTheme="minorEastAsia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0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2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7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5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6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2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3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1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6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4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738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Gustavo</dc:creator>
  <cp:lastModifiedBy>Ricardo Antonio Soares Castro Filho</cp:lastModifiedBy>
  <cp:revision>4</cp:revision>
  <cp:lastPrinted>2020-02-13T12:32:00Z</cp:lastPrinted>
  <dcterms:created xsi:type="dcterms:W3CDTF">2020-02-12T19:06:00Z</dcterms:created>
  <dcterms:modified xsi:type="dcterms:W3CDTF">2020-03-02T17:04:00Z</dcterms:modified>
</cp:coreProperties>
</file>