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8F" w:rsidRDefault="00CB248F" w:rsidP="00CB248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8F" w:rsidRDefault="00CB248F" w:rsidP="00CB248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CB248F" w:rsidRDefault="00CB248F" w:rsidP="00CB248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CB248F" w:rsidRDefault="00CB248F" w:rsidP="00CB248F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GABINETE DEPUTADA DETINHA</w:t>
      </w:r>
    </w:p>
    <w:p w:rsidR="00CB248F" w:rsidRDefault="00CB248F" w:rsidP="00CB248F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dep.detinha@al.ma.leg.br</w:t>
      </w:r>
    </w:p>
    <w:p w:rsidR="00CB248F" w:rsidRDefault="00CB248F" w:rsidP="00CB248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48F" w:rsidRDefault="00CB248F" w:rsidP="00CB248F">
      <w:pPr>
        <w:pStyle w:val="Corpodetexto"/>
        <w:tabs>
          <w:tab w:val="left" w:pos="1701"/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INDICAÇÃO Nº</w:t>
      </w:r>
    </w:p>
    <w:p w:rsidR="00CB248F" w:rsidRDefault="00CB248F" w:rsidP="00CB248F">
      <w:pPr>
        <w:pStyle w:val="Corpodetexto"/>
        <w:tabs>
          <w:tab w:val="left" w:pos="1701"/>
          <w:tab w:val="left" w:pos="1985"/>
        </w:tabs>
        <w:jc w:val="right"/>
        <w:rPr>
          <w:sz w:val="28"/>
          <w:szCs w:val="28"/>
          <w:u w:val="single"/>
        </w:rPr>
      </w:pPr>
    </w:p>
    <w:p w:rsidR="00CB248F" w:rsidRDefault="00CB248F" w:rsidP="00CB248F">
      <w:pPr>
        <w:pStyle w:val="Corpodetexto"/>
        <w:tabs>
          <w:tab w:val="left" w:pos="1701"/>
          <w:tab w:val="left" w:pos="1985"/>
        </w:tabs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Autoria: Deputada Detinha</w:t>
      </w:r>
    </w:p>
    <w:p w:rsidR="00CB248F" w:rsidRDefault="00CB248F" w:rsidP="00CB248F">
      <w:pPr>
        <w:jc w:val="both"/>
        <w:rPr>
          <w:b/>
          <w:sz w:val="28"/>
          <w:szCs w:val="28"/>
        </w:rPr>
      </w:pPr>
    </w:p>
    <w:p w:rsidR="00CB248F" w:rsidRDefault="00CB248F" w:rsidP="00CB2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Senhor Presidente</w:t>
      </w:r>
      <w:r>
        <w:rPr>
          <w:sz w:val="28"/>
          <w:szCs w:val="28"/>
        </w:rPr>
        <w:t xml:space="preserve">, </w:t>
      </w:r>
    </w:p>
    <w:p w:rsidR="00CB248F" w:rsidRDefault="00CB248F" w:rsidP="00CB248F">
      <w:pPr>
        <w:rPr>
          <w:sz w:val="28"/>
          <w:szCs w:val="28"/>
        </w:rPr>
      </w:pPr>
    </w:p>
    <w:p w:rsidR="00CB248F" w:rsidRDefault="00CB248F" w:rsidP="00CB248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Nos termos do art. 152 do Regimento Interno da Assembleia Legislativa do Maranhão, Requeiro a Vossa Excelência que, ouvida a Mesa Diretora, seja encaminhado ofício</w:t>
      </w:r>
      <w:r>
        <w:rPr>
          <w:rFonts w:eastAsia="Batang"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AO EXCELENTÍSSIMO SECRETÁRIO DE ESTADO DA INFRAESTRUTURA - SINFRA, SENHOR CLAYTON NOLETO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solicitando providências no sentido de determinar </w:t>
      </w:r>
      <w:r>
        <w:rPr>
          <w:b/>
          <w:i/>
          <w:sz w:val="28"/>
          <w:szCs w:val="28"/>
          <w:u w:val="single"/>
        </w:rPr>
        <w:t xml:space="preserve">A RECUPERAÇÃO DA PAVIMENTAÇÃO ASFÁLTICA DA   RODOVIA MA-106, </w:t>
      </w:r>
      <w:r w:rsidR="008F666C">
        <w:rPr>
          <w:b/>
          <w:i/>
          <w:sz w:val="28"/>
          <w:szCs w:val="28"/>
          <w:u w:val="single"/>
        </w:rPr>
        <w:t xml:space="preserve">NO TRECHO QUE LIGA O MUNICÍPIO DE PINHEIRO AO MUNICÍPIO DE GOVERNADOR NUNES FREIRE, UMA </w:t>
      </w:r>
      <w:r>
        <w:rPr>
          <w:b/>
          <w:i/>
          <w:sz w:val="28"/>
          <w:szCs w:val="28"/>
          <w:u w:val="single"/>
        </w:rPr>
        <w:t xml:space="preserve">EXTENSÃO DE </w:t>
      </w:r>
      <w:r w:rsidR="008F666C">
        <w:rPr>
          <w:b/>
          <w:i/>
          <w:sz w:val="28"/>
          <w:szCs w:val="28"/>
          <w:u w:val="single"/>
        </w:rPr>
        <w:t xml:space="preserve">APROXIMADAMENTE 112 </w:t>
      </w:r>
      <w:r>
        <w:rPr>
          <w:b/>
          <w:i/>
          <w:sz w:val="28"/>
          <w:szCs w:val="28"/>
          <w:u w:val="single"/>
        </w:rPr>
        <w:t>QUILÔMETRIOS</w:t>
      </w:r>
      <w:r>
        <w:rPr>
          <w:sz w:val="28"/>
          <w:szCs w:val="28"/>
        </w:rPr>
        <w:t>,</w:t>
      </w:r>
      <w:r>
        <w:rPr>
          <w:i/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considerando o péssimo estado de conservação da referida rodovia, devido às fortes chuvas que caem na região, ademais</w:t>
      </w:r>
      <w:r w:rsidR="007E6DEA">
        <w:rPr>
          <w:color w:val="231F20"/>
          <w:sz w:val="28"/>
          <w:szCs w:val="28"/>
        </w:rPr>
        <w:t xml:space="preserve"> </w:t>
      </w:r>
      <w:r>
        <w:rPr>
          <w:sz w:val="28"/>
          <w:szCs w:val="28"/>
        </w:rPr>
        <w:t>Infraestrutura asfáltica de qualidade é importante para o transporte modal rodoviário</w:t>
      </w:r>
      <w:r w:rsidR="008F666C">
        <w:rPr>
          <w:sz w:val="28"/>
          <w:szCs w:val="28"/>
        </w:rPr>
        <w:t xml:space="preserve"> de </w:t>
      </w:r>
      <w:r>
        <w:rPr>
          <w:sz w:val="28"/>
          <w:szCs w:val="28"/>
        </w:rPr>
        <w:t>cargas e</w:t>
      </w:r>
      <w:r w:rsidR="008F666C">
        <w:rPr>
          <w:sz w:val="28"/>
          <w:szCs w:val="28"/>
        </w:rPr>
        <w:t xml:space="preserve"> de passageiros e para </w:t>
      </w:r>
      <w:r>
        <w:rPr>
          <w:sz w:val="28"/>
          <w:szCs w:val="28"/>
        </w:rPr>
        <w:t>o intercâmbio cultural entre as cidades.</w:t>
      </w:r>
    </w:p>
    <w:p w:rsidR="007E6DEA" w:rsidRDefault="00CB248F" w:rsidP="00CB248F">
      <w:pPr>
        <w:tabs>
          <w:tab w:val="left" w:pos="709"/>
        </w:tabs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23AD1">
        <w:rPr>
          <w:color w:val="333333"/>
          <w:sz w:val="28"/>
          <w:szCs w:val="28"/>
        </w:rPr>
        <w:t>A MA 106, se destaca por fazer parte de um eixo importante de desenvolvimento</w:t>
      </w:r>
      <w:r w:rsidR="007E6DEA">
        <w:rPr>
          <w:color w:val="333333"/>
          <w:sz w:val="28"/>
          <w:szCs w:val="28"/>
        </w:rPr>
        <w:t xml:space="preserve"> do Maranhão,</w:t>
      </w:r>
      <w:r w:rsidR="00223AD1">
        <w:rPr>
          <w:color w:val="333333"/>
          <w:sz w:val="28"/>
          <w:szCs w:val="28"/>
        </w:rPr>
        <w:t xml:space="preserve"> interligando municípios</w:t>
      </w:r>
      <w:r w:rsidR="007E6DEA">
        <w:rPr>
          <w:color w:val="333333"/>
          <w:sz w:val="28"/>
          <w:szCs w:val="28"/>
        </w:rPr>
        <w:t xml:space="preserve"> de outras regiões à Baixada Maranhense até o Estado do Pará.</w:t>
      </w:r>
    </w:p>
    <w:p w:rsidR="00CB248F" w:rsidRDefault="007E6DEA" w:rsidP="00CB248F">
      <w:pPr>
        <w:tabs>
          <w:tab w:val="left" w:pos="709"/>
        </w:tabs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23AD1">
        <w:rPr>
          <w:color w:val="333333"/>
          <w:sz w:val="28"/>
          <w:szCs w:val="28"/>
        </w:rPr>
        <w:t>Pavimentação</w:t>
      </w:r>
      <w:r w:rsidR="00CB248F">
        <w:rPr>
          <w:color w:val="333333"/>
          <w:sz w:val="28"/>
          <w:szCs w:val="28"/>
        </w:rPr>
        <w:t xml:space="preserve"> Asfáltica de qualidade </w:t>
      </w:r>
      <w:r w:rsidR="00CB248F">
        <w:rPr>
          <w:color w:val="231F20"/>
          <w:sz w:val="28"/>
          <w:szCs w:val="28"/>
        </w:rPr>
        <w:t>tem um imenso valor econômico, para o setor da indústria, do comércio e de serviços. Melhora a trafegabilidade, encurta a distância entre as cidades, beneficia o escoamento da produção, reduz acidentes, enfim, tem uma enorme importância para a segurança no transporte rodoviário de cargas e de passageiros.</w:t>
      </w:r>
    </w:p>
    <w:p w:rsidR="00CB248F" w:rsidRDefault="00CB248F" w:rsidP="007E6DEA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Plenário Deputado Estadual “Nagib </w:t>
      </w:r>
      <w:proofErr w:type="spellStart"/>
      <w:r>
        <w:rPr>
          <w:b/>
          <w:sz w:val="28"/>
          <w:szCs w:val="28"/>
        </w:rPr>
        <w:t>Haickel</w:t>
      </w:r>
      <w:proofErr w:type="spellEnd"/>
      <w:r>
        <w:rPr>
          <w:b/>
          <w:sz w:val="28"/>
          <w:szCs w:val="28"/>
        </w:rPr>
        <w:t xml:space="preserve">” do Palácio “Manoel Bequimão”, em São Luís, </w:t>
      </w:r>
      <w:r w:rsidR="007E6DEA">
        <w:rPr>
          <w:b/>
          <w:sz w:val="28"/>
          <w:szCs w:val="28"/>
        </w:rPr>
        <w:t>0</w:t>
      </w:r>
      <w:r w:rsidR="00A47B11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de </w:t>
      </w:r>
      <w:r w:rsidR="007E6DEA">
        <w:rPr>
          <w:b/>
          <w:sz w:val="28"/>
          <w:szCs w:val="28"/>
        </w:rPr>
        <w:t xml:space="preserve">março </w:t>
      </w:r>
      <w:r>
        <w:rPr>
          <w:b/>
          <w:sz w:val="28"/>
          <w:szCs w:val="28"/>
        </w:rPr>
        <w:t>20</w:t>
      </w:r>
      <w:r w:rsidR="007E6D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CB248F" w:rsidRDefault="00CB248F" w:rsidP="00CB248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7E6DEA" w:rsidRDefault="007E6DEA" w:rsidP="00CB248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7E6DEA" w:rsidRDefault="007E6DEA" w:rsidP="00CB248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CB248F" w:rsidRDefault="00CB248F" w:rsidP="00CB2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DEP. DETINHA - PR</w:t>
      </w:r>
    </w:p>
    <w:p w:rsidR="00CB248F" w:rsidRDefault="00CB248F" w:rsidP="00CB24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2º VICE-PRESIDENTE</w:t>
      </w:r>
    </w:p>
    <w:p w:rsidR="00151A40" w:rsidRDefault="00A47B11"/>
    <w:sectPr w:rsidR="00151A40" w:rsidSect="00CB248F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8F"/>
    <w:rsid w:val="00223AD1"/>
    <w:rsid w:val="0029139D"/>
    <w:rsid w:val="007E6DEA"/>
    <w:rsid w:val="008F666C"/>
    <w:rsid w:val="00A47B11"/>
    <w:rsid w:val="00BF4756"/>
    <w:rsid w:val="00CB248F"/>
    <w:rsid w:val="00C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00E2"/>
  <w15:chartTrackingRefBased/>
  <w15:docId w15:val="{43621300-0D96-4BD7-A2AA-D7CD7502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24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CB24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B248F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48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CB2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Marta Costa Aguiar</cp:lastModifiedBy>
  <cp:revision>2</cp:revision>
  <dcterms:created xsi:type="dcterms:W3CDTF">2020-02-27T14:37:00Z</dcterms:created>
  <dcterms:modified xsi:type="dcterms:W3CDTF">2020-03-04T11:42:00Z</dcterms:modified>
</cp:coreProperties>
</file>