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411C92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FE549C">
      <w:pPr>
        <w:spacing w:line="360" w:lineRule="auto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FE549C" w:rsidRPr="00FE549C" w:rsidRDefault="00FE549C" w:rsidP="00FE549C">
      <w:pPr>
        <w:pStyle w:val="Cabealho"/>
        <w:ind w:firstLine="1416"/>
        <w:rPr>
          <w:rFonts w:ascii="Arial Narrow" w:hAnsi="Arial Narrow"/>
          <w:sz w:val="24"/>
          <w:szCs w:val="24"/>
        </w:rPr>
      </w:pPr>
    </w:p>
    <w:p w:rsidR="00411C92" w:rsidRPr="00411C92" w:rsidRDefault="00FE549C" w:rsidP="00411C92">
      <w:pPr>
        <w:spacing w:line="360" w:lineRule="auto"/>
        <w:ind w:firstLine="1276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Nos termos do art.152 do Regimento Interno da Assembleia Legislativa do Maranhão, solicitamos que a presente Indicação seja encaminhada ao Excelentíssi</w:t>
      </w:r>
      <w:r>
        <w:rPr>
          <w:rFonts w:ascii="Arial Narrow" w:hAnsi="Arial Narrow"/>
          <w:sz w:val="24"/>
          <w:szCs w:val="24"/>
        </w:rPr>
        <w:t xml:space="preserve">mo Senhor Governador do Estado, </w:t>
      </w:r>
      <w:r w:rsidRPr="00FE549C">
        <w:rPr>
          <w:rFonts w:ascii="Arial Narrow" w:hAnsi="Arial Narrow"/>
          <w:sz w:val="24"/>
          <w:szCs w:val="24"/>
        </w:rPr>
        <w:t xml:space="preserve">Flávio Dino de Castro e Costa, </w:t>
      </w:r>
      <w:r w:rsidR="004E67FD">
        <w:rPr>
          <w:rFonts w:ascii="Arial Narrow" w:hAnsi="Arial Narrow"/>
          <w:sz w:val="24"/>
          <w:szCs w:val="24"/>
        </w:rPr>
        <w:t xml:space="preserve">para que </w:t>
      </w:r>
      <w:r w:rsidR="00411C92">
        <w:rPr>
          <w:rFonts w:ascii="Arial Narrow" w:hAnsi="Arial Narrow"/>
          <w:sz w:val="24"/>
          <w:szCs w:val="24"/>
        </w:rPr>
        <w:t>reduza</w:t>
      </w:r>
      <w:r w:rsidR="004E67FD">
        <w:rPr>
          <w:rFonts w:ascii="Arial Narrow" w:hAnsi="Arial Narrow"/>
          <w:sz w:val="24"/>
          <w:szCs w:val="24"/>
        </w:rPr>
        <w:t xml:space="preserve"> no Estado a alíquota do</w:t>
      </w:r>
      <w:r w:rsidR="00411C92">
        <w:rPr>
          <w:rFonts w:ascii="Arial Narrow" w:hAnsi="Arial Narrow"/>
          <w:sz w:val="24"/>
          <w:szCs w:val="24"/>
        </w:rPr>
        <w:t xml:space="preserve"> </w:t>
      </w:r>
      <w:r w:rsidR="00411C92" w:rsidRPr="00411C92">
        <w:rPr>
          <w:rFonts w:ascii="Arial Narrow" w:hAnsi="Arial Narrow"/>
          <w:sz w:val="24"/>
          <w:szCs w:val="24"/>
        </w:rPr>
        <w:t>Imposto Sobre Circulação de Mercadorias (ICMS)</w:t>
      </w:r>
      <w:r w:rsidR="004E67FD">
        <w:rPr>
          <w:rFonts w:ascii="Arial Narrow" w:hAnsi="Arial Narrow"/>
          <w:sz w:val="24"/>
          <w:szCs w:val="24"/>
        </w:rPr>
        <w:t xml:space="preserve"> em 1</w:t>
      </w:r>
      <w:r w:rsidR="00411C92">
        <w:rPr>
          <w:rFonts w:ascii="Arial Narrow" w:hAnsi="Arial Narrow"/>
          <w:sz w:val="24"/>
          <w:szCs w:val="24"/>
        </w:rPr>
        <w:t>1</w:t>
      </w:r>
      <w:r w:rsidR="004E67FD">
        <w:rPr>
          <w:rFonts w:ascii="Arial Narrow" w:hAnsi="Arial Narrow"/>
          <w:sz w:val="24"/>
          <w:szCs w:val="24"/>
        </w:rPr>
        <w:t xml:space="preserve">% nas operações internas referentes à </w:t>
      </w:r>
      <w:r w:rsidR="00411C92" w:rsidRPr="00411C92">
        <w:rPr>
          <w:rFonts w:ascii="Arial Narrow" w:hAnsi="Arial Narrow"/>
          <w:sz w:val="24"/>
          <w:szCs w:val="24"/>
        </w:rPr>
        <w:t>produtos como álcool gel, álcool 70%, luvas, máscaras e hipoclorito de sódio.</w:t>
      </w:r>
      <w:r w:rsidR="00411C92" w:rsidRPr="00411C92">
        <w:rPr>
          <w:rFonts w:ascii="Arial Narrow" w:hAnsi="Arial Narrow"/>
          <w:sz w:val="24"/>
          <w:szCs w:val="24"/>
        </w:rPr>
        <w:t xml:space="preserve"> </w:t>
      </w:r>
      <w:r w:rsidR="00411C92" w:rsidRPr="00411C92">
        <w:rPr>
          <w:rFonts w:ascii="Arial Narrow" w:hAnsi="Arial Narrow"/>
          <w:sz w:val="24"/>
          <w:szCs w:val="24"/>
        </w:rPr>
        <w:t>A medida visa baratear os insumos necessários para que a população siga em segurança na prevenção ao Covid-19.</w:t>
      </w:r>
    </w:p>
    <w:p w:rsidR="00A62C2D" w:rsidRPr="004E67FD" w:rsidRDefault="00411C92" w:rsidP="00411C92">
      <w:pPr>
        <w:spacing w:line="360" w:lineRule="auto"/>
        <w:ind w:firstLine="1276"/>
        <w:jc w:val="both"/>
        <w:rPr>
          <w:rFonts w:ascii="Arial Narrow" w:hAnsi="Arial Narrow"/>
          <w:sz w:val="24"/>
          <w:szCs w:val="24"/>
        </w:rPr>
      </w:pPr>
      <w:r w:rsidRPr="00411C92">
        <w:rPr>
          <w:rFonts w:ascii="Arial Narrow" w:hAnsi="Arial Narrow"/>
          <w:sz w:val="24"/>
          <w:szCs w:val="24"/>
        </w:rPr>
        <w:t>Os vírus respiratórios se espalham pelo contato, por isso a importância da prática da higiene frequente,</w:t>
      </w:r>
      <w:r w:rsidR="007C7319">
        <w:rPr>
          <w:rFonts w:ascii="Arial Narrow" w:hAnsi="Arial Narrow"/>
          <w:sz w:val="24"/>
          <w:szCs w:val="24"/>
        </w:rPr>
        <w:t xml:space="preserve"> uso de máscaras e </w:t>
      </w:r>
      <w:r w:rsidRPr="00411C92">
        <w:rPr>
          <w:rFonts w:ascii="Arial Narrow" w:hAnsi="Arial Narrow"/>
          <w:sz w:val="24"/>
          <w:szCs w:val="24"/>
        </w:rPr>
        <w:t>a desinfecção de objetos e superfícies tocados com frequência, como celulares, brinquedos, maçanetas, corrimão, são indispensáveis para a proteção contra o vírus.</w:t>
      </w:r>
      <w:r w:rsidRPr="00411C92">
        <w:rPr>
          <w:rFonts w:ascii="Arial Narrow" w:hAnsi="Arial Narrow"/>
          <w:sz w:val="24"/>
          <w:szCs w:val="24"/>
        </w:rPr>
        <w:t xml:space="preserve"> </w:t>
      </w:r>
      <w:r w:rsidRPr="00411C92">
        <w:rPr>
          <w:rFonts w:ascii="Arial Narrow" w:hAnsi="Arial Narrow"/>
          <w:sz w:val="24"/>
          <w:szCs w:val="24"/>
        </w:rPr>
        <w:t xml:space="preserve">Com base na evolução dos casos no Brasil, até o momento, estima-se que, sem a adoção das medidas propostas para prevenção, </w:t>
      </w:r>
      <w:r w:rsidR="007C7319">
        <w:rPr>
          <w:rFonts w:ascii="Arial Narrow" w:hAnsi="Arial Narrow"/>
          <w:sz w:val="24"/>
          <w:szCs w:val="24"/>
        </w:rPr>
        <w:t>como o barateamento desses produtos e a</w:t>
      </w:r>
      <w:r w:rsidR="007C7319" w:rsidRPr="00411C92">
        <w:rPr>
          <w:rFonts w:ascii="Arial Narrow" w:hAnsi="Arial Narrow"/>
          <w:sz w:val="24"/>
          <w:szCs w:val="24"/>
        </w:rPr>
        <w:t>titudes adotadas no dia a dia, como lavar as mãos e evitar aglomerações,</w:t>
      </w:r>
      <w:r w:rsidR="007C7319">
        <w:rPr>
          <w:rFonts w:ascii="Arial Narrow" w:hAnsi="Arial Narrow"/>
          <w:sz w:val="24"/>
          <w:szCs w:val="24"/>
        </w:rPr>
        <w:t xml:space="preserve"> </w:t>
      </w:r>
      <w:r w:rsidRPr="00411C92">
        <w:rPr>
          <w:rFonts w:ascii="Arial Narrow" w:hAnsi="Arial Narrow"/>
          <w:sz w:val="24"/>
          <w:szCs w:val="24"/>
        </w:rPr>
        <w:t>o número de casos da doença dobre a cada três dias</w:t>
      </w:r>
      <w:r w:rsidR="007C7319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  <w:r w:rsidR="004E67FD" w:rsidRPr="004E67FD">
        <w:rPr>
          <w:rFonts w:ascii="Arial Narrow" w:hAnsi="Arial Narrow"/>
          <w:sz w:val="24"/>
          <w:szCs w:val="24"/>
        </w:rPr>
        <w:t xml:space="preserve"> </w:t>
      </w:r>
    </w:p>
    <w:p w:rsidR="00A62C2D" w:rsidRPr="00A62C2D" w:rsidRDefault="00A62C2D" w:rsidP="00A62C2D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411C92">
        <w:rPr>
          <w:rFonts w:ascii="Arial Narrow" w:hAnsi="Arial Narrow" w:cs="Arial"/>
          <w:color w:val="000000"/>
          <w:sz w:val="24"/>
          <w:szCs w:val="24"/>
        </w:rPr>
        <w:t>17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F63662">
        <w:rPr>
          <w:rFonts w:ascii="Arial Narrow" w:hAnsi="Arial Narrow" w:cs="Arial"/>
          <w:color w:val="000000"/>
          <w:sz w:val="24"/>
          <w:szCs w:val="24"/>
        </w:rPr>
        <w:t>março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411C9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A62C2D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A62C2D" w:rsidRDefault="00C865BB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411C92" w:rsidRDefault="00411C92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411C92" w:rsidRPr="00411C92" w:rsidRDefault="00411C92" w:rsidP="00411C92">
      <w:pPr>
        <w:rPr>
          <w:lang w:eastAsia="pt-BR"/>
        </w:rPr>
      </w:pPr>
    </w:p>
    <w:p w:rsidR="00411C92" w:rsidRPr="00411C92" w:rsidRDefault="00411C92" w:rsidP="00411C92">
      <w:pPr>
        <w:rPr>
          <w:lang w:eastAsia="pt-BR"/>
        </w:rPr>
      </w:pPr>
    </w:p>
    <w:p w:rsidR="00F63662" w:rsidRPr="00411C92" w:rsidRDefault="00F63662" w:rsidP="00411C92">
      <w:pPr>
        <w:tabs>
          <w:tab w:val="left" w:pos="6750"/>
        </w:tabs>
        <w:rPr>
          <w:lang w:eastAsia="pt-BR"/>
        </w:rPr>
      </w:pPr>
    </w:p>
    <w:sectPr w:rsidR="00F63662" w:rsidRPr="00411C92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E4A2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5965"/>
    <w:rsid w:val="003B1FCB"/>
    <w:rsid w:val="003B51AD"/>
    <w:rsid w:val="003E2864"/>
    <w:rsid w:val="003F1389"/>
    <w:rsid w:val="00400DFB"/>
    <w:rsid w:val="00411C92"/>
    <w:rsid w:val="00417E45"/>
    <w:rsid w:val="00435383"/>
    <w:rsid w:val="00437628"/>
    <w:rsid w:val="00455B5F"/>
    <w:rsid w:val="004B3A8B"/>
    <w:rsid w:val="004C54FB"/>
    <w:rsid w:val="004E67FD"/>
    <w:rsid w:val="00502EF8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6CCB"/>
    <w:rsid w:val="006B3E22"/>
    <w:rsid w:val="006C7578"/>
    <w:rsid w:val="006F04DE"/>
    <w:rsid w:val="007430F1"/>
    <w:rsid w:val="0075058A"/>
    <w:rsid w:val="00756931"/>
    <w:rsid w:val="007C7319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62C2D"/>
    <w:rsid w:val="00A81001"/>
    <w:rsid w:val="00A8775B"/>
    <w:rsid w:val="00AC03D8"/>
    <w:rsid w:val="00AD4855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E2DA7"/>
    <w:rsid w:val="00CE4A2C"/>
    <w:rsid w:val="00CF0882"/>
    <w:rsid w:val="00CF1575"/>
    <w:rsid w:val="00D44836"/>
    <w:rsid w:val="00D640EA"/>
    <w:rsid w:val="00D721FC"/>
    <w:rsid w:val="00DE4B1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428880"/>
  <w15:docId w15:val="{275EF4DE-8741-4FCA-B005-6E68DFD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2017-03-21T20:09:00Z</cp:lastPrinted>
  <dcterms:created xsi:type="dcterms:W3CDTF">2020-03-17T12:22:00Z</dcterms:created>
  <dcterms:modified xsi:type="dcterms:W3CDTF">2020-03-17T12:22:00Z</dcterms:modified>
</cp:coreProperties>
</file>