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F8" w:rsidRPr="00A62C2D" w:rsidRDefault="00F15D9F" w:rsidP="00DF6DD2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A8775B" w:rsidRPr="00A62C2D">
        <w:rPr>
          <w:rFonts w:ascii="Arial Narrow" w:hAnsi="Arial Narrow"/>
          <w:b/>
          <w:sz w:val="24"/>
          <w:szCs w:val="24"/>
        </w:rPr>
        <w:t>INDICAÇÃO</w:t>
      </w:r>
      <w:r w:rsidR="00CC03A0" w:rsidRPr="00A62C2D">
        <w:rPr>
          <w:rFonts w:ascii="Arial Narrow" w:hAnsi="Arial Narrow"/>
          <w:b/>
          <w:sz w:val="24"/>
          <w:szCs w:val="24"/>
        </w:rPr>
        <w:t xml:space="preserve"> N</w:t>
      </w:r>
      <w:r w:rsidR="00C865BB" w:rsidRPr="00A62C2D">
        <w:rPr>
          <w:rFonts w:ascii="Arial Narrow" w:hAnsi="Arial Narrow"/>
          <w:b/>
          <w:sz w:val="24"/>
          <w:szCs w:val="24"/>
        </w:rPr>
        <w:t>º</w:t>
      </w:r>
      <w:r w:rsidR="00CC03A0" w:rsidRPr="00A62C2D">
        <w:rPr>
          <w:rFonts w:ascii="Arial Narrow" w:hAnsi="Arial Narrow"/>
          <w:b/>
          <w:sz w:val="24"/>
          <w:szCs w:val="24"/>
        </w:rPr>
        <w:t xml:space="preserve"> </w:t>
      </w:r>
      <w:r w:rsidR="00C84F4A" w:rsidRPr="00A62C2D">
        <w:rPr>
          <w:rFonts w:ascii="Arial Narrow" w:hAnsi="Arial Narrow"/>
          <w:b/>
          <w:sz w:val="24"/>
          <w:szCs w:val="24"/>
        </w:rPr>
        <w:t>________</w:t>
      </w:r>
      <w:r w:rsidR="00400DFB">
        <w:rPr>
          <w:rFonts w:ascii="Arial Narrow" w:hAnsi="Arial Narrow"/>
          <w:b/>
          <w:sz w:val="24"/>
          <w:szCs w:val="24"/>
        </w:rPr>
        <w:t xml:space="preserve"> / 20</w:t>
      </w:r>
      <w:r w:rsidR="000810CA">
        <w:rPr>
          <w:rFonts w:ascii="Arial Narrow" w:hAnsi="Arial Narrow"/>
          <w:b/>
          <w:sz w:val="24"/>
          <w:szCs w:val="24"/>
        </w:rPr>
        <w:t>20</w:t>
      </w:r>
    </w:p>
    <w:p w:rsidR="00FE549C" w:rsidRPr="00FE549C" w:rsidRDefault="00FE549C" w:rsidP="00DF6DD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E549C">
        <w:rPr>
          <w:rFonts w:ascii="Arial Narrow" w:hAnsi="Arial Narrow"/>
          <w:sz w:val="24"/>
          <w:szCs w:val="24"/>
        </w:rPr>
        <w:t>Senhor Presidente,</w:t>
      </w:r>
    </w:p>
    <w:p w:rsidR="000972BE" w:rsidRDefault="001262D6" w:rsidP="0026340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2E35">
        <w:rPr>
          <w:rFonts w:ascii="Times New Roman" w:hAnsi="Times New Roman" w:cs="Times New Roman"/>
          <w:sz w:val="24"/>
          <w:szCs w:val="24"/>
        </w:rPr>
        <w:t xml:space="preserve">Na forma do que dispõe o Regimento Interno desta Casa, em seu Art. 152, requeiro a V. Exa. </w:t>
      </w:r>
      <w:proofErr w:type="gramStart"/>
      <w:r w:rsidR="00A56101" w:rsidRPr="00ED2E35">
        <w:rPr>
          <w:rFonts w:ascii="Times New Roman" w:hAnsi="Times New Roman" w:cs="Times New Roman"/>
          <w:sz w:val="24"/>
          <w:szCs w:val="24"/>
        </w:rPr>
        <w:t>q</w:t>
      </w:r>
      <w:r w:rsidRPr="00ED2E35">
        <w:rPr>
          <w:rFonts w:ascii="Times New Roman" w:hAnsi="Times New Roman" w:cs="Times New Roman"/>
          <w:sz w:val="24"/>
          <w:szCs w:val="24"/>
        </w:rPr>
        <w:t>ue</w:t>
      </w:r>
      <w:proofErr w:type="gramEnd"/>
      <w:r w:rsidR="00A56101" w:rsidRPr="00ED2E35">
        <w:rPr>
          <w:rFonts w:ascii="Times New Roman" w:hAnsi="Times New Roman" w:cs="Times New Roman"/>
          <w:sz w:val="24"/>
          <w:szCs w:val="24"/>
        </w:rPr>
        <w:t xml:space="preserve"> </w:t>
      </w:r>
      <w:r w:rsidRPr="00ED2E35">
        <w:rPr>
          <w:rFonts w:ascii="Times New Roman" w:hAnsi="Times New Roman" w:cs="Times New Roman"/>
          <w:sz w:val="24"/>
          <w:szCs w:val="24"/>
        </w:rPr>
        <w:t xml:space="preserve">seja encaminhado expediente ao </w:t>
      </w:r>
      <w:r w:rsidR="00AD720D" w:rsidRPr="00AD720D">
        <w:rPr>
          <w:rFonts w:ascii="Times New Roman" w:hAnsi="Times New Roman" w:cs="Times New Roman"/>
          <w:sz w:val="24"/>
          <w:szCs w:val="24"/>
        </w:rPr>
        <w:t xml:space="preserve">Excelentíssimo Prefeito de São Luís, Senhor </w:t>
      </w:r>
      <w:r w:rsidR="00AD720D" w:rsidRPr="00F3281C">
        <w:rPr>
          <w:rFonts w:ascii="Times New Roman" w:hAnsi="Times New Roman" w:cs="Times New Roman"/>
          <w:b/>
          <w:sz w:val="24"/>
          <w:szCs w:val="24"/>
        </w:rPr>
        <w:t>Edivaldo Holanda</w:t>
      </w:r>
      <w:r w:rsidR="00F3281C">
        <w:rPr>
          <w:rFonts w:ascii="Times New Roman" w:hAnsi="Times New Roman" w:cs="Times New Roman"/>
          <w:sz w:val="24"/>
          <w:szCs w:val="24"/>
        </w:rPr>
        <w:t xml:space="preserve"> bem como ao Secretário</w:t>
      </w:r>
      <w:r w:rsidR="00B35702">
        <w:rPr>
          <w:rFonts w:ascii="Times New Roman" w:hAnsi="Times New Roman" w:cs="Times New Roman"/>
          <w:sz w:val="24"/>
          <w:szCs w:val="24"/>
        </w:rPr>
        <w:t xml:space="preserve"> Municipal</w:t>
      </w:r>
      <w:r w:rsidR="00F3281C">
        <w:rPr>
          <w:rFonts w:ascii="Times New Roman" w:hAnsi="Times New Roman" w:cs="Times New Roman"/>
          <w:sz w:val="24"/>
          <w:szCs w:val="24"/>
        </w:rPr>
        <w:t xml:space="preserve"> de Saúde, </w:t>
      </w:r>
      <w:r w:rsidR="00F3281C" w:rsidRPr="00F3281C">
        <w:rPr>
          <w:rFonts w:ascii="Times New Roman" w:hAnsi="Times New Roman" w:cs="Times New Roman"/>
          <w:b/>
          <w:sz w:val="24"/>
          <w:szCs w:val="24"/>
        </w:rPr>
        <w:t xml:space="preserve">Luiz Carlos de Assunção Lula </w:t>
      </w:r>
      <w:proofErr w:type="spellStart"/>
      <w:r w:rsidR="00F3281C" w:rsidRPr="00F3281C">
        <w:rPr>
          <w:rFonts w:ascii="Times New Roman" w:hAnsi="Times New Roman" w:cs="Times New Roman"/>
          <w:b/>
          <w:sz w:val="24"/>
          <w:szCs w:val="24"/>
        </w:rPr>
        <w:t>Fylho</w:t>
      </w:r>
      <w:proofErr w:type="spellEnd"/>
      <w:r w:rsidR="00F3281C" w:rsidRPr="00F3281C">
        <w:rPr>
          <w:rFonts w:ascii="Times New Roman" w:hAnsi="Times New Roman" w:cs="Times New Roman"/>
          <w:sz w:val="24"/>
          <w:szCs w:val="24"/>
        </w:rPr>
        <w:t>,</w:t>
      </w:r>
      <w:r w:rsidR="00E10C13">
        <w:rPr>
          <w:rFonts w:ascii="Times New Roman" w:hAnsi="Times New Roman" w:cs="Times New Roman"/>
          <w:sz w:val="24"/>
          <w:szCs w:val="24"/>
        </w:rPr>
        <w:t xml:space="preserve"> </w:t>
      </w:r>
      <w:r w:rsidR="00F3281C">
        <w:rPr>
          <w:rFonts w:ascii="Times New Roman" w:hAnsi="Times New Roman" w:cs="Times New Roman"/>
          <w:sz w:val="24"/>
          <w:szCs w:val="24"/>
        </w:rPr>
        <w:t>para que determinem</w:t>
      </w:r>
      <w:r w:rsidR="00B35702">
        <w:rPr>
          <w:rFonts w:ascii="Times New Roman" w:hAnsi="Times New Roman" w:cs="Times New Roman"/>
          <w:sz w:val="24"/>
          <w:szCs w:val="24"/>
        </w:rPr>
        <w:t xml:space="preserve"> – </w:t>
      </w:r>
      <w:r w:rsidR="00B35702" w:rsidRPr="00B35702">
        <w:rPr>
          <w:rFonts w:ascii="Times New Roman" w:hAnsi="Times New Roman" w:cs="Times New Roman"/>
          <w:b/>
          <w:sz w:val="24"/>
          <w:szCs w:val="24"/>
        </w:rPr>
        <w:t>EM CARÁTER DE URGÊNCIA</w:t>
      </w:r>
      <w:r w:rsidR="00B35702">
        <w:rPr>
          <w:rFonts w:ascii="Times New Roman" w:hAnsi="Times New Roman" w:cs="Times New Roman"/>
          <w:sz w:val="24"/>
          <w:szCs w:val="24"/>
        </w:rPr>
        <w:t xml:space="preserve"> - </w:t>
      </w:r>
      <w:r w:rsidR="00F3281C">
        <w:rPr>
          <w:rFonts w:ascii="Times New Roman" w:hAnsi="Times New Roman" w:cs="Times New Roman"/>
          <w:sz w:val="24"/>
          <w:szCs w:val="24"/>
        </w:rPr>
        <w:t xml:space="preserve"> o início de um processo </w:t>
      </w:r>
      <w:r w:rsidR="00B35702">
        <w:rPr>
          <w:rFonts w:ascii="Times New Roman" w:hAnsi="Times New Roman" w:cs="Times New Roman"/>
          <w:sz w:val="24"/>
          <w:szCs w:val="24"/>
        </w:rPr>
        <w:t xml:space="preserve">de sanitização de </w:t>
      </w:r>
      <w:r w:rsidR="00F3281C" w:rsidRPr="00F3281C">
        <w:rPr>
          <w:rFonts w:ascii="Times New Roman" w:hAnsi="Times New Roman" w:cs="Times New Roman"/>
          <w:sz w:val="24"/>
          <w:szCs w:val="24"/>
        </w:rPr>
        <w:t>espaços públicos</w:t>
      </w:r>
      <w:r w:rsidR="00F3281C" w:rsidRPr="00F3281C">
        <w:rPr>
          <w:rFonts w:ascii="Times New Roman" w:hAnsi="Times New Roman" w:cs="Times New Roman"/>
          <w:sz w:val="24"/>
          <w:szCs w:val="24"/>
        </w:rPr>
        <w:t xml:space="preserve">, como praças, </w:t>
      </w:r>
      <w:r w:rsidR="00F3281C" w:rsidRPr="00F3281C">
        <w:rPr>
          <w:rFonts w:ascii="Times New Roman" w:hAnsi="Times New Roman" w:cs="Times New Roman"/>
          <w:sz w:val="24"/>
          <w:szCs w:val="24"/>
        </w:rPr>
        <w:t>frentes dos supermercados, das farmá</w:t>
      </w:r>
      <w:r w:rsidR="00F3281C" w:rsidRPr="00F3281C">
        <w:rPr>
          <w:rFonts w:ascii="Times New Roman" w:hAnsi="Times New Roman" w:cs="Times New Roman"/>
          <w:sz w:val="24"/>
          <w:szCs w:val="24"/>
        </w:rPr>
        <w:t>cias, dos postos de saúde e demais locais que haja aglomerações de populares.</w:t>
      </w:r>
      <w:r w:rsidR="00F3281C" w:rsidRPr="00F3281C">
        <w:rPr>
          <w:rFonts w:ascii="Times New Roman" w:hAnsi="Times New Roman" w:cs="Times New Roman"/>
          <w:sz w:val="24"/>
          <w:szCs w:val="24"/>
        </w:rPr>
        <w:t xml:space="preserve"> O objetivo é diminuir a circulação de microrganis</w:t>
      </w:r>
      <w:r w:rsidR="00F3281C">
        <w:rPr>
          <w:rFonts w:ascii="Times New Roman" w:hAnsi="Times New Roman" w:cs="Times New Roman"/>
          <w:sz w:val="24"/>
          <w:szCs w:val="24"/>
        </w:rPr>
        <w:t>mos críticos para saúde pública, e</w:t>
      </w:r>
      <w:r w:rsidR="00F3281C" w:rsidRPr="00F3281C">
        <w:rPr>
          <w:rFonts w:ascii="Times New Roman" w:hAnsi="Times New Roman" w:cs="Times New Roman"/>
          <w:sz w:val="24"/>
          <w:szCs w:val="24"/>
        </w:rPr>
        <w:t xml:space="preserve">ntre eles estão fungos, bactérias e alguns vírus, como o </w:t>
      </w:r>
      <w:proofErr w:type="spellStart"/>
      <w:r w:rsidR="00F3281C" w:rsidRPr="00F3281C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F3281C">
        <w:rPr>
          <w:rFonts w:ascii="Times New Roman" w:hAnsi="Times New Roman" w:cs="Times New Roman"/>
          <w:sz w:val="24"/>
          <w:szCs w:val="24"/>
        </w:rPr>
        <w:t>.</w:t>
      </w:r>
    </w:p>
    <w:p w:rsidR="00E46AF7" w:rsidRPr="00CC79D1" w:rsidRDefault="00CC79D1" w:rsidP="00CC79D1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doença causada pelo COVID – 19 apresenta </w:t>
      </w:r>
      <w:r w:rsidR="00E46AF7" w:rsidRPr="00E46AF7">
        <w:rPr>
          <w:rFonts w:ascii="Times New Roman" w:hAnsi="Times New Roman" w:cs="Times New Roman"/>
          <w:sz w:val="24"/>
          <w:szCs w:val="24"/>
        </w:rPr>
        <w:t xml:space="preserve">um crescimento exponencial em muitos países. No </w:t>
      </w:r>
      <w:r>
        <w:rPr>
          <w:rFonts w:ascii="Times New Roman" w:hAnsi="Times New Roman" w:cs="Times New Roman"/>
          <w:sz w:val="24"/>
          <w:szCs w:val="24"/>
        </w:rPr>
        <w:t>nosso País</w:t>
      </w:r>
      <w:r w:rsidR="00E46AF7" w:rsidRPr="00E46AF7">
        <w:rPr>
          <w:rFonts w:ascii="Times New Roman" w:hAnsi="Times New Roman" w:cs="Times New Roman"/>
          <w:sz w:val="24"/>
          <w:szCs w:val="24"/>
        </w:rPr>
        <w:t xml:space="preserve">, os casos dobraram em dois dias, assim como no Chile, Peru e Colômbia. </w:t>
      </w:r>
      <w:r>
        <w:rPr>
          <w:rFonts w:ascii="Times New Roman" w:hAnsi="Times New Roman" w:cs="Times New Roman"/>
          <w:sz w:val="24"/>
          <w:szCs w:val="24"/>
        </w:rPr>
        <w:t xml:space="preserve">Esse </w:t>
      </w:r>
      <w:r w:rsidR="00E46AF7" w:rsidRPr="00CC79D1">
        <w:rPr>
          <w:rFonts w:ascii="Times New Roman" w:hAnsi="Times New Roman" w:cs="Times New Roman"/>
          <w:sz w:val="24"/>
          <w:szCs w:val="24"/>
        </w:rPr>
        <w:t>aumento no número de casos</w:t>
      </w:r>
      <w:r w:rsidRPr="00CC79D1">
        <w:rPr>
          <w:rFonts w:ascii="Times New Roman" w:hAnsi="Times New Roman" w:cs="Times New Roman"/>
          <w:sz w:val="24"/>
          <w:szCs w:val="24"/>
        </w:rPr>
        <w:t xml:space="preserve"> </w:t>
      </w:r>
      <w:r w:rsidR="00E46AF7" w:rsidRPr="00CC79D1">
        <w:rPr>
          <w:rFonts w:ascii="Times New Roman" w:hAnsi="Times New Roman" w:cs="Times New Roman"/>
          <w:sz w:val="24"/>
          <w:szCs w:val="24"/>
        </w:rPr>
        <w:t>confirmados de </w:t>
      </w:r>
      <w:proofErr w:type="spellStart"/>
      <w:r w:rsidR="00E46AF7" w:rsidRPr="00CC79D1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E46AF7" w:rsidRPr="00CC79D1">
        <w:rPr>
          <w:rFonts w:ascii="Times New Roman" w:hAnsi="Times New Roman" w:cs="Times New Roman"/>
          <w:sz w:val="24"/>
          <w:szCs w:val="24"/>
        </w:rPr>
        <w:t> no Brasil preocupa, principalmente quando vemos o exemplo da Itália. O país europeu teve os dois primeiros casos da doença diagnosticados no dia 30 de janeiro, em um casal de turistas chineses. Dezoito dias depois, foi detectada a primeira transmissão local no país e menos de um mês após a notificação dos primeiros casos, em 24 de fevereiro, já eram 224 casos. Daí em diante, a escalada foi colossal. Nesta quinta-feira 19, pouco mais de um mês e meio do início da epidemia, o país já tem 41.035 casos e 3.405 mortes, ultrapassando até mesmo a China.</w:t>
      </w:r>
    </w:p>
    <w:p w:rsidR="00E10C13" w:rsidRPr="00E46AF7" w:rsidRDefault="00E10C13" w:rsidP="00E10C13">
      <w:pPr>
        <w:pStyle w:val="NormalWeb"/>
        <w:shd w:val="clear" w:color="auto" w:fill="FFFFFF"/>
        <w:spacing w:before="0" w:after="0" w:line="420" w:lineRule="atLeast"/>
        <w:ind w:firstLine="1418"/>
        <w:jc w:val="both"/>
        <w:rPr>
          <w:rFonts w:eastAsiaTheme="minorHAnsi"/>
          <w:sz w:val="24"/>
          <w:szCs w:val="24"/>
          <w:lang w:eastAsia="en-US"/>
        </w:rPr>
      </w:pPr>
    </w:p>
    <w:p w:rsidR="00E10C13" w:rsidRDefault="00E46AF7" w:rsidP="00E10C13">
      <w:pPr>
        <w:pStyle w:val="NormalWeb"/>
        <w:shd w:val="clear" w:color="auto" w:fill="FFFFFF"/>
        <w:spacing w:before="0" w:after="360" w:line="420" w:lineRule="atLeast"/>
        <w:ind w:firstLine="1418"/>
        <w:jc w:val="both"/>
        <w:rPr>
          <w:rFonts w:eastAsiaTheme="minorHAnsi"/>
          <w:sz w:val="24"/>
          <w:szCs w:val="24"/>
          <w:lang w:eastAsia="en-US"/>
        </w:rPr>
      </w:pPr>
      <w:r w:rsidRPr="00E46AF7">
        <w:rPr>
          <w:rFonts w:eastAsiaTheme="minorHAnsi"/>
          <w:sz w:val="24"/>
          <w:szCs w:val="24"/>
          <w:lang w:eastAsia="en-US"/>
        </w:rPr>
        <w:t>No Brasil, o primeiro caso importado da doença foi confirmado no dia 26 de fevereiro. Na quarta-feira 18, vinte dias após o diagnóstico deste paciente, o país tinha 428 casos confirmados, 11.278 pacientes em investigação por suspeita da doença e quatro óbitos registrados. Embora na linha temporal o Brasil esteja à frente da Itália em número de casos – no 20º dia, o país europeu tinha apenas três casos confirmados -, a adoção de medidas preventivas para conter a expansão da epidemia acontecem aqui com maior antecedência que lá.</w:t>
      </w:r>
    </w:p>
    <w:p w:rsidR="00127654" w:rsidRPr="00CC79D1" w:rsidRDefault="00CC79D1" w:rsidP="00E10C13">
      <w:pPr>
        <w:pStyle w:val="NormalWeb"/>
        <w:shd w:val="clear" w:color="auto" w:fill="FFFFFF"/>
        <w:spacing w:before="0" w:after="360" w:line="420" w:lineRule="atLeast"/>
        <w:ind w:firstLine="141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0A2D9672" wp14:editId="11F14D1D">
            <wp:simplePos x="0" y="0"/>
            <wp:positionH relativeFrom="column">
              <wp:posOffset>223520</wp:posOffset>
            </wp:positionH>
            <wp:positionV relativeFrom="paragraph">
              <wp:posOffset>1021080</wp:posOffset>
            </wp:positionV>
            <wp:extent cx="5105400" cy="4838700"/>
            <wp:effectExtent l="0" t="0" r="0" b="0"/>
            <wp:wrapTight wrapText="bothSides">
              <wp:wrapPolygon edited="0">
                <wp:start x="0" y="0"/>
                <wp:lineTo x="0" y="21515"/>
                <wp:lineTo x="21519" y="21515"/>
                <wp:lineTo x="21519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654" w:rsidRPr="00CC79D1">
        <w:rPr>
          <w:rFonts w:eastAsiaTheme="minorHAnsi"/>
          <w:sz w:val="24"/>
          <w:szCs w:val="24"/>
          <w:lang w:eastAsia="en-US"/>
        </w:rPr>
        <w:t>Diversos estados brasileiros, mas principalmente São Paulo e Rio de Janeiro preocupam, pois foram os primeiros a apresentar transmissão comunitária da doença, e de acordo com esses gráficos, a situação tende a piorar:</w:t>
      </w:r>
    </w:p>
    <w:p w:rsidR="00127654" w:rsidRPr="00CC79D1" w:rsidRDefault="00127654" w:rsidP="00E10C13">
      <w:pPr>
        <w:pStyle w:val="NormalWeb"/>
        <w:shd w:val="clear" w:color="auto" w:fill="FFFFFF"/>
        <w:spacing w:before="0" w:after="360" w:line="420" w:lineRule="atLeast"/>
        <w:ind w:firstLine="1418"/>
        <w:jc w:val="both"/>
        <w:rPr>
          <w:rFonts w:eastAsiaTheme="minorHAnsi"/>
          <w:sz w:val="24"/>
          <w:szCs w:val="24"/>
          <w:lang w:eastAsia="en-US"/>
        </w:rPr>
      </w:pPr>
    </w:p>
    <w:p w:rsidR="00127654" w:rsidRPr="00CC79D1" w:rsidRDefault="00127654" w:rsidP="00E10C13">
      <w:pPr>
        <w:pStyle w:val="NormalWeb"/>
        <w:shd w:val="clear" w:color="auto" w:fill="FFFFFF"/>
        <w:spacing w:before="0" w:after="360" w:line="420" w:lineRule="atLeast"/>
        <w:ind w:firstLine="1418"/>
        <w:jc w:val="both"/>
        <w:rPr>
          <w:rFonts w:eastAsiaTheme="minorHAnsi"/>
          <w:sz w:val="24"/>
          <w:szCs w:val="24"/>
          <w:lang w:eastAsia="en-US"/>
        </w:rPr>
      </w:pPr>
    </w:p>
    <w:p w:rsidR="00127654" w:rsidRDefault="00127654" w:rsidP="00E10C13">
      <w:pPr>
        <w:pStyle w:val="NormalWeb"/>
        <w:shd w:val="clear" w:color="auto" w:fill="FFFFFF"/>
        <w:spacing w:before="0" w:after="360" w:line="420" w:lineRule="atLeast"/>
        <w:ind w:firstLine="1418"/>
        <w:jc w:val="both"/>
        <w:rPr>
          <w:color w:val="2F2F2F"/>
          <w:sz w:val="30"/>
          <w:szCs w:val="30"/>
          <w:shd w:val="clear" w:color="auto" w:fill="FFFFFF"/>
        </w:rPr>
      </w:pPr>
    </w:p>
    <w:p w:rsidR="00127654" w:rsidRDefault="00127654" w:rsidP="00E10C13">
      <w:pPr>
        <w:pStyle w:val="NormalWeb"/>
        <w:shd w:val="clear" w:color="auto" w:fill="FFFFFF"/>
        <w:spacing w:before="0" w:after="360" w:line="420" w:lineRule="atLeast"/>
        <w:ind w:firstLine="1418"/>
        <w:jc w:val="both"/>
        <w:rPr>
          <w:color w:val="2F2F2F"/>
          <w:sz w:val="30"/>
          <w:szCs w:val="30"/>
          <w:shd w:val="clear" w:color="auto" w:fill="FFFFFF"/>
        </w:rPr>
      </w:pPr>
    </w:p>
    <w:p w:rsidR="00127654" w:rsidRDefault="00127654" w:rsidP="00E10C13">
      <w:pPr>
        <w:pStyle w:val="NormalWeb"/>
        <w:shd w:val="clear" w:color="auto" w:fill="FFFFFF"/>
        <w:spacing w:before="0" w:after="360" w:line="420" w:lineRule="atLeast"/>
        <w:ind w:firstLine="1418"/>
        <w:jc w:val="both"/>
        <w:rPr>
          <w:color w:val="2F2F2F"/>
          <w:sz w:val="30"/>
          <w:szCs w:val="30"/>
          <w:shd w:val="clear" w:color="auto" w:fill="FFFFFF"/>
        </w:rPr>
      </w:pPr>
    </w:p>
    <w:p w:rsidR="00127654" w:rsidRDefault="00127654" w:rsidP="00E10C13">
      <w:pPr>
        <w:pStyle w:val="NormalWeb"/>
        <w:shd w:val="clear" w:color="auto" w:fill="FFFFFF"/>
        <w:spacing w:before="0" w:after="360" w:line="420" w:lineRule="atLeast"/>
        <w:ind w:firstLine="1418"/>
        <w:jc w:val="both"/>
        <w:rPr>
          <w:color w:val="2F2F2F"/>
          <w:sz w:val="30"/>
          <w:szCs w:val="30"/>
          <w:shd w:val="clear" w:color="auto" w:fill="FFFFFF"/>
        </w:rPr>
      </w:pPr>
    </w:p>
    <w:p w:rsidR="00127654" w:rsidRDefault="00127654" w:rsidP="00E10C13">
      <w:pPr>
        <w:pStyle w:val="NormalWeb"/>
        <w:shd w:val="clear" w:color="auto" w:fill="FFFFFF"/>
        <w:spacing w:before="0" w:after="360" w:line="420" w:lineRule="atLeast"/>
        <w:ind w:firstLine="1418"/>
        <w:jc w:val="both"/>
        <w:rPr>
          <w:color w:val="2F2F2F"/>
          <w:sz w:val="30"/>
          <w:szCs w:val="30"/>
          <w:shd w:val="clear" w:color="auto" w:fill="FFFFFF"/>
        </w:rPr>
      </w:pPr>
    </w:p>
    <w:p w:rsidR="00127654" w:rsidRDefault="00127654" w:rsidP="00E10C13">
      <w:pPr>
        <w:pStyle w:val="NormalWeb"/>
        <w:shd w:val="clear" w:color="auto" w:fill="FFFFFF"/>
        <w:spacing w:before="0" w:after="360" w:line="420" w:lineRule="atLeast"/>
        <w:ind w:firstLine="1418"/>
        <w:jc w:val="both"/>
        <w:rPr>
          <w:color w:val="2F2F2F"/>
          <w:sz w:val="30"/>
          <w:szCs w:val="30"/>
          <w:shd w:val="clear" w:color="auto" w:fill="FFFFFF"/>
        </w:rPr>
      </w:pPr>
    </w:p>
    <w:p w:rsidR="00127654" w:rsidRDefault="00127654" w:rsidP="00E10C13">
      <w:pPr>
        <w:pStyle w:val="NormalWeb"/>
        <w:shd w:val="clear" w:color="auto" w:fill="FFFFFF"/>
        <w:spacing w:before="0" w:after="360" w:line="420" w:lineRule="atLeast"/>
        <w:ind w:firstLine="1418"/>
        <w:jc w:val="both"/>
        <w:rPr>
          <w:color w:val="2F2F2F"/>
          <w:sz w:val="30"/>
          <w:szCs w:val="30"/>
          <w:shd w:val="clear" w:color="auto" w:fill="FFFFFF"/>
        </w:rPr>
      </w:pPr>
    </w:p>
    <w:p w:rsidR="00127654" w:rsidRDefault="00127654" w:rsidP="00E10C13">
      <w:pPr>
        <w:pStyle w:val="NormalWeb"/>
        <w:shd w:val="clear" w:color="auto" w:fill="FFFFFF"/>
        <w:spacing w:before="0" w:after="360" w:line="420" w:lineRule="atLeast"/>
        <w:ind w:firstLine="1418"/>
        <w:jc w:val="both"/>
        <w:rPr>
          <w:color w:val="2F2F2F"/>
          <w:sz w:val="30"/>
          <w:szCs w:val="30"/>
          <w:shd w:val="clear" w:color="auto" w:fill="FFFFFF"/>
        </w:rPr>
      </w:pPr>
    </w:p>
    <w:p w:rsidR="00127654" w:rsidRDefault="00127654" w:rsidP="00E10C13">
      <w:pPr>
        <w:pStyle w:val="NormalWeb"/>
        <w:shd w:val="clear" w:color="auto" w:fill="FFFFFF"/>
        <w:spacing w:before="0" w:after="360" w:line="420" w:lineRule="atLeast"/>
        <w:ind w:firstLine="1418"/>
        <w:jc w:val="both"/>
        <w:rPr>
          <w:color w:val="2F2F2F"/>
          <w:sz w:val="30"/>
          <w:szCs w:val="30"/>
          <w:shd w:val="clear" w:color="auto" w:fill="FFFFFF"/>
        </w:rPr>
      </w:pPr>
    </w:p>
    <w:p w:rsidR="00127654" w:rsidRDefault="00127654" w:rsidP="00E10C13">
      <w:pPr>
        <w:pStyle w:val="NormalWeb"/>
        <w:shd w:val="clear" w:color="auto" w:fill="FFFFFF"/>
        <w:spacing w:before="0" w:after="360" w:line="420" w:lineRule="atLeast"/>
        <w:ind w:firstLine="1418"/>
        <w:jc w:val="both"/>
        <w:rPr>
          <w:color w:val="2F2F2F"/>
          <w:sz w:val="30"/>
          <w:szCs w:val="30"/>
          <w:shd w:val="clear" w:color="auto" w:fill="FFFFFF"/>
        </w:rPr>
      </w:pPr>
    </w:p>
    <w:p w:rsidR="00127654" w:rsidRDefault="00127654" w:rsidP="00E10C13">
      <w:pPr>
        <w:pStyle w:val="NormalWeb"/>
        <w:shd w:val="clear" w:color="auto" w:fill="FFFFFF"/>
        <w:spacing w:before="0" w:after="360" w:line="420" w:lineRule="atLeast"/>
        <w:ind w:firstLine="1418"/>
        <w:jc w:val="both"/>
        <w:rPr>
          <w:color w:val="2F2F2F"/>
          <w:sz w:val="30"/>
          <w:szCs w:val="30"/>
          <w:shd w:val="clear" w:color="auto" w:fill="FFFFFF"/>
        </w:rPr>
      </w:pPr>
      <w:r>
        <w:rPr>
          <w:noProof/>
          <w:color w:val="2F2F2F"/>
          <w:sz w:val="30"/>
          <w:szCs w:val="30"/>
          <w:shd w:val="clear" w:color="auto" w:fill="FFFFFF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230505</wp:posOffset>
            </wp:positionV>
            <wp:extent cx="5334000" cy="479107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654" w:rsidRPr="00B35702" w:rsidRDefault="00F3281C" w:rsidP="00F3281C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7B3908">
        <w:rPr>
          <w:rFonts w:eastAsiaTheme="minorHAnsi"/>
          <w:lang w:eastAsia="en-US"/>
        </w:rPr>
        <w:t>Para se tentar mudar esse cenário desolador, percebemos que a</w:t>
      </w:r>
      <w:r w:rsidR="007B3908" w:rsidRPr="00B35702">
        <w:rPr>
          <w:rFonts w:eastAsiaTheme="minorHAnsi"/>
          <w:lang w:eastAsia="en-US"/>
        </w:rPr>
        <w:t xml:space="preserve"> única forma de combater essa</w:t>
      </w:r>
      <w:r w:rsidR="007B3908" w:rsidRPr="00B35702">
        <w:rPr>
          <w:rFonts w:eastAsiaTheme="minorHAnsi"/>
          <w:lang w:eastAsia="en-US"/>
        </w:rPr>
        <w:t xml:space="preserve"> epidemia viral é esgotar a capacidade de transmissão do vírus.</w:t>
      </w:r>
      <w:r w:rsidR="007B3908" w:rsidRPr="00B35702">
        <w:rPr>
          <w:rFonts w:eastAsiaTheme="minorHAnsi"/>
          <w:lang w:eastAsia="en-US"/>
        </w:rPr>
        <w:t xml:space="preserve"> </w:t>
      </w:r>
      <w:r w:rsidR="007B3908" w:rsidRPr="00B35702">
        <w:rPr>
          <w:rFonts w:eastAsiaTheme="minorHAnsi"/>
          <w:lang w:eastAsia="en-US"/>
        </w:rPr>
        <w:t>N</w:t>
      </w:r>
      <w:r w:rsidR="007B3908" w:rsidRPr="00B35702">
        <w:rPr>
          <w:rFonts w:eastAsiaTheme="minorHAnsi"/>
          <w:lang w:eastAsia="en-US"/>
        </w:rPr>
        <w:t>esse</w:t>
      </w:r>
      <w:r w:rsidR="007B3908" w:rsidRPr="00B35702">
        <w:rPr>
          <w:rFonts w:eastAsiaTheme="minorHAnsi"/>
          <w:lang w:eastAsia="en-US"/>
        </w:rPr>
        <w:t xml:space="preserve"> caso do novo </w:t>
      </w:r>
      <w:proofErr w:type="spellStart"/>
      <w:r w:rsidR="007B3908" w:rsidRPr="00B35702">
        <w:rPr>
          <w:rFonts w:eastAsiaTheme="minorHAnsi"/>
          <w:lang w:eastAsia="en-US"/>
        </w:rPr>
        <w:t>coronavírus</w:t>
      </w:r>
      <w:proofErr w:type="spellEnd"/>
      <w:r w:rsidR="007B3908" w:rsidRPr="00B35702">
        <w:rPr>
          <w:rFonts w:eastAsiaTheme="minorHAnsi"/>
          <w:lang w:eastAsia="en-US"/>
        </w:rPr>
        <w:t xml:space="preserve">, em que não há vacina nem tratamento, restam apenas </w:t>
      </w:r>
      <w:proofErr w:type="gramStart"/>
      <w:r w:rsidR="007B3908" w:rsidRPr="00B35702">
        <w:rPr>
          <w:rFonts w:eastAsiaTheme="minorHAnsi"/>
          <w:lang w:eastAsia="en-US"/>
        </w:rPr>
        <w:t>as</w:t>
      </w:r>
      <w:proofErr w:type="gramEnd"/>
      <w:r w:rsidR="007B3908" w:rsidRPr="00B35702">
        <w:rPr>
          <w:rFonts w:eastAsiaTheme="minorHAnsi"/>
          <w:lang w:eastAsia="en-US"/>
        </w:rPr>
        <w:t xml:space="preserve"> medidas de prevenção e isolamento físico para limitar a capacidade de transmissão do vírus e tentar acelerar o fim da epidemia.</w:t>
      </w:r>
      <w:r w:rsidR="007B3908" w:rsidRPr="00B35702">
        <w:rPr>
          <w:rFonts w:eastAsiaTheme="minorHAnsi"/>
          <w:lang w:eastAsia="en-US"/>
        </w:rPr>
        <w:t xml:space="preserve"> Aliado a esses dois fatores, temos o processo de desinfecção que países da Europa e China realizam nos espaços públicos, com o uso do </w:t>
      </w:r>
      <w:proofErr w:type="spellStart"/>
      <w:r w:rsidR="007B3908" w:rsidRPr="00B35702">
        <w:rPr>
          <w:rFonts w:eastAsiaTheme="minorHAnsi"/>
          <w:lang w:eastAsia="en-US"/>
        </w:rPr>
        <w:t>Combacter</w:t>
      </w:r>
      <w:proofErr w:type="spellEnd"/>
      <w:r w:rsidR="007B3908" w:rsidRPr="00B35702">
        <w:rPr>
          <w:rFonts w:eastAsiaTheme="minorHAnsi"/>
          <w:lang w:eastAsia="en-US"/>
        </w:rPr>
        <w:t xml:space="preserve"> 800 Pro. Esse</w:t>
      </w:r>
      <w:r w:rsidR="007B3908" w:rsidRPr="00B35702">
        <w:rPr>
          <w:rFonts w:eastAsiaTheme="minorHAnsi"/>
          <w:lang w:eastAsia="en-US"/>
        </w:rPr>
        <w:t xml:space="preserve"> </w:t>
      </w:r>
      <w:proofErr w:type="spellStart"/>
      <w:r w:rsidR="007B3908" w:rsidRPr="00B35702">
        <w:rPr>
          <w:rFonts w:eastAsiaTheme="minorHAnsi"/>
          <w:lang w:eastAsia="en-US"/>
        </w:rPr>
        <w:t>sanitizante</w:t>
      </w:r>
      <w:proofErr w:type="spellEnd"/>
      <w:r w:rsidR="007B3908" w:rsidRPr="00B35702">
        <w:rPr>
          <w:rFonts w:eastAsiaTheme="minorHAnsi"/>
          <w:lang w:eastAsia="en-US"/>
        </w:rPr>
        <w:t xml:space="preserve"> é formulado especialmente para higienização e desinfecção de locais e superfícies com potencialidade de contaminação do Covid-19</w:t>
      </w:r>
      <w:r w:rsidR="007B3908" w:rsidRPr="00B35702">
        <w:rPr>
          <w:rFonts w:eastAsiaTheme="minorHAnsi"/>
          <w:lang w:eastAsia="en-US"/>
        </w:rPr>
        <w:t xml:space="preserve"> e </w:t>
      </w:r>
      <w:r w:rsidR="00B35702">
        <w:rPr>
          <w:rFonts w:eastAsiaTheme="minorHAnsi"/>
          <w:lang w:eastAsia="en-US"/>
        </w:rPr>
        <w:t xml:space="preserve">já </w:t>
      </w:r>
      <w:r w:rsidR="007B3908" w:rsidRPr="00B35702">
        <w:rPr>
          <w:rFonts w:eastAsiaTheme="minorHAnsi"/>
          <w:lang w:eastAsia="en-US"/>
        </w:rPr>
        <w:t>está sendo usado</w:t>
      </w:r>
      <w:r w:rsidR="00B35702">
        <w:rPr>
          <w:rFonts w:eastAsiaTheme="minorHAnsi"/>
          <w:lang w:eastAsia="en-US"/>
        </w:rPr>
        <w:t xml:space="preserve"> no Brasil,</w:t>
      </w:r>
      <w:r w:rsidR="007B3908" w:rsidRPr="00B35702">
        <w:rPr>
          <w:rFonts w:eastAsiaTheme="minorHAnsi"/>
          <w:lang w:eastAsia="en-US"/>
        </w:rPr>
        <w:t xml:space="preserve"> em Jaraguá do Sul – SC, como mostra as fotos abaixo</w:t>
      </w:r>
      <w:r w:rsidR="00B35702">
        <w:rPr>
          <w:rFonts w:eastAsiaTheme="minorHAnsi"/>
          <w:lang w:eastAsia="en-US"/>
        </w:rPr>
        <w:t>:</w:t>
      </w:r>
      <w:r w:rsidR="007B3908" w:rsidRPr="00B35702">
        <w:rPr>
          <w:rFonts w:eastAsiaTheme="minorHAnsi"/>
          <w:lang w:eastAsia="en-US"/>
        </w:rPr>
        <w:t xml:space="preserve"> </w:t>
      </w:r>
    </w:p>
    <w:p w:rsidR="007B3908" w:rsidRDefault="007B3908" w:rsidP="00F3281C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noProof/>
          <w:color w:val="000000"/>
        </w:rPr>
        <w:lastRenderedPageBreak/>
        <w:drawing>
          <wp:inline distT="0" distB="0" distL="0" distR="0">
            <wp:extent cx="5759450" cy="3278699"/>
            <wp:effectExtent l="0" t="0" r="0" b="0"/>
            <wp:docPr id="3" name="Imagem 3" descr="C:\Users\RICARDO\Downloads\WhatsApp Image 2020-03-22 at 17.38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ARDO\Downloads\WhatsApp Image 2020-03-22 at 17.38.5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7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908" w:rsidRDefault="007B3908" w:rsidP="00F3281C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 Narrow" w:hAnsi="Arial Narrow" w:cs="Arial"/>
          <w:color w:val="000000"/>
        </w:rPr>
      </w:pPr>
    </w:p>
    <w:p w:rsidR="007B3908" w:rsidRDefault="007B3908" w:rsidP="00F3281C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noProof/>
          <w:color w:val="000000"/>
        </w:rPr>
        <w:drawing>
          <wp:inline distT="0" distB="0" distL="0" distR="0">
            <wp:extent cx="5759450" cy="3278699"/>
            <wp:effectExtent l="0" t="0" r="0" b="0"/>
            <wp:docPr id="4" name="Imagem 4" descr="C:\Users\RICARDO\Downloads\WhatsApp Image 2020-03-22 at 17.39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ARDO\Downloads\WhatsApp Image 2020-03-22 at 17.39.30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7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908" w:rsidRDefault="007B3908" w:rsidP="00F3281C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 Narrow" w:hAnsi="Arial Narrow" w:cs="Arial"/>
          <w:color w:val="000000"/>
        </w:rPr>
      </w:pPr>
    </w:p>
    <w:p w:rsidR="007B3908" w:rsidRDefault="007B3908" w:rsidP="00F3281C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noProof/>
          <w:color w:val="000000"/>
        </w:rPr>
        <w:lastRenderedPageBreak/>
        <w:drawing>
          <wp:inline distT="0" distB="0" distL="0" distR="0">
            <wp:extent cx="5759450" cy="3278699"/>
            <wp:effectExtent l="0" t="0" r="0" b="0"/>
            <wp:docPr id="5" name="Imagem 5" descr="C:\Users\RICARDO\Downloads\WhatsApp Image 2020-03-22 at 17.39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ARDO\Downloads\WhatsApp Image 2020-03-22 at 17.39.4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7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908" w:rsidRDefault="007B3908" w:rsidP="00F3281C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 Narrow" w:hAnsi="Arial Narrow" w:cs="Arial"/>
          <w:color w:val="000000"/>
        </w:rPr>
      </w:pPr>
    </w:p>
    <w:p w:rsidR="007B3908" w:rsidRPr="00B35702" w:rsidRDefault="007B3908" w:rsidP="00F3281C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B35702">
        <w:rPr>
          <w:color w:val="000000"/>
        </w:rPr>
        <w:t>Dessa forma,</w:t>
      </w:r>
      <w:r w:rsidR="00B35702">
        <w:rPr>
          <w:color w:val="000000"/>
        </w:rPr>
        <w:t xml:space="preserve"> seguindo esses bons exemplos e</w:t>
      </w:r>
      <w:bookmarkStart w:id="0" w:name="_GoBack"/>
      <w:bookmarkEnd w:id="0"/>
      <w:r w:rsidRPr="00B35702">
        <w:rPr>
          <w:color w:val="000000"/>
        </w:rPr>
        <w:t xml:space="preserve"> com vistas a diminuir a proliferação desse vírus, o processo de sanitização precisa ser instaurado em caráter de urgência em São Luís.</w:t>
      </w:r>
    </w:p>
    <w:p w:rsidR="00127654" w:rsidRPr="00B35702" w:rsidRDefault="00127654" w:rsidP="00E10C13">
      <w:pPr>
        <w:pStyle w:val="NormalWeb"/>
        <w:shd w:val="clear" w:color="auto" w:fill="FFFFFF"/>
        <w:spacing w:before="0" w:after="360" w:line="420" w:lineRule="atLeast"/>
        <w:jc w:val="both"/>
        <w:rPr>
          <w:color w:val="000000"/>
          <w:sz w:val="24"/>
          <w:szCs w:val="24"/>
        </w:rPr>
      </w:pPr>
    </w:p>
    <w:p w:rsidR="00C865BB" w:rsidRPr="00E10C13" w:rsidRDefault="00C865BB" w:rsidP="00E10C13">
      <w:pPr>
        <w:pStyle w:val="NormalWeb"/>
        <w:shd w:val="clear" w:color="auto" w:fill="FFFFFF"/>
        <w:spacing w:before="0" w:after="360" w:line="420" w:lineRule="atLeast"/>
        <w:jc w:val="both"/>
        <w:rPr>
          <w:rFonts w:eastAsiaTheme="minorHAnsi"/>
          <w:sz w:val="24"/>
          <w:szCs w:val="24"/>
          <w:lang w:eastAsia="en-US"/>
        </w:rPr>
      </w:pPr>
      <w:r w:rsidRPr="00A62C2D">
        <w:rPr>
          <w:rFonts w:ascii="Arial Narrow" w:hAnsi="Arial Narrow" w:cs="Arial"/>
          <w:color w:val="000000"/>
          <w:sz w:val="24"/>
          <w:szCs w:val="24"/>
        </w:rPr>
        <w:t>PLENÁRIO DEPUTADO “NAGIB HAICKEL”, PALÁCIO MANUEL BECKMAN,</w:t>
      </w:r>
      <w:r w:rsidR="00094282">
        <w:rPr>
          <w:rFonts w:ascii="Arial Narrow" w:hAnsi="Arial Narrow" w:cs="Arial"/>
          <w:color w:val="000000"/>
          <w:sz w:val="24"/>
          <w:szCs w:val="24"/>
        </w:rPr>
        <w:t xml:space="preserve"> 2</w:t>
      </w:r>
      <w:r w:rsidR="00B35702">
        <w:rPr>
          <w:rFonts w:ascii="Arial Narrow" w:hAnsi="Arial Narrow" w:cs="Arial"/>
          <w:color w:val="000000"/>
          <w:sz w:val="24"/>
          <w:szCs w:val="24"/>
        </w:rPr>
        <w:t>3</w:t>
      </w:r>
      <w:r w:rsidR="00011D0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de </w:t>
      </w:r>
      <w:r w:rsidR="00094282">
        <w:rPr>
          <w:rFonts w:ascii="Arial Narrow" w:hAnsi="Arial Narrow" w:cs="Arial"/>
          <w:color w:val="000000"/>
          <w:sz w:val="24"/>
          <w:szCs w:val="24"/>
        </w:rPr>
        <w:t>março</w:t>
      </w:r>
      <w:r w:rsidR="00113967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A62C2D">
        <w:rPr>
          <w:rFonts w:ascii="Arial Narrow" w:hAnsi="Arial Narrow" w:cs="Arial"/>
          <w:color w:val="000000"/>
          <w:sz w:val="24"/>
          <w:szCs w:val="24"/>
        </w:rPr>
        <w:t>de 20</w:t>
      </w:r>
      <w:r w:rsidR="00AC5922">
        <w:rPr>
          <w:rFonts w:ascii="Arial Narrow" w:hAnsi="Arial Narrow" w:cs="Arial"/>
          <w:color w:val="000000"/>
          <w:sz w:val="24"/>
          <w:szCs w:val="24"/>
        </w:rPr>
        <w:t>20</w:t>
      </w:r>
      <w:r w:rsidRPr="00A62C2D">
        <w:rPr>
          <w:rFonts w:ascii="Arial Narrow" w:hAnsi="Arial Narrow" w:cs="Arial"/>
          <w:color w:val="000000"/>
          <w:sz w:val="24"/>
          <w:szCs w:val="24"/>
        </w:rPr>
        <w:t>.</w:t>
      </w:r>
    </w:p>
    <w:p w:rsidR="005417FC" w:rsidRDefault="005417FC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5417FC" w:rsidRPr="00A62C2D" w:rsidRDefault="005417FC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A62C2D" w:rsidRDefault="00C865BB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A62C2D">
        <w:rPr>
          <w:rFonts w:ascii="Arial Narrow" w:hAnsi="Arial Narrow" w:cs="Arial"/>
          <w:b/>
          <w:color w:val="000000"/>
          <w:sz w:val="24"/>
          <w:szCs w:val="24"/>
        </w:rPr>
        <w:t>ADRIANO</w:t>
      </w:r>
    </w:p>
    <w:p w:rsidR="000611B1" w:rsidRDefault="00C865BB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A62C2D">
        <w:rPr>
          <w:rFonts w:ascii="Arial Narrow" w:hAnsi="Arial Narrow" w:cs="Arial"/>
          <w:color w:val="000000"/>
          <w:sz w:val="24"/>
          <w:szCs w:val="24"/>
        </w:rPr>
        <w:t>Deputado Estadual</w:t>
      </w:r>
      <w:r w:rsidR="00A10B58" w:rsidRPr="00A62C2D">
        <w:rPr>
          <w:rFonts w:ascii="Arial Narrow" w:hAnsi="Arial Narrow" w:cs="Arial"/>
          <w:color w:val="000000"/>
          <w:sz w:val="24"/>
          <w:szCs w:val="24"/>
        </w:rPr>
        <w:t xml:space="preserve"> – PV</w:t>
      </w:r>
    </w:p>
    <w:p w:rsidR="00B30265" w:rsidRDefault="00B30265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sectPr w:rsidR="00B30265" w:rsidSect="00A62C2D">
      <w:headerReference w:type="default" r:id="rId13"/>
      <w:footerReference w:type="default" r:id="rId14"/>
      <w:pgSz w:w="11906" w:h="16838"/>
      <w:pgMar w:top="1418" w:right="1418" w:bottom="1418" w:left="1418" w:header="42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7E" w:rsidRDefault="0011757E" w:rsidP="00860DB4">
      <w:pPr>
        <w:spacing w:after="0" w:line="240" w:lineRule="auto"/>
      </w:pPr>
      <w:r>
        <w:separator/>
      </w:r>
    </w:p>
  </w:endnote>
  <w:endnote w:type="continuationSeparator" w:id="0">
    <w:p w:rsidR="0011757E" w:rsidRDefault="0011757E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1F0423">
          <w:rPr>
            <w:rFonts w:ascii="Arial Narrow" w:hAnsi="Arial Narrow"/>
            <w:noProof/>
            <w:sz w:val="16"/>
            <w:szCs w:val="16"/>
          </w:rPr>
          <w:t>5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Palácio Man</w:t>
        </w:r>
        <w:r w:rsidR="008541DC">
          <w:rPr>
            <w:rFonts w:ascii="Arial Narrow" w:hAnsi="Arial Narrow"/>
            <w:sz w:val="16"/>
          </w:rPr>
          <w:t>u</w:t>
        </w:r>
        <w:r>
          <w:rPr>
            <w:rFonts w:ascii="Arial Narrow" w:hAnsi="Arial Narrow"/>
            <w:sz w:val="16"/>
          </w:rPr>
          <w:t xml:space="preserve">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8541DC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7E" w:rsidRDefault="0011757E" w:rsidP="00860DB4">
      <w:pPr>
        <w:spacing w:after="0" w:line="240" w:lineRule="auto"/>
      </w:pPr>
      <w:r>
        <w:separator/>
      </w:r>
    </w:p>
  </w:footnote>
  <w:footnote w:type="continuationSeparator" w:id="0">
    <w:p w:rsidR="0011757E" w:rsidRDefault="0011757E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653F109" wp14:editId="7D52B11F">
          <wp:extent cx="980236" cy="980236"/>
          <wp:effectExtent l="0" t="0" r="0" b="0"/>
          <wp:docPr id="16" name="Imagem 16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855949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E95"/>
    <w:multiLevelType w:val="multilevel"/>
    <w:tmpl w:val="445CED9C"/>
    <w:lvl w:ilvl="0">
      <w:start w:val="1"/>
      <w:numFmt w:val="decimal"/>
      <w:pStyle w:val="Ttulo1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B4"/>
    <w:rsid w:val="00011D0E"/>
    <w:rsid w:val="000139D6"/>
    <w:rsid w:val="0001640B"/>
    <w:rsid w:val="0001722B"/>
    <w:rsid w:val="000611B1"/>
    <w:rsid w:val="0006703C"/>
    <w:rsid w:val="00070A79"/>
    <w:rsid w:val="00080D76"/>
    <w:rsid w:val="000810CA"/>
    <w:rsid w:val="00081B88"/>
    <w:rsid w:val="00094282"/>
    <w:rsid w:val="000972BE"/>
    <w:rsid w:val="000B0936"/>
    <w:rsid w:val="000C4C85"/>
    <w:rsid w:val="000D1F3B"/>
    <w:rsid w:val="000D4ADB"/>
    <w:rsid w:val="000E35FB"/>
    <w:rsid w:val="000E4DBA"/>
    <w:rsid w:val="000F0222"/>
    <w:rsid w:val="001006A6"/>
    <w:rsid w:val="00102C96"/>
    <w:rsid w:val="00110ABE"/>
    <w:rsid w:val="00113967"/>
    <w:rsid w:val="0011757E"/>
    <w:rsid w:val="001258C3"/>
    <w:rsid w:val="001262D6"/>
    <w:rsid w:val="00127654"/>
    <w:rsid w:val="00134204"/>
    <w:rsid w:val="00145467"/>
    <w:rsid w:val="001573C1"/>
    <w:rsid w:val="00195FA7"/>
    <w:rsid w:val="001A34F4"/>
    <w:rsid w:val="001B7B34"/>
    <w:rsid w:val="001F0423"/>
    <w:rsid w:val="001F35C4"/>
    <w:rsid w:val="001F39E5"/>
    <w:rsid w:val="00225155"/>
    <w:rsid w:val="002605CE"/>
    <w:rsid w:val="00261A0E"/>
    <w:rsid w:val="00262A50"/>
    <w:rsid w:val="00263409"/>
    <w:rsid w:val="00270F0E"/>
    <w:rsid w:val="002901DD"/>
    <w:rsid w:val="002A5404"/>
    <w:rsid w:val="002F427C"/>
    <w:rsid w:val="002F67CB"/>
    <w:rsid w:val="0031148E"/>
    <w:rsid w:val="003259EF"/>
    <w:rsid w:val="00330665"/>
    <w:rsid w:val="0033115D"/>
    <w:rsid w:val="00373A58"/>
    <w:rsid w:val="00375965"/>
    <w:rsid w:val="003B1FCB"/>
    <w:rsid w:val="003B51AD"/>
    <w:rsid w:val="003B71BF"/>
    <w:rsid w:val="003E0E57"/>
    <w:rsid w:val="003E2864"/>
    <w:rsid w:val="003F1389"/>
    <w:rsid w:val="00400DFB"/>
    <w:rsid w:val="00417E45"/>
    <w:rsid w:val="00435383"/>
    <w:rsid w:val="00437628"/>
    <w:rsid w:val="00455B5F"/>
    <w:rsid w:val="004B3A8B"/>
    <w:rsid w:val="004C54FB"/>
    <w:rsid w:val="004E452D"/>
    <w:rsid w:val="004E67FD"/>
    <w:rsid w:val="004F1582"/>
    <w:rsid w:val="00502EF8"/>
    <w:rsid w:val="00511F4E"/>
    <w:rsid w:val="005340E3"/>
    <w:rsid w:val="005417FC"/>
    <w:rsid w:val="00541EFD"/>
    <w:rsid w:val="00550882"/>
    <w:rsid w:val="005701DF"/>
    <w:rsid w:val="00571B18"/>
    <w:rsid w:val="0057604E"/>
    <w:rsid w:val="00585E55"/>
    <w:rsid w:val="005864B3"/>
    <w:rsid w:val="00595356"/>
    <w:rsid w:val="00596256"/>
    <w:rsid w:val="005A26AE"/>
    <w:rsid w:val="005F0630"/>
    <w:rsid w:val="00656B86"/>
    <w:rsid w:val="00666428"/>
    <w:rsid w:val="00673ADD"/>
    <w:rsid w:val="0067708B"/>
    <w:rsid w:val="006A28D8"/>
    <w:rsid w:val="006A6CCB"/>
    <w:rsid w:val="006B3E22"/>
    <w:rsid w:val="006C7578"/>
    <w:rsid w:val="006E759D"/>
    <w:rsid w:val="006F04DE"/>
    <w:rsid w:val="007430F1"/>
    <w:rsid w:val="0075058A"/>
    <w:rsid w:val="00756931"/>
    <w:rsid w:val="007654BF"/>
    <w:rsid w:val="007B3908"/>
    <w:rsid w:val="007D7EA6"/>
    <w:rsid w:val="007E6B49"/>
    <w:rsid w:val="00827381"/>
    <w:rsid w:val="00847F30"/>
    <w:rsid w:val="008541DC"/>
    <w:rsid w:val="00855949"/>
    <w:rsid w:val="00856EF7"/>
    <w:rsid w:val="00860DB4"/>
    <w:rsid w:val="00882DF4"/>
    <w:rsid w:val="008A5863"/>
    <w:rsid w:val="008A677B"/>
    <w:rsid w:val="008A6CE2"/>
    <w:rsid w:val="008C039D"/>
    <w:rsid w:val="008F7766"/>
    <w:rsid w:val="0090349C"/>
    <w:rsid w:val="00952502"/>
    <w:rsid w:val="00966F14"/>
    <w:rsid w:val="00985431"/>
    <w:rsid w:val="009A3784"/>
    <w:rsid w:val="009A4A9F"/>
    <w:rsid w:val="009A4E19"/>
    <w:rsid w:val="009B29DB"/>
    <w:rsid w:val="009C34FE"/>
    <w:rsid w:val="009F6792"/>
    <w:rsid w:val="009F7D66"/>
    <w:rsid w:val="00A10B58"/>
    <w:rsid w:val="00A11593"/>
    <w:rsid w:val="00A56101"/>
    <w:rsid w:val="00A62C2D"/>
    <w:rsid w:val="00A750BE"/>
    <w:rsid w:val="00A81001"/>
    <w:rsid w:val="00A8775B"/>
    <w:rsid w:val="00AA2FA2"/>
    <w:rsid w:val="00AC03D8"/>
    <w:rsid w:val="00AC2DD4"/>
    <w:rsid w:val="00AC3A4C"/>
    <w:rsid w:val="00AC5922"/>
    <w:rsid w:val="00AD4855"/>
    <w:rsid w:val="00AD6AD2"/>
    <w:rsid w:val="00AD720D"/>
    <w:rsid w:val="00AE3523"/>
    <w:rsid w:val="00AF194D"/>
    <w:rsid w:val="00B0786D"/>
    <w:rsid w:val="00B10420"/>
    <w:rsid w:val="00B15A83"/>
    <w:rsid w:val="00B21275"/>
    <w:rsid w:val="00B30265"/>
    <w:rsid w:val="00B35702"/>
    <w:rsid w:val="00B41C06"/>
    <w:rsid w:val="00B67E50"/>
    <w:rsid w:val="00B77C04"/>
    <w:rsid w:val="00BA27A7"/>
    <w:rsid w:val="00BB32E0"/>
    <w:rsid w:val="00BC5A1C"/>
    <w:rsid w:val="00BD6272"/>
    <w:rsid w:val="00BD6922"/>
    <w:rsid w:val="00BF1F7E"/>
    <w:rsid w:val="00C0517D"/>
    <w:rsid w:val="00C110A0"/>
    <w:rsid w:val="00C16743"/>
    <w:rsid w:val="00C269DE"/>
    <w:rsid w:val="00C3287E"/>
    <w:rsid w:val="00C32D4D"/>
    <w:rsid w:val="00C84F4A"/>
    <w:rsid w:val="00C865BB"/>
    <w:rsid w:val="00C92D59"/>
    <w:rsid w:val="00CC03A0"/>
    <w:rsid w:val="00CC79D1"/>
    <w:rsid w:val="00CD0208"/>
    <w:rsid w:val="00CD6AC9"/>
    <w:rsid w:val="00CE2DA7"/>
    <w:rsid w:val="00CE4A2C"/>
    <w:rsid w:val="00CF0882"/>
    <w:rsid w:val="00CF1575"/>
    <w:rsid w:val="00D44836"/>
    <w:rsid w:val="00D640EA"/>
    <w:rsid w:val="00D721FC"/>
    <w:rsid w:val="00DD1343"/>
    <w:rsid w:val="00DE4B19"/>
    <w:rsid w:val="00DF6DD2"/>
    <w:rsid w:val="00E10C13"/>
    <w:rsid w:val="00E15B59"/>
    <w:rsid w:val="00E167AB"/>
    <w:rsid w:val="00E46AF7"/>
    <w:rsid w:val="00E564BF"/>
    <w:rsid w:val="00E57AA8"/>
    <w:rsid w:val="00EA1AF5"/>
    <w:rsid w:val="00ED2D81"/>
    <w:rsid w:val="00ED2E35"/>
    <w:rsid w:val="00ED7DA7"/>
    <w:rsid w:val="00EE0E14"/>
    <w:rsid w:val="00F15D9F"/>
    <w:rsid w:val="00F17358"/>
    <w:rsid w:val="00F3281C"/>
    <w:rsid w:val="00F4003B"/>
    <w:rsid w:val="00F454B7"/>
    <w:rsid w:val="00F460E0"/>
    <w:rsid w:val="00F61EFA"/>
    <w:rsid w:val="00F63662"/>
    <w:rsid w:val="00F66D40"/>
    <w:rsid w:val="00F824DA"/>
    <w:rsid w:val="00F869FE"/>
    <w:rsid w:val="00F93B01"/>
    <w:rsid w:val="00FA4E14"/>
    <w:rsid w:val="00FB00A0"/>
    <w:rsid w:val="00FB361C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55949"/>
    <w:pPr>
      <w:keepNext/>
      <w:numPr>
        <w:numId w:val="1"/>
      </w:numPr>
      <w:spacing w:after="0" w:line="240" w:lineRule="auto"/>
      <w:jc w:val="center"/>
      <w:outlineLvl w:val="0"/>
    </w:pPr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594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5594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5594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55949"/>
    <w:pPr>
      <w:numPr>
        <w:ilvl w:val="4"/>
        <w:numId w:val="1"/>
      </w:numPr>
      <w:spacing w:before="240" w:after="60" w:line="240" w:lineRule="auto"/>
      <w:outlineLvl w:val="4"/>
    </w:pPr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55949"/>
    <w:pPr>
      <w:numPr>
        <w:ilvl w:val="5"/>
        <w:numId w:val="1"/>
      </w:numPr>
      <w:spacing w:before="240" w:after="60" w:line="240" w:lineRule="auto"/>
      <w:outlineLvl w:val="5"/>
    </w:pPr>
    <w:rPr>
      <w:rFonts w:ascii="Arial (W1)" w:eastAsia="Times New Roman" w:hAnsi="Arial (W1)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855949"/>
    <w:pPr>
      <w:numPr>
        <w:ilvl w:val="6"/>
        <w:numId w:val="1"/>
      </w:numPr>
      <w:spacing w:before="240" w:after="60" w:line="240" w:lineRule="auto"/>
      <w:outlineLvl w:val="6"/>
    </w:pPr>
    <w:rPr>
      <w:rFonts w:ascii="Arial (W1)" w:eastAsia="Times New Roman" w:hAnsi="Arial (W1)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55949"/>
    <w:pPr>
      <w:numPr>
        <w:ilvl w:val="7"/>
        <w:numId w:val="1"/>
      </w:numPr>
      <w:spacing w:before="240" w:after="60" w:line="240" w:lineRule="auto"/>
      <w:outlineLvl w:val="7"/>
    </w:pPr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5594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55949"/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8559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85594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855949"/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855949"/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55949"/>
    <w:rPr>
      <w:rFonts w:ascii="Arial (W1)" w:eastAsia="Times New Roman" w:hAnsi="Arial (W1)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855949"/>
    <w:rPr>
      <w:rFonts w:ascii="Arial (W1)" w:eastAsia="Times New Roman" w:hAnsi="Arial (W1)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55949"/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855949"/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A750B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B29DB"/>
    <w:rPr>
      <w:color w:val="0000FF"/>
      <w:u w:val="single"/>
    </w:rPr>
  </w:style>
  <w:style w:type="paragraph" w:customStyle="1" w:styleId="content-textcontainer">
    <w:name w:val="content-text__container"/>
    <w:basedOn w:val="Normal"/>
    <w:rsid w:val="00F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55949"/>
    <w:pPr>
      <w:keepNext/>
      <w:numPr>
        <w:numId w:val="1"/>
      </w:numPr>
      <w:spacing w:after="0" w:line="240" w:lineRule="auto"/>
      <w:jc w:val="center"/>
      <w:outlineLvl w:val="0"/>
    </w:pPr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594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5594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5594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55949"/>
    <w:pPr>
      <w:numPr>
        <w:ilvl w:val="4"/>
        <w:numId w:val="1"/>
      </w:numPr>
      <w:spacing w:before="240" w:after="60" w:line="240" w:lineRule="auto"/>
      <w:outlineLvl w:val="4"/>
    </w:pPr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55949"/>
    <w:pPr>
      <w:numPr>
        <w:ilvl w:val="5"/>
        <w:numId w:val="1"/>
      </w:numPr>
      <w:spacing w:before="240" w:after="60" w:line="240" w:lineRule="auto"/>
      <w:outlineLvl w:val="5"/>
    </w:pPr>
    <w:rPr>
      <w:rFonts w:ascii="Arial (W1)" w:eastAsia="Times New Roman" w:hAnsi="Arial (W1)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855949"/>
    <w:pPr>
      <w:numPr>
        <w:ilvl w:val="6"/>
        <w:numId w:val="1"/>
      </w:numPr>
      <w:spacing w:before="240" w:after="60" w:line="240" w:lineRule="auto"/>
      <w:outlineLvl w:val="6"/>
    </w:pPr>
    <w:rPr>
      <w:rFonts w:ascii="Arial (W1)" w:eastAsia="Times New Roman" w:hAnsi="Arial (W1)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55949"/>
    <w:pPr>
      <w:numPr>
        <w:ilvl w:val="7"/>
        <w:numId w:val="1"/>
      </w:numPr>
      <w:spacing w:before="240" w:after="60" w:line="240" w:lineRule="auto"/>
      <w:outlineLvl w:val="7"/>
    </w:pPr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5594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55949"/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8559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85594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855949"/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855949"/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55949"/>
    <w:rPr>
      <w:rFonts w:ascii="Arial (W1)" w:eastAsia="Times New Roman" w:hAnsi="Arial (W1)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855949"/>
    <w:rPr>
      <w:rFonts w:ascii="Arial (W1)" w:eastAsia="Times New Roman" w:hAnsi="Arial (W1)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55949"/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855949"/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A750B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B29DB"/>
    <w:rPr>
      <w:color w:val="0000FF"/>
      <w:u w:val="single"/>
    </w:rPr>
  </w:style>
  <w:style w:type="paragraph" w:customStyle="1" w:styleId="content-textcontainer">
    <w:name w:val="content-text__container"/>
    <w:basedOn w:val="Normal"/>
    <w:rsid w:val="00F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</cp:lastModifiedBy>
  <cp:revision>4</cp:revision>
  <cp:lastPrinted>2020-03-23T04:26:00Z</cp:lastPrinted>
  <dcterms:created xsi:type="dcterms:W3CDTF">2020-03-23T04:26:00Z</dcterms:created>
  <dcterms:modified xsi:type="dcterms:W3CDTF">2020-03-23T04:27:00Z</dcterms:modified>
</cp:coreProperties>
</file>