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5C" w:rsidRPr="00F4243A" w:rsidRDefault="00C8591A" w:rsidP="00C70639">
      <w:pPr>
        <w:pStyle w:val="Ttulo1"/>
        <w:tabs>
          <w:tab w:val="left" w:pos="7797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</w:t>
      </w:r>
      <w:r w:rsidR="0046545C" w:rsidRPr="00F4243A">
        <w:rPr>
          <w:rFonts w:ascii="Times New Roman" w:hAnsi="Times New Roman"/>
          <w:szCs w:val="24"/>
        </w:rPr>
        <w:t xml:space="preserve">OJETO DE LEI Nº ____ DE </w:t>
      </w:r>
      <w:r w:rsidR="00AA344E">
        <w:rPr>
          <w:rFonts w:ascii="Times New Roman" w:hAnsi="Times New Roman"/>
          <w:szCs w:val="24"/>
        </w:rPr>
        <w:t>2020</w:t>
      </w:r>
    </w:p>
    <w:p w:rsidR="0046545C" w:rsidRPr="00F4243A" w:rsidRDefault="0046545C" w:rsidP="0046545C">
      <w:pPr>
        <w:pStyle w:val="Ementa"/>
        <w:ind w:left="0"/>
        <w:rPr>
          <w:rFonts w:ascii="Times New Roman" w:hAnsi="Times New Roman" w:cs="Times New Roman"/>
          <w:sz w:val="24"/>
          <w:szCs w:val="24"/>
        </w:rPr>
      </w:pPr>
    </w:p>
    <w:p w:rsidR="0046545C" w:rsidRPr="00F4243A" w:rsidRDefault="00AA344E" w:rsidP="00AA344E">
      <w:pPr>
        <w:pStyle w:val="Ementa"/>
        <w:ind w:left="3402"/>
        <w:rPr>
          <w:rFonts w:ascii="Times New Roman" w:hAnsi="Times New Roman" w:cs="Times New Roman"/>
          <w:b/>
          <w:sz w:val="24"/>
          <w:szCs w:val="24"/>
        </w:rPr>
      </w:pPr>
      <w:r w:rsidRPr="00AA344E">
        <w:rPr>
          <w:rFonts w:ascii="Times New Roman" w:hAnsi="Times New Roman" w:cs="Times New Roman"/>
          <w:b/>
          <w:sz w:val="24"/>
          <w:szCs w:val="24"/>
        </w:rPr>
        <w:t>DISPÕE SOBRE O PAGAMENTO DO ADICIONAL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44E">
        <w:rPr>
          <w:rFonts w:ascii="Times New Roman" w:hAnsi="Times New Roman" w:cs="Times New Roman"/>
          <w:b/>
          <w:sz w:val="24"/>
          <w:szCs w:val="24"/>
        </w:rPr>
        <w:t>DE INSALUBRIDADE NO PERCENTUAL DE 40%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44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OS PROFISSIONAIS DA SAÚDE </w:t>
      </w:r>
      <w:r w:rsidRPr="00AA344E">
        <w:rPr>
          <w:rFonts w:ascii="Times New Roman" w:hAnsi="Times New Roman" w:cs="Times New Roman"/>
          <w:b/>
          <w:sz w:val="24"/>
          <w:szCs w:val="24"/>
        </w:rPr>
        <w:t>CUJAS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44E">
        <w:rPr>
          <w:rFonts w:ascii="Times New Roman" w:hAnsi="Times New Roman" w:cs="Times New Roman"/>
          <w:b/>
          <w:sz w:val="24"/>
          <w:szCs w:val="24"/>
        </w:rPr>
        <w:t>INSTITUIÇÕES EM QUE TRABALHAM ESTEJAM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44E">
        <w:rPr>
          <w:rFonts w:ascii="Times New Roman" w:hAnsi="Times New Roman" w:cs="Times New Roman"/>
          <w:b/>
          <w:sz w:val="24"/>
          <w:szCs w:val="24"/>
        </w:rPr>
        <w:t>VINCULADAS AO ATENDIMENTO DE</w:t>
      </w:r>
      <w:r>
        <w:rPr>
          <w:rFonts w:ascii="Times New Roman" w:hAnsi="Times New Roman" w:cs="Times New Roman"/>
          <w:b/>
          <w:sz w:val="24"/>
          <w:szCs w:val="24"/>
        </w:rPr>
        <w:t xml:space="preserve"> PACIENTES INFECTADOS PELA</w:t>
      </w:r>
      <w:r w:rsidRPr="00AA344E">
        <w:rPr>
          <w:rFonts w:ascii="Times New Roman" w:hAnsi="Times New Roman" w:cs="Times New Roman"/>
          <w:b/>
          <w:sz w:val="24"/>
          <w:szCs w:val="24"/>
        </w:rPr>
        <w:t xml:space="preserve"> COVID-19</w:t>
      </w:r>
      <w:r w:rsidRPr="00F4243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6545C" w:rsidRPr="00F4243A" w:rsidRDefault="0046545C" w:rsidP="0046545C">
      <w:pPr>
        <w:pStyle w:val="Ementa"/>
        <w:rPr>
          <w:rFonts w:ascii="Times New Roman" w:hAnsi="Times New Roman" w:cs="Times New Roman"/>
          <w:sz w:val="24"/>
          <w:szCs w:val="24"/>
        </w:rPr>
      </w:pPr>
    </w:p>
    <w:p w:rsidR="002631BC" w:rsidRPr="00A2364E" w:rsidRDefault="00007945" w:rsidP="002631BC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243A">
        <w:rPr>
          <w:rFonts w:ascii="Times New Roman" w:hAnsi="Times New Roman" w:cs="Times New Roman"/>
          <w:b/>
          <w:sz w:val="24"/>
          <w:szCs w:val="24"/>
        </w:rPr>
        <w:t>Art. 1º</w:t>
      </w:r>
      <w:r w:rsidR="002E638F" w:rsidRPr="00F4243A">
        <w:rPr>
          <w:rFonts w:ascii="Times New Roman" w:hAnsi="Times New Roman" w:cs="Times New Roman"/>
          <w:sz w:val="24"/>
          <w:szCs w:val="24"/>
        </w:rPr>
        <w:t xml:space="preserve"> -</w:t>
      </w:r>
      <w:r w:rsidRPr="00F4243A">
        <w:rPr>
          <w:rFonts w:ascii="Times New Roman" w:hAnsi="Times New Roman" w:cs="Times New Roman"/>
          <w:sz w:val="24"/>
          <w:szCs w:val="24"/>
        </w:rPr>
        <w:t xml:space="preserve"> </w:t>
      </w:r>
      <w:r w:rsidR="002631BC">
        <w:rPr>
          <w:rFonts w:ascii="Times New Roman" w:hAnsi="Times New Roman" w:cs="Times New Roman"/>
          <w:sz w:val="24"/>
          <w:szCs w:val="24"/>
        </w:rPr>
        <w:t xml:space="preserve">Aos profissionais de enfermagem </w:t>
      </w:r>
      <w:r w:rsidR="001F324A">
        <w:rPr>
          <w:rFonts w:ascii="Times New Roman" w:hAnsi="Times New Roman" w:cs="Times New Roman"/>
          <w:sz w:val="24"/>
          <w:szCs w:val="24"/>
        </w:rPr>
        <w:t>vinculados à Administração Direta e Indireta do</w:t>
      </w:r>
      <w:r w:rsidR="00AA344E">
        <w:rPr>
          <w:rFonts w:ascii="Times New Roman" w:hAnsi="Times New Roman" w:cs="Times New Roman"/>
          <w:sz w:val="24"/>
          <w:szCs w:val="24"/>
        </w:rPr>
        <w:t xml:space="preserve"> Estado do Maranhão, </w:t>
      </w:r>
      <w:r w:rsidR="001F324A">
        <w:rPr>
          <w:rFonts w:ascii="Times New Roman" w:hAnsi="Times New Roman" w:cs="Times New Roman"/>
          <w:sz w:val="24"/>
          <w:szCs w:val="24"/>
        </w:rPr>
        <w:t xml:space="preserve">bem como os </w:t>
      </w:r>
      <w:r w:rsidR="00AA344E">
        <w:rPr>
          <w:rFonts w:ascii="Times New Roman" w:hAnsi="Times New Roman" w:cs="Times New Roman"/>
          <w:sz w:val="24"/>
          <w:szCs w:val="24"/>
        </w:rPr>
        <w:t xml:space="preserve">celetistas do </w:t>
      </w:r>
      <w:r w:rsidR="00AA344E" w:rsidRPr="00AA344E">
        <w:rPr>
          <w:rFonts w:ascii="Times New Roman" w:hAnsi="Times New Roman" w:cs="Times New Roman"/>
          <w:sz w:val="24"/>
          <w:szCs w:val="24"/>
        </w:rPr>
        <w:t>setor privado, cujas instituições de saúde a que estiver</w:t>
      </w:r>
      <w:r w:rsidR="00AA344E">
        <w:rPr>
          <w:rFonts w:ascii="Times New Roman" w:hAnsi="Times New Roman" w:cs="Times New Roman"/>
          <w:sz w:val="24"/>
          <w:szCs w:val="24"/>
        </w:rPr>
        <w:t>em</w:t>
      </w:r>
      <w:r w:rsidR="00AA344E" w:rsidRPr="00AA344E">
        <w:rPr>
          <w:rFonts w:ascii="Times New Roman" w:hAnsi="Times New Roman" w:cs="Times New Roman"/>
          <w:sz w:val="24"/>
          <w:szCs w:val="24"/>
        </w:rPr>
        <w:t xml:space="preserve"> vinculado</w:t>
      </w:r>
      <w:r w:rsidR="00AA344E">
        <w:rPr>
          <w:rFonts w:ascii="Times New Roman" w:hAnsi="Times New Roman" w:cs="Times New Roman"/>
          <w:sz w:val="24"/>
          <w:szCs w:val="24"/>
        </w:rPr>
        <w:t>s</w:t>
      </w:r>
      <w:r w:rsidR="00AA344E" w:rsidRPr="00AA344E">
        <w:rPr>
          <w:rFonts w:ascii="Times New Roman" w:hAnsi="Times New Roman" w:cs="Times New Roman"/>
          <w:sz w:val="24"/>
          <w:szCs w:val="24"/>
        </w:rPr>
        <w:t xml:space="preserve"> destinarem-se</w:t>
      </w:r>
      <w:r w:rsidR="00AA344E">
        <w:rPr>
          <w:rFonts w:ascii="Times New Roman" w:hAnsi="Times New Roman" w:cs="Times New Roman"/>
          <w:sz w:val="24"/>
          <w:szCs w:val="24"/>
        </w:rPr>
        <w:t xml:space="preserve"> </w:t>
      </w:r>
      <w:r w:rsidR="00AA344E" w:rsidRPr="00AA344E">
        <w:rPr>
          <w:rFonts w:ascii="Times New Roman" w:hAnsi="Times New Roman" w:cs="Times New Roman"/>
          <w:sz w:val="24"/>
          <w:szCs w:val="24"/>
        </w:rPr>
        <w:t>ao atendime</w:t>
      </w:r>
      <w:r w:rsidR="002631BC">
        <w:rPr>
          <w:rFonts w:ascii="Times New Roman" w:hAnsi="Times New Roman" w:cs="Times New Roman"/>
          <w:sz w:val="24"/>
          <w:szCs w:val="24"/>
        </w:rPr>
        <w:t>nto de pacientes infectados pela COVID-19</w:t>
      </w:r>
      <w:r w:rsidR="00AA344E">
        <w:rPr>
          <w:rFonts w:ascii="Times New Roman" w:hAnsi="Times New Roman" w:cs="Times New Roman"/>
          <w:sz w:val="24"/>
          <w:szCs w:val="24"/>
        </w:rPr>
        <w:t xml:space="preserve"> </w:t>
      </w:r>
      <w:r w:rsidR="00AA344E" w:rsidRPr="00AA344E">
        <w:rPr>
          <w:rFonts w:ascii="Times New Roman" w:hAnsi="Times New Roman" w:cs="Times New Roman"/>
          <w:sz w:val="24"/>
          <w:szCs w:val="24"/>
        </w:rPr>
        <w:t>fica</w:t>
      </w:r>
      <w:r w:rsidR="002631BC">
        <w:rPr>
          <w:rFonts w:ascii="Times New Roman" w:hAnsi="Times New Roman" w:cs="Times New Roman"/>
          <w:sz w:val="24"/>
          <w:szCs w:val="24"/>
        </w:rPr>
        <w:t>m</w:t>
      </w:r>
      <w:r w:rsidR="00AA344E">
        <w:rPr>
          <w:rFonts w:ascii="Times New Roman" w:hAnsi="Times New Roman" w:cs="Times New Roman"/>
          <w:sz w:val="24"/>
          <w:szCs w:val="24"/>
        </w:rPr>
        <w:t xml:space="preserve"> </w:t>
      </w:r>
      <w:r w:rsidR="002631BC">
        <w:rPr>
          <w:rFonts w:ascii="Times New Roman" w:hAnsi="Times New Roman" w:cs="Times New Roman"/>
          <w:sz w:val="24"/>
          <w:szCs w:val="24"/>
        </w:rPr>
        <w:t xml:space="preserve">asseguradas a gratificação de desempenho e a percepção do </w:t>
      </w:r>
      <w:r w:rsidR="002631BC" w:rsidRPr="00AA344E">
        <w:rPr>
          <w:rFonts w:ascii="Times New Roman" w:hAnsi="Times New Roman" w:cs="Times New Roman"/>
          <w:sz w:val="24"/>
          <w:szCs w:val="24"/>
        </w:rPr>
        <w:t>adicional de insalubridade de 40% calculado sobre o valor do salário do</w:t>
      </w:r>
      <w:r w:rsidR="002631BC">
        <w:rPr>
          <w:rFonts w:ascii="Times New Roman" w:hAnsi="Times New Roman" w:cs="Times New Roman"/>
          <w:sz w:val="24"/>
          <w:szCs w:val="24"/>
        </w:rPr>
        <w:t xml:space="preserve"> profissional.</w:t>
      </w:r>
    </w:p>
    <w:p w:rsidR="002631BC" w:rsidRDefault="002631BC" w:rsidP="00AA344E">
      <w:pPr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631BC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sz w:val="24"/>
          <w:szCs w:val="24"/>
        </w:rPr>
        <w:t xml:space="preserve"> – A gratificação de desempenho e o adicional de insalubridade no percentual de 40% dispostos no </w:t>
      </w:r>
      <w:r w:rsidRPr="002631BC">
        <w:rPr>
          <w:rFonts w:ascii="Times New Roman" w:hAnsi="Times New Roman" w:cs="Times New Roman"/>
          <w:i/>
          <w:sz w:val="24"/>
          <w:szCs w:val="24"/>
        </w:rPr>
        <w:t>caput</w:t>
      </w:r>
      <w:r>
        <w:rPr>
          <w:rFonts w:ascii="Times New Roman" w:hAnsi="Times New Roman" w:cs="Times New Roman"/>
          <w:sz w:val="24"/>
          <w:szCs w:val="24"/>
        </w:rPr>
        <w:t xml:space="preserve"> deste artigo incidirão nas remunerações dos profissionais da saúde pelo tempo que perdurar a </w:t>
      </w:r>
      <w:r w:rsidRPr="00F4243A">
        <w:rPr>
          <w:rFonts w:ascii="Times New Roman" w:hAnsi="Times New Roman" w:cs="Times New Roman"/>
          <w:sz w:val="24"/>
          <w:szCs w:val="24"/>
        </w:rPr>
        <w:t>Declaração de Emergência em Saúde Públic</w:t>
      </w:r>
      <w:r>
        <w:rPr>
          <w:rFonts w:ascii="Times New Roman" w:hAnsi="Times New Roman" w:cs="Times New Roman"/>
          <w:sz w:val="24"/>
          <w:szCs w:val="24"/>
        </w:rPr>
        <w:t>a de Importância Internacional - ESPII</w:t>
      </w:r>
      <w:r w:rsidRPr="00F4243A">
        <w:rPr>
          <w:rFonts w:ascii="Times New Roman" w:hAnsi="Times New Roman" w:cs="Times New Roman"/>
          <w:sz w:val="24"/>
          <w:szCs w:val="24"/>
        </w:rPr>
        <w:t xml:space="preserve"> pela Organização Mundial da Saúde</w:t>
      </w:r>
      <w:r>
        <w:rPr>
          <w:rFonts w:ascii="Times New Roman" w:hAnsi="Times New Roman" w:cs="Times New Roman"/>
          <w:sz w:val="24"/>
          <w:szCs w:val="24"/>
        </w:rPr>
        <w:t xml:space="preserve"> - OMS</w:t>
      </w:r>
      <w:r w:rsidRPr="00F4243A">
        <w:rPr>
          <w:rFonts w:ascii="Times New Roman" w:hAnsi="Times New Roman" w:cs="Times New Roman"/>
          <w:sz w:val="24"/>
          <w:szCs w:val="24"/>
        </w:rPr>
        <w:t xml:space="preserve">, em decorrência da Infecção Humana pela COVID-19 ou o Decreto nº 35.677 de 2020 </w:t>
      </w:r>
      <w:r>
        <w:rPr>
          <w:rFonts w:ascii="Times New Roman" w:hAnsi="Times New Roman" w:cs="Times New Roman"/>
          <w:sz w:val="24"/>
          <w:szCs w:val="24"/>
        </w:rPr>
        <w:t>no âmbito do Estado do Maranhão.</w:t>
      </w:r>
    </w:p>
    <w:p w:rsidR="00A2364E" w:rsidRPr="00A2364E" w:rsidRDefault="002631BC" w:rsidP="00A2364E">
      <w:pPr>
        <w:spacing w:line="36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631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Art. 2º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Essa lei entra em vigor na data de sua publicação.</w:t>
      </w:r>
    </w:p>
    <w:p w:rsidR="00A2364E" w:rsidRDefault="00A2364E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6545C" w:rsidRPr="00E4323D" w:rsidRDefault="0046545C" w:rsidP="0046545C">
      <w:pPr>
        <w:pStyle w:val="Ttulo3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4323D">
        <w:rPr>
          <w:rFonts w:ascii="Times New Roman" w:hAnsi="Times New Roman"/>
          <w:b/>
          <w:sz w:val="24"/>
          <w:szCs w:val="24"/>
        </w:rPr>
        <w:t>DR. YGLÉSIO</w:t>
      </w:r>
    </w:p>
    <w:p w:rsidR="0046545C" w:rsidRDefault="0046545C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23D">
        <w:rPr>
          <w:rFonts w:ascii="Times New Roman" w:hAnsi="Times New Roman" w:cs="Times New Roman"/>
          <w:b/>
          <w:sz w:val="20"/>
          <w:szCs w:val="20"/>
        </w:rPr>
        <w:t>DEPUTADO ESTADUAL</w:t>
      </w:r>
      <w:r w:rsidR="00F424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591A">
        <w:rPr>
          <w:rFonts w:ascii="Times New Roman" w:hAnsi="Times New Roman" w:cs="Times New Roman"/>
          <w:b/>
          <w:sz w:val="20"/>
          <w:szCs w:val="20"/>
        </w:rPr>
        <w:t>–</w:t>
      </w:r>
      <w:r w:rsidR="00F4243A">
        <w:rPr>
          <w:rFonts w:ascii="Times New Roman" w:hAnsi="Times New Roman" w:cs="Times New Roman"/>
          <w:b/>
          <w:sz w:val="20"/>
          <w:szCs w:val="20"/>
        </w:rPr>
        <w:t xml:space="preserve"> PROS</w:t>
      </w: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46545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8591A" w:rsidRDefault="00C8591A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91A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C8591A" w:rsidRDefault="00C8591A" w:rsidP="00C8591A">
      <w:pPr>
        <w:pStyle w:val="Ttulo1"/>
        <w:tabs>
          <w:tab w:val="left" w:pos="7797"/>
        </w:tabs>
        <w:jc w:val="center"/>
        <w:rPr>
          <w:rFonts w:ascii="Times New Roman" w:hAnsi="Times New Roman"/>
        </w:rPr>
      </w:pPr>
    </w:p>
    <w:p w:rsidR="00E04C17" w:rsidRDefault="00E04C17" w:rsidP="00E04C17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O</w:t>
      </w:r>
      <w:r w:rsidR="00C8591A">
        <w:rPr>
          <w:rFonts w:ascii="Times New Roman" w:eastAsia="Arial Unicode MS" w:hAnsi="Times New Roman" w:cs="Times New Roman"/>
          <w:sz w:val="24"/>
          <w:szCs w:val="24"/>
        </w:rPr>
        <w:t xml:space="preserve"> projeto de lei ora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enviado para apreciação desta Casa, </w:t>
      </w:r>
      <w:r w:rsidR="002631BC" w:rsidRPr="002631BC">
        <w:rPr>
          <w:rFonts w:ascii="Times New Roman" w:eastAsia="Arial Unicode MS" w:hAnsi="Times New Roman" w:cs="Times New Roman"/>
          <w:sz w:val="24"/>
          <w:szCs w:val="24"/>
        </w:rPr>
        <w:t xml:space="preserve">dispõe sobre o pagamento do adicional de insalubridade no percentual de 40% aos profissionais da saúde cujas instituições em que trabalham estejam vinculadas ao atendimento de pacientes infectados pela </w:t>
      </w:r>
      <w:r w:rsidR="002631BC">
        <w:rPr>
          <w:rFonts w:ascii="Times New Roman" w:eastAsia="Arial Unicode MS" w:hAnsi="Times New Roman" w:cs="Times New Roman"/>
          <w:sz w:val="24"/>
          <w:szCs w:val="24"/>
        </w:rPr>
        <w:t>COVID</w:t>
      </w:r>
      <w:r w:rsidR="002631BC" w:rsidRPr="002631BC">
        <w:rPr>
          <w:rFonts w:ascii="Times New Roman" w:eastAsia="Arial Unicode MS" w:hAnsi="Times New Roman" w:cs="Times New Roman"/>
          <w:sz w:val="24"/>
          <w:szCs w:val="24"/>
        </w:rPr>
        <w:t xml:space="preserve">-19. </w:t>
      </w:r>
    </w:p>
    <w:p w:rsidR="00E04C17" w:rsidRDefault="00E04C17" w:rsidP="00E04C17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à constitucionalidade da proposição, o Supremo Tribunal Federal – STF já decidiu que: </w:t>
      </w:r>
    </w:p>
    <w:p w:rsidR="00E04C17" w:rsidRPr="00E04C17" w:rsidRDefault="00E04C17" w:rsidP="00E04C17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04C17">
        <w:rPr>
          <w:rFonts w:ascii="Times New Roman" w:hAnsi="Times New Roman" w:cs="Times New Roman"/>
          <w:b/>
          <w:sz w:val="20"/>
          <w:szCs w:val="20"/>
        </w:rPr>
        <w:t>Não procede a alegação de que qualquer projeto de lei que crie despesa só poderá ser proposto pelo chefe do Executivo</w:t>
      </w:r>
      <w:r w:rsidRPr="00E04C17">
        <w:rPr>
          <w:rFonts w:ascii="Times New Roman" w:hAnsi="Times New Roman" w:cs="Times New Roman"/>
          <w:sz w:val="20"/>
          <w:szCs w:val="20"/>
        </w:rPr>
        <w:t xml:space="preserve">. As hipóteses de limitação da iniciativa parlamentar estão previstas, em </w:t>
      </w:r>
      <w:r w:rsidRPr="00E04C17">
        <w:rPr>
          <w:rFonts w:ascii="Times New Roman" w:hAnsi="Times New Roman" w:cs="Times New Roman"/>
          <w:i/>
          <w:sz w:val="20"/>
          <w:szCs w:val="20"/>
        </w:rPr>
        <w:t>numerus clausus</w:t>
      </w:r>
      <w:r w:rsidRPr="00E04C17">
        <w:rPr>
          <w:rFonts w:ascii="Times New Roman" w:hAnsi="Times New Roman" w:cs="Times New Roman"/>
          <w:sz w:val="20"/>
          <w:szCs w:val="20"/>
        </w:rPr>
        <w:t>, no art. 61 da Constituição do Brasil – matérias relativas ao funcionamento da administração pública, notadamente no que se refere a servidores e órgãos do Poder Executivo. Precedentes. [ADI 3.394, rel. min. Eros Grau, j. 2-4-2007, P, DJE de 15-8-2008.]</w:t>
      </w:r>
    </w:p>
    <w:p w:rsidR="00E04C17" w:rsidRPr="00E04C17" w:rsidRDefault="00E04C17" w:rsidP="00E04C17">
      <w:pPr>
        <w:autoSpaceDE w:val="0"/>
        <w:autoSpaceDN w:val="0"/>
        <w:adjustRightInd w:val="0"/>
        <w:spacing w:line="24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E04C17">
        <w:rPr>
          <w:rFonts w:ascii="Times New Roman" w:hAnsi="Times New Roman" w:cs="Times New Roman"/>
          <w:sz w:val="20"/>
          <w:szCs w:val="20"/>
        </w:rPr>
        <w:t xml:space="preserve">AÇÃO DIRETA DE INCONSTITUCIONALIDADE ESTADUAL. LEI 5.616/2013 DO MUNICÍPIO DO RIO DE JANEIRO. INSTALAÇÃO DE CÂMERAS DE MONITORAMENTO EM ESCOLAS E CERCANIAS. INCONSTITUCIONALIDADE FORMAL. VÍCIO DE INICIATIVA. COMPETÊNCIA PRIVATIVA DO PODER EXECUTIVO MUNICIPAL. NÃO OCORRÊNCIA. </w:t>
      </w:r>
      <w:r w:rsidRPr="00E04C17">
        <w:rPr>
          <w:rFonts w:ascii="Times New Roman" w:hAnsi="Times New Roman" w:cs="Times New Roman"/>
          <w:b/>
          <w:sz w:val="20"/>
          <w:szCs w:val="20"/>
        </w:rPr>
        <w:t>Não usurpa a competência privativa do chefe do Poder Executivo lei que, embora crie despesa para a administração pública, não trata da sua estrutura ou da atribuição de seus órgãos nem do regime jurídico de servidores públicos</w:t>
      </w:r>
      <w:r w:rsidRPr="00E04C17">
        <w:rPr>
          <w:rFonts w:ascii="Times New Roman" w:hAnsi="Times New Roman" w:cs="Times New Roman"/>
          <w:sz w:val="20"/>
          <w:szCs w:val="20"/>
        </w:rPr>
        <w:t>. Repercussão geral reconhecida com reafirmação da jurisprudência desta Corte. [ARE 878.911 RG, rel. min. Gilmar Mendes, j. 29-9-2016, P, DJE de 11-10-2016, Tema 917.]</w:t>
      </w:r>
    </w:p>
    <w:p w:rsidR="00C8591A" w:rsidRDefault="00E04C17" w:rsidP="00E04C17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todo modo, se este não for o entendimento desta Casa – e espera-se que seja, tendo em vista as decisões da Corte de que não há inconstitucionalidade em projetos de lei que criam despesas ao Poder Executivo -, a mesma proposição foi encaminhada às autoridades como indicação, n</w:t>
      </w:r>
      <w:r w:rsidR="00C8591A" w:rsidRPr="002C23F7">
        <w:rPr>
          <w:rFonts w:ascii="Times New Roman" w:hAnsi="Times New Roman" w:cs="Times New Roman"/>
          <w:sz w:val="24"/>
          <w:szCs w:val="24"/>
        </w:rPr>
        <w:t>a forma do que dispõe o Regimento Intern</w:t>
      </w:r>
      <w:r>
        <w:rPr>
          <w:rFonts w:ascii="Times New Roman" w:hAnsi="Times New Roman" w:cs="Times New Roman"/>
          <w:sz w:val="24"/>
          <w:szCs w:val="24"/>
        </w:rPr>
        <w:t>o da Assembleia Legislativa do Esta</w:t>
      </w:r>
      <w:r w:rsidR="00A10AE1">
        <w:rPr>
          <w:rFonts w:ascii="Times New Roman" w:hAnsi="Times New Roman" w:cs="Times New Roman"/>
          <w:sz w:val="24"/>
          <w:szCs w:val="24"/>
        </w:rPr>
        <w:t xml:space="preserve">do do Maranhão, em seu art. 152, considerando que a Constituição do Estado do Maranhão, em seu art. 43, II, estabelece  que proposições que pretendam o aumento das remunerações das funções e empregos na Administração Direta e Autárquica são de iniciativa privativa do chefe do Poder Executivo estadual. Ocorre que o nosso entendimento é de que os direitos sociais à saúde e a um trabalho com remuneração digna, previstos no art. 6º da Constituição </w:t>
      </w:r>
      <w:r w:rsidR="00A10AE1">
        <w:rPr>
          <w:rFonts w:ascii="Times New Roman" w:hAnsi="Times New Roman" w:cs="Times New Roman"/>
          <w:sz w:val="24"/>
          <w:szCs w:val="24"/>
        </w:rPr>
        <w:lastRenderedPageBreak/>
        <w:t>Federal, devem se sobrepor a essa determinação que poderia evidenciar a inconstitucionalidade do presente projeto de lei ordinária.</w:t>
      </w:r>
      <w:r w:rsidR="00A10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C17" w:rsidRDefault="00E04C17" w:rsidP="00E04C1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 o exposto e considerando que compete aos Estados, concorrentemente com a União, legislar sobre a saúde (art. 24, XII da Constituição Federal e art. 12, II,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 Constituição Estadual), conto com o apoio dos nobríssimos Pares para a aprovação dessa relevante proposição.</w:t>
      </w:r>
    </w:p>
    <w:p w:rsidR="00A10AE1" w:rsidRDefault="00A10AE1" w:rsidP="00E04C17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8591A" w:rsidRPr="002C23F7" w:rsidRDefault="00C8591A" w:rsidP="00C8591A">
      <w:pPr>
        <w:tabs>
          <w:tab w:val="left" w:pos="326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C23F7">
        <w:rPr>
          <w:rFonts w:ascii="Times New Roman" w:eastAsia="Arial Unicode MS" w:hAnsi="Times New Roman" w:cs="Times New Roman"/>
          <w:b/>
          <w:sz w:val="24"/>
          <w:szCs w:val="24"/>
        </w:rPr>
        <w:t>DR. YGLÉSIO</w:t>
      </w:r>
    </w:p>
    <w:p w:rsidR="00C8591A" w:rsidRPr="002C23F7" w:rsidRDefault="00C8591A" w:rsidP="00C8591A">
      <w:pPr>
        <w:tabs>
          <w:tab w:val="left" w:pos="326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 w:rsidRPr="002C23F7">
        <w:rPr>
          <w:rFonts w:ascii="Times New Roman" w:eastAsia="Arial Unicode MS" w:hAnsi="Times New Roman" w:cs="Times New Roman"/>
          <w:b/>
          <w:sz w:val="20"/>
          <w:szCs w:val="20"/>
        </w:rPr>
        <w:t>DEPUTADO ESTADUAL</w:t>
      </w:r>
      <w:r>
        <w:rPr>
          <w:rFonts w:ascii="Times New Roman" w:eastAsia="Arial Unicode MS" w:hAnsi="Times New Roman" w:cs="Times New Roman"/>
          <w:b/>
          <w:sz w:val="20"/>
          <w:szCs w:val="20"/>
        </w:rPr>
        <w:t xml:space="preserve"> - PROS</w:t>
      </w:r>
    </w:p>
    <w:p w:rsidR="00C8591A" w:rsidRPr="00C8591A" w:rsidRDefault="00C8591A" w:rsidP="00C859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591A" w:rsidRPr="00C8591A" w:rsidSect="00542415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6E" w:rsidRDefault="0089696E" w:rsidP="00E660E2">
      <w:pPr>
        <w:spacing w:after="0" w:line="240" w:lineRule="auto"/>
      </w:pPr>
      <w:r>
        <w:separator/>
      </w:r>
    </w:p>
  </w:endnote>
  <w:endnote w:type="continuationSeparator" w:id="0">
    <w:p w:rsidR="0089696E" w:rsidRDefault="0089696E" w:rsidP="00E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6E" w:rsidRDefault="0089696E" w:rsidP="00E660E2">
      <w:pPr>
        <w:spacing w:after="0" w:line="240" w:lineRule="auto"/>
      </w:pPr>
      <w:r>
        <w:separator/>
      </w:r>
    </w:p>
  </w:footnote>
  <w:footnote w:type="continuationSeparator" w:id="0">
    <w:p w:rsidR="0089696E" w:rsidRDefault="0089696E" w:rsidP="00E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415" w:rsidRDefault="00542415" w:rsidP="00542415">
    <w:pPr>
      <w:pStyle w:val="Normal1"/>
      <w:jc w:val="center"/>
    </w:pPr>
    <w:r>
      <w:rPr>
        <w:noProof/>
        <w:lang w:eastAsia="pt-BR"/>
      </w:rPr>
      <w:drawing>
        <wp:inline distT="114300" distB="114300" distL="114300" distR="114300" wp14:anchorId="575BDB92" wp14:editId="7A03478D">
          <wp:extent cx="709613" cy="7096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9613" cy="709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2415" w:rsidRPr="00A20743" w:rsidRDefault="00542415" w:rsidP="00542415">
    <w:pPr>
      <w:pStyle w:val="Normal1"/>
      <w:spacing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20743">
      <w:rPr>
        <w:rFonts w:ascii="Times New Roman" w:hAnsi="Times New Roman" w:cs="Times New Roman"/>
        <w:b/>
        <w:sz w:val="24"/>
        <w:szCs w:val="24"/>
      </w:rPr>
      <w:t>ESTADO DO MARANHÃO</w:t>
    </w:r>
    <w:r w:rsidRPr="00A20743">
      <w:rPr>
        <w:rFonts w:ascii="Times New Roman" w:hAnsi="Times New Roman" w:cs="Times New Roman"/>
        <w:b/>
        <w:sz w:val="24"/>
        <w:szCs w:val="24"/>
      </w:rPr>
      <w:br/>
      <w:t>Assembleia Legislativa</w:t>
    </w:r>
    <w:r w:rsidRPr="00A20743">
      <w:rPr>
        <w:rFonts w:ascii="Times New Roman" w:hAnsi="Times New Roman" w:cs="Times New Roman"/>
        <w:b/>
        <w:sz w:val="24"/>
        <w:szCs w:val="24"/>
      </w:rPr>
      <w:br/>
      <w:t>GABINETE DO DEP</w:t>
    </w:r>
    <w:r>
      <w:rPr>
        <w:rFonts w:ascii="Times New Roman" w:hAnsi="Times New Roman" w:cs="Times New Roman"/>
        <w:b/>
        <w:sz w:val="24"/>
        <w:szCs w:val="24"/>
      </w:rPr>
      <w:t>UTADO</w:t>
    </w:r>
    <w:r w:rsidRPr="00A20743">
      <w:rPr>
        <w:rFonts w:ascii="Times New Roman" w:hAnsi="Times New Roman" w:cs="Times New Roman"/>
        <w:b/>
        <w:sz w:val="24"/>
        <w:szCs w:val="24"/>
      </w:rPr>
      <w:t xml:space="preserve"> DR. YGLÉSIO</w:t>
    </w:r>
  </w:p>
  <w:p w:rsidR="00542415" w:rsidRDefault="0054241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D741C"/>
    <w:multiLevelType w:val="hybridMultilevel"/>
    <w:tmpl w:val="B76C4884"/>
    <w:lvl w:ilvl="0" w:tplc="B11E638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84"/>
    <w:rsid w:val="000013D2"/>
    <w:rsid w:val="000057BA"/>
    <w:rsid w:val="00007945"/>
    <w:rsid w:val="00007D55"/>
    <w:rsid w:val="0003404B"/>
    <w:rsid w:val="000344A8"/>
    <w:rsid w:val="000741E7"/>
    <w:rsid w:val="00085063"/>
    <w:rsid w:val="000943E3"/>
    <w:rsid w:val="000C7554"/>
    <w:rsid w:val="000D56A1"/>
    <w:rsid w:val="000E0BD4"/>
    <w:rsid w:val="000E65EB"/>
    <w:rsid w:val="00183E1D"/>
    <w:rsid w:val="00184FAE"/>
    <w:rsid w:val="001A048B"/>
    <w:rsid w:val="001B33EA"/>
    <w:rsid w:val="001C1C6C"/>
    <w:rsid w:val="001F324A"/>
    <w:rsid w:val="00200CC3"/>
    <w:rsid w:val="00204D9F"/>
    <w:rsid w:val="0022581F"/>
    <w:rsid w:val="002631BC"/>
    <w:rsid w:val="00264292"/>
    <w:rsid w:val="00275C3F"/>
    <w:rsid w:val="00292FA3"/>
    <w:rsid w:val="00294384"/>
    <w:rsid w:val="002A60FD"/>
    <w:rsid w:val="002C23F7"/>
    <w:rsid w:val="002E638F"/>
    <w:rsid w:val="00304759"/>
    <w:rsid w:val="00312DC8"/>
    <w:rsid w:val="00326BC8"/>
    <w:rsid w:val="003310B5"/>
    <w:rsid w:val="00351AB8"/>
    <w:rsid w:val="00387F25"/>
    <w:rsid w:val="003A2D8A"/>
    <w:rsid w:val="003E71A2"/>
    <w:rsid w:val="004263B0"/>
    <w:rsid w:val="00433762"/>
    <w:rsid w:val="00437BEE"/>
    <w:rsid w:val="00440FA9"/>
    <w:rsid w:val="0046545C"/>
    <w:rsid w:val="00497E00"/>
    <w:rsid w:val="00542415"/>
    <w:rsid w:val="005446EB"/>
    <w:rsid w:val="0055470D"/>
    <w:rsid w:val="00560387"/>
    <w:rsid w:val="00576B56"/>
    <w:rsid w:val="00577B60"/>
    <w:rsid w:val="00591214"/>
    <w:rsid w:val="005B148B"/>
    <w:rsid w:val="005B1BD3"/>
    <w:rsid w:val="005C43E3"/>
    <w:rsid w:val="005D0515"/>
    <w:rsid w:val="005F14DF"/>
    <w:rsid w:val="00604469"/>
    <w:rsid w:val="006314B9"/>
    <w:rsid w:val="006C2820"/>
    <w:rsid w:val="0073482B"/>
    <w:rsid w:val="00754ABD"/>
    <w:rsid w:val="00762510"/>
    <w:rsid w:val="00772D82"/>
    <w:rsid w:val="00790152"/>
    <w:rsid w:val="00791DE6"/>
    <w:rsid w:val="007A44F6"/>
    <w:rsid w:val="007D201D"/>
    <w:rsid w:val="007D5954"/>
    <w:rsid w:val="00801F45"/>
    <w:rsid w:val="00811047"/>
    <w:rsid w:val="0081388B"/>
    <w:rsid w:val="00830FCD"/>
    <w:rsid w:val="0084397C"/>
    <w:rsid w:val="00845011"/>
    <w:rsid w:val="008838E2"/>
    <w:rsid w:val="00885EE7"/>
    <w:rsid w:val="0089696E"/>
    <w:rsid w:val="008A0FB5"/>
    <w:rsid w:val="008D193C"/>
    <w:rsid w:val="008D22C8"/>
    <w:rsid w:val="00905193"/>
    <w:rsid w:val="009552A7"/>
    <w:rsid w:val="00963EC0"/>
    <w:rsid w:val="00965FA0"/>
    <w:rsid w:val="009671B6"/>
    <w:rsid w:val="00971786"/>
    <w:rsid w:val="009D3148"/>
    <w:rsid w:val="00A10AE1"/>
    <w:rsid w:val="00A2364E"/>
    <w:rsid w:val="00A37F30"/>
    <w:rsid w:val="00A5427F"/>
    <w:rsid w:val="00A66ADC"/>
    <w:rsid w:val="00A715BA"/>
    <w:rsid w:val="00A765DF"/>
    <w:rsid w:val="00AA344E"/>
    <w:rsid w:val="00AB6615"/>
    <w:rsid w:val="00AD31C9"/>
    <w:rsid w:val="00AD4A99"/>
    <w:rsid w:val="00B357F8"/>
    <w:rsid w:val="00B86FDD"/>
    <w:rsid w:val="00BA01A0"/>
    <w:rsid w:val="00BA5722"/>
    <w:rsid w:val="00BB555C"/>
    <w:rsid w:val="00BC4B5E"/>
    <w:rsid w:val="00BE705A"/>
    <w:rsid w:val="00C37147"/>
    <w:rsid w:val="00C66DC9"/>
    <w:rsid w:val="00C70639"/>
    <w:rsid w:val="00C73D5A"/>
    <w:rsid w:val="00C767D6"/>
    <w:rsid w:val="00C8591A"/>
    <w:rsid w:val="00D341F7"/>
    <w:rsid w:val="00D5142A"/>
    <w:rsid w:val="00D57E42"/>
    <w:rsid w:val="00D61739"/>
    <w:rsid w:val="00D65AC6"/>
    <w:rsid w:val="00D86439"/>
    <w:rsid w:val="00D954D4"/>
    <w:rsid w:val="00DA3CA3"/>
    <w:rsid w:val="00DA51F1"/>
    <w:rsid w:val="00DA706F"/>
    <w:rsid w:val="00DB383A"/>
    <w:rsid w:val="00E04C17"/>
    <w:rsid w:val="00E179FD"/>
    <w:rsid w:val="00E44637"/>
    <w:rsid w:val="00E51034"/>
    <w:rsid w:val="00E660E2"/>
    <w:rsid w:val="00EA394C"/>
    <w:rsid w:val="00ED36CA"/>
    <w:rsid w:val="00F075C2"/>
    <w:rsid w:val="00F1484E"/>
    <w:rsid w:val="00F4243A"/>
    <w:rsid w:val="00F80C93"/>
    <w:rsid w:val="00FA667C"/>
    <w:rsid w:val="00FB1A9F"/>
    <w:rsid w:val="00FC332B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545C"/>
    <w:pPr>
      <w:keepNext/>
      <w:keepLines/>
      <w:spacing w:after="0" w:line="276" w:lineRule="auto"/>
      <w:jc w:val="both"/>
      <w:outlineLvl w:val="0"/>
    </w:pPr>
    <w:rPr>
      <w:rFonts w:ascii="Arial Narrow" w:eastAsia="Times New Roman" w:hAnsi="Arial Narrow" w:cs="Times New Roman"/>
      <w:b/>
      <w:bCs/>
      <w:caps/>
      <w:sz w:val="24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545C"/>
    <w:pPr>
      <w:keepNext/>
      <w:keepLines/>
      <w:spacing w:after="0" w:line="276" w:lineRule="auto"/>
      <w:ind w:firstLine="567"/>
      <w:jc w:val="both"/>
      <w:outlineLvl w:val="2"/>
    </w:pPr>
    <w:rPr>
      <w:rFonts w:ascii="Arial Narrow" w:eastAsia="Times New Roman" w:hAnsi="Arial Narrow" w:cs="Times New Roman"/>
      <w:bCs/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9438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943E3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660E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660E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660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5193"/>
  </w:style>
  <w:style w:type="paragraph" w:styleId="Rodap">
    <w:name w:val="footer"/>
    <w:basedOn w:val="Normal"/>
    <w:link w:val="RodapChar"/>
    <w:uiPriority w:val="99"/>
    <w:unhideWhenUsed/>
    <w:rsid w:val="00905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5193"/>
  </w:style>
  <w:style w:type="paragraph" w:customStyle="1" w:styleId="Normal1">
    <w:name w:val="Normal1"/>
    <w:rsid w:val="00542415"/>
    <w:pPr>
      <w:spacing w:after="0" w:line="276" w:lineRule="auto"/>
    </w:pPr>
    <w:rPr>
      <w:rFonts w:ascii="Arial" w:eastAsia="Arial" w:hAnsi="Arial" w:cs="Arial"/>
    </w:rPr>
  </w:style>
  <w:style w:type="character" w:styleId="nfaseSutil">
    <w:name w:val="Subtle Emphasis"/>
    <w:basedOn w:val="Fontepargpadro"/>
    <w:uiPriority w:val="19"/>
    <w:qFormat/>
    <w:rsid w:val="00275C3F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1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46545C"/>
    <w:rPr>
      <w:rFonts w:ascii="Arial Narrow" w:eastAsia="Times New Roman" w:hAnsi="Arial Narrow" w:cs="Times New Roman"/>
      <w:b/>
      <w:bCs/>
      <w:cap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46545C"/>
    <w:rPr>
      <w:rFonts w:ascii="Arial Narrow" w:eastAsia="Times New Roman" w:hAnsi="Arial Narrow" w:cs="Times New Roman"/>
      <w:bCs/>
      <w:caps/>
    </w:rPr>
  </w:style>
  <w:style w:type="paragraph" w:customStyle="1" w:styleId="Ementa">
    <w:name w:val="Ementa"/>
    <w:basedOn w:val="Normal"/>
    <w:uiPriority w:val="1"/>
    <w:qFormat/>
    <w:rsid w:val="0046545C"/>
    <w:pPr>
      <w:spacing w:after="0" w:line="276" w:lineRule="auto"/>
      <w:ind w:left="1134"/>
      <w:jc w:val="both"/>
    </w:pPr>
    <w:rPr>
      <w:rFonts w:ascii="Arial Narrow" w:eastAsia="Calibri" w:hAnsi="Arial Narrow" w:cs="Arial"/>
      <w:i/>
    </w:rPr>
  </w:style>
  <w:style w:type="paragraph" w:styleId="NormalWeb">
    <w:name w:val="Normal (Web)"/>
    <w:basedOn w:val="Normal"/>
    <w:uiPriority w:val="99"/>
    <w:semiHidden/>
    <w:unhideWhenUsed/>
    <w:rsid w:val="002E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3FBA0-AFC8-492A-AFAC-BB3C03BD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Mylla Maria Sousa Sampaio</dc:creator>
  <cp:lastModifiedBy>Mylla Sampaio</cp:lastModifiedBy>
  <cp:revision>5</cp:revision>
  <cp:lastPrinted>2020-04-16T21:57:00Z</cp:lastPrinted>
  <dcterms:created xsi:type="dcterms:W3CDTF">2020-04-17T11:12:00Z</dcterms:created>
  <dcterms:modified xsi:type="dcterms:W3CDTF">2020-04-17T11:54:00Z</dcterms:modified>
</cp:coreProperties>
</file>