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53" w:rsidRPr="00777297" w:rsidRDefault="00831854" w:rsidP="00777297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:rsidR="00E60FD5" w:rsidRPr="00777297" w:rsidRDefault="0088112C" w:rsidP="00777297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Dispõe sobre a moratória</w:t>
      </w:r>
      <w:r w:rsidR="00F84C2E">
        <w:rPr>
          <w:rFonts w:ascii="Times New Roman" w:hAnsi="Times New Roman" w:cs="Times New Roman"/>
          <w:sz w:val="20"/>
          <w:szCs w:val="20"/>
        </w:rPr>
        <w:t xml:space="preserve"> e parcelamento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5EAC">
        <w:rPr>
          <w:rFonts w:ascii="Times New Roman" w:hAnsi="Times New Roman" w:cs="Times New Roman"/>
          <w:sz w:val="20"/>
          <w:szCs w:val="20"/>
        </w:rPr>
        <w:t>do ICMS</w:t>
      </w:r>
      <w:r w:rsidR="00F84C2E">
        <w:rPr>
          <w:rFonts w:ascii="Times New Roman" w:hAnsi="Times New Roman" w:cs="Times New Roman"/>
          <w:sz w:val="20"/>
          <w:szCs w:val="20"/>
        </w:rPr>
        <w:t xml:space="preserve"> no âmbito do </w:t>
      </w:r>
      <w:r w:rsidR="0019065C">
        <w:rPr>
          <w:rFonts w:ascii="Times New Roman" w:hAnsi="Times New Roman" w:cs="Times New Roman"/>
          <w:sz w:val="20"/>
          <w:szCs w:val="20"/>
        </w:rPr>
        <w:t>estado do Maranhão.</w:t>
      </w:r>
    </w:p>
    <w:p w:rsidR="00950940" w:rsidRDefault="00950940" w:rsidP="00950940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F52C88" w:rsidRDefault="00C82CA8" w:rsidP="00D3598C">
      <w:pPr>
        <w:pStyle w:val="Ttulo"/>
        <w:spacing w:line="360" w:lineRule="auto"/>
        <w:ind w:right="49" w:firstLine="708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54BCA">
        <w:rPr>
          <w:rFonts w:ascii="Arial" w:hAnsi="Arial" w:cs="Arial"/>
          <w:b/>
          <w:sz w:val="22"/>
          <w:szCs w:val="22"/>
        </w:rPr>
        <w:t>Art. 1º</w:t>
      </w:r>
      <w:r w:rsidR="00F52C88" w:rsidRPr="00B54BCA">
        <w:rPr>
          <w:rFonts w:ascii="Arial" w:hAnsi="Arial" w:cs="Arial"/>
          <w:b/>
          <w:sz w:val="22"/>
          <w:szCs w:val="22"/>
        </w:rPr>
        <w:t>.</w:t>
      </w:r>
      <w:r w:rsidR="00F52C88">
        <w:rPr>
          <w:rFonts w:eastAsiaTheme="minorHAnsi"/>
          <w:sz w:val="24"/>
          <w:szCs w:val="24"/>
          <w:lang w:eastAsia="en-US"/>
        </w:rPr>
        <w:t xml:space="preserve"> </w:t>
      </w:r>
      <w:r w:rsidR="00764EE6">
        <w:rPr>
          <w:rFonts w:ascii="Arial" w:hAnsi="Arial" w:cs="Arial"/>
          <w:color w:val="222222"/>
          <w:sz w:val="22"/>
          <w:szCs w:val="22"/>
          <w:shd w:val="clear" w:color="auto" w:fill="FFFFFF"/>
        </w:rPr>
        <w:t>Devido ao</w:t>
      </w:r>
      <w:r w:rsidR="00F903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Estado de Calamidade Pública decretada no Estado do Maranhão em virtude </w:t>
      </w:r>
      <w:r w:rsidR="00B54BCA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dos impactos da pandemia da Covid-19</w:t>
      </w:r>
      <w:r w:rsidR="00F52C88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, os prazos para recolhimento</w:t>
      </w:r>
      <w:r w:rsidR="00F903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 pagamento</w:t>
      </w:r>
      <w:r w:rsidR="00F52C88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do Imposto sobre Operações relativas à Circulação de Mercadorias e Prestação de Serviços de Transporte Interestadual e Intermunicipal e de Comunicação – ICMS, relativos às competências</w:t>
      </w:r>
      <w:r w:rsidR="00EC36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</w:t>
      </w:r>
      <w:r w:rsidR="00F52C88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abril</w:t>
      </w:r>
      <w:r w:rsidR="00EC36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F52C88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maio</w:t>
      </w:r>
      <w:r w:rsidR="00EC36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 junho</w:t>
      </w:r>
      <w:r w:rsidR="00F52C88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2020, ficam prorrogados para pagamento em</w:t>
      </w:r>
      <w:r w:rsidR="00B54BCA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até</w:t>
      </w:r>
      <w:r w:rsidR="00F52C88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seis parcelas </w:t>
      </w:r>
      <w:r w:rsidR="00B54BCA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="00F52C88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partir de ju</w:t>
      </w:r>
      <w:r w:rsidR="00EC3691">
        <w:rPr>
          <w:rFonts w:ascii="Arial" w:hAnsi="Arial" w:cs="Arial"/>
          <w:color w:val="222222"/>
          <w:sz w:val="22"/>
          <w:szCs w:val="22"/>
          <w:shd w:val="clear" w:color="auto" w:fill="FFFFFF"/>
        </w:rPr>
        <w:t>l</w:t>
      </w:r>
      <w:r w:rsidR="00F52C88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ho de 2020</w:t>
      </w:r>
      <w:r w:rsidR="00B54BCA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, regulamentado pelo Chefe do Poder Executivo Estadual.</w:t>
      </w:r>
    </w:p>
    <w:p w:rsidR="00B54BCA" w:rsidRDefault="00B54BCA" w:rsidP="00D3598C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77297" w:rsidRDefault="00830ACC" w:rsidP="00B54BCA">
      <w:pPr>
        <w:pStyle w:val="Ttulo"/>
        <w:spacing w:line="360" w:lineRule="auto"/>
        <w:ind w:right="49" w:firstLine="708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54BCA">
        <w:rPr>
          <w:rFonts w:ascii="Arial" w:hAnsi="Arial" w:cs="Arial"/>
          <w:b/>
          <w:sz w:val="22"/>
          <w:szCs w:val="22"/>
        </w:rPr>
        <w:t>Parágrafo</w:t>
      </w:r>
      <w:r w:rsidR="00B54BCA" w:rsidRPr="00B54BCA">
        <w:rPr>
          <w:rFonts w:ascii="Arial" w:hAnsi="Arial" w:cs="Arial"/>
          <w:b/>
          <w:sz w:val="22"/>
          <w:szCs w:val="22"/>
        </w:rPr>
        <w:t xml:space="preserve"> único.</w:t>
      </w:r>
      <w:r w:rsidR="00B54BCA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B54BCA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A prorrogação do prazo</w:t>
      </w:r>
      <w:r w:rsidR="00764E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para recolhimento e pagamento</w:t>
      </w:r>
      <w:r w:rsidR="00B54BCA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que se refere o </w:t>
      </w:r>
      <w:r w:rsidR="00B54BCA" w:rsidRPr="00B54BC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caput </w:t>
      </w:r>
      <w:r w:rsidR="00B54BCA"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não implica direito à restituição ou compensação de quantias eventualmente já recolhidas pelo contribuinte ou responsável tributário.</w:t>
      </w:r>
    </w:p>
    <w:p w:rsidR="00B54BCA" w:rsidRPr="00B54BCA" w:rsidRDefault="00B54BCA" w:rsidP="00B54BCA">
      <w:pPr>
        <w:pStyle w:val="Ttulo"/>
        <w:spacing w:line="360" w:lineRule="auto"/>
        <w:ind w:right="49" w:firstLine="708"/>
        <w:jc w:val="both"/>
        <w:outlineLvl w:val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60FD5" w:rsidRPr="00A96433" w:rsidRDefault="00E60FD5" w:rsidP="00B54BCA">
      <w:pPr>
        <w:pStyle w:val="Ttulo"/>
        <w:spacing w:line="360" w:lineRule="auto"/>
        <w:ind w:right="49" w:firstLine="708"/>
        <w:jc w:val="both"/>
        <w:outlineLvl w:val="0"/>
        <w:rPr>
          <w:sz w:val="24"/>
          <w:szCs w:val="24"/>
        </w:rPr>
      </w:pPr>
      <w:r w:rsidRPr="00B54BCA">
        <w:rPr>
          <w:rFonts w:ascii="Arial" w:hAnsi="Arial" w:cs="Arial"/>
          <w:b/>
          <w:sz w:val="22"/>
          <w:szCs w:val="22"/>
        </w:rPr>
        <w:t xml:space="preserve">Art. </w:t>
      </w:r>
      <w:r w:rsidR="009B4A55" w:rsidRPr="00B54BCA">
        <w:rPr>
          <w:rFonts w:ascii="Arial" w:hAnsi="Arial" w:cs="Arial"/>
          <w:b/>
          <w:sz w:val="22"/>
          <w:szCs w:val="22"/>
        </w:rPr>
        <w:t>2</w:t>
      </w:r>
      <w:r w:rsidRPr="00B54BCA">
        <w:rPr>
          <w:rFonts w:ascii="Arial" w:hAnsi="Arial" w:cs="Arial"/>
          <w:b/>
          <w:sz w:val="22"/>
          <w:szCs w:val="22"/>
        </w:rPr>
        <w:t>º</w:t>
      </w:r>
      <w:r w:rsidR="00B54BCA">
        <w:rPr>
          <w:b/>
          <w:sz w:val="24"/>
          <w:szCs w:val="24"/>
        </w:rPr>
        <w:t xml:space="preserve">. </w:t>
      </w:r>
      <w:r w:rsidRPr="00B54BCA">
        <w:rPr>
          <w:rFonts w:ascii="Arial" w:hAnsi="Arial" w:cs="Arial"/>
          <w:color w:val="222222"/>
          <w:sz w:val="22"/>
          <w:szCs w:val="22"/>
          <w:shd w:val="clear" w:color="auto" w:fill="FFFFFF"/>
        </w:rPr>
        <w:t>Esta Lei entra em vigor na data de sua publicação.</w:t>
      </w:r>
    </w:p>
    <w:p w:rsidR="00205933" w:rsidRDefault="00205933" w:rsidP="001956C1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4"/>
          <w:szCs w:val="24"/>
          <w:lang w:eastAsia="en-US"/>
        </w:rPr>
      </w:pPr>
    </w:p>
    <w:p w:rsidR="009065B6" w:rsidRDefault="00F33671" w:rsidP="00F61881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EC3691">
        <w:rPr>
          <w:rFonts w:ascii="Arial Narrow" w:eastAsia="Calibri" w:hAnsi="Arial Narrow" w:cs="Arial (W1)"/>
          <w:bCs/>
          <w:sz w:val="23"/>
          <w:szCs w:val="23"/>
          <w:lang w:eastAsia="en-US"/>
        </w:rPr>
        <w:t>17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96E7A">
        <w:rPr>
          <w:rFonts w:ascii="Arial Narrow" w:eastAsia="Calibri" w:hAnsi="Arial Narrow" w:cs="Arial (W1)"/>
          <w:bCs/>
          <w:sz w:val="23"/>
          <w:szCs w:val="23"/>
          <w:lang w:eastAsia="en-US"/>
        </w:rPr>
        <w:t>abril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981F73">
        <w:rPr>
          <w:rFonts w:ascii="Arial Narrow" w:eastAsia="Calibri" w:hAnsi="Arial Narrow" w:cs="Arial (W1)"/>
          <w:bCs/>
          <w:sz w:val="23"/>
          <w:szCs w:val="23"/>
          <w:lang w:eastAsia="en-US"/>
        </w:rPr>
        <w:t>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F33671" w:rsidRPr="000C2664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</w:t>
      </w:r>
    </w:p>
    <w:p w:rsidR="00D8678D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Pr="00EC3691" w:rsidRDefault="00EC3691" w:rsidP="00EC3691">
      <w:pPr>
        <w:tabs>
          <w:tab w:val="left" w:pos="996"/>
          <w:tab w:val="left" w:pos="1494"/>
        </w:tabs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9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convênio CONFAZ 169/2017 em sua clausula quinta, justifica o presente projeto de lei, ao passo não trata de renúncia de receita, somente de moratória. </w:t>
      </w:r>
      <w:r w:rsidRPr="00EC3691">
        <w:rPr>
          <w:rFonts w:ascii="Times New Roman" w:hAnsi="Times New Roman" w:cs="Times New Roman"/>
          <w:sz w:val="24"/>
          <w:szCs w:val="24"/>
        </w:rPr>
        <w:t>A concessão unilateral pelos Estados ou Distrito Federal de moratória, parcelamento, ampliação de prazo de pagamento, remissão ou anistia, bem como a celebração de transação, relativamente ao Imposto sobre Circulação de Mercadorias - ICM - e ao Imposto sobre Operações Relativas à Circulação de Mercadorias e Sobre Prestações de Serviços de Transporte Interestadual e Intermunicipal e de Comunicação - ICMS -, observará as condições gerais estabelecidas neste convênio</w:t>
      </w:r>
      <w:r>
        <w:rPr>
          <w:rFonts w:ascii="Times New Roman" w:hAnsi="Times New Roman" w:cs="Times New Roman"/>
          <w:sz w:val="24"/>
          <w:szCs w:val="24"/>
        </w:rPr>
        <w:t>, senão vejamos:</w:t>
      </w:r>
    </w:p>
    <w:p w:rsidR="00EC3691" w:rsidRPr="00EC3691" w:rsidRDefault="00EC3691" w:rsidP="00EC3691">
      <w:pPr>
        <w:pStyle w:val="textoacordo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“</w:t>
      </w:r>
      <w:r w:rsidRPr="00EC3691">
        <w:rPr>
          <w:rFonts w:eastAsiaTheme="minorHAnsi"/>
          <w:lang w:eastAsia="en-US"/>
        </w:rPr>
        <w:t>Cláusula quinta Quanto à moratória e ao parcelamento, é facultado:</w:t>
      </w:r>
    </w:p>
    <w:p w:rsidR="00EC3691" w:rsidRPr="00EC3691" w:rsidRDefault="00EC3691" w:rsidP="00EC3691">
      <w:pPr>
        <w:pStyle w:val="textoacordo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eastAsiaTheme="minorHAnsi"/>
          <w:lang w:eastAsia="en-US"/>
        </w:rPr>
      </w:pPr>
      <w:r w:rsidRPr="00EC3691">
        <w:rPr>
          <w:rFonts w:eastAsiaTheme="minorHAnsi"/>
          <w:lang w:eastAsia="en-US"/>
        </w:rPr>
        <w:t xml:space="preserve">I - </w:t>
      </w:r>
      <w:proofErr w:type="gramStart"/>
      <w:r w:rsidRPr="00EC3691">
        <w:rPr>
          <w:rFonts w:eastAsiaTheme="minorHAnsi"/>
          <w:lang w:eastAsia="en-US"/>
        </w:rPr>
        <w:t>reabrir</w:t>
      </w:r>
      <w:proofErr w:type="gramEnd"/>
      <w:r w:rsidRPr="00EC3691">
        <w:rPr>
          <w:rFonts w:eastAsiaTheme="minorHAnsi"/>
          <w:lang w:eastAsia="en-US"/>
        </w:rPr>
        <w:t xml:space="preserve"> o prazo de pagamento do imposto vencido, sem quaisquer acréscimos, aos sujeitos passivos vítimas de calamidade pública, assim declarada por ato expresso da autoridade competente;</w:t>
      </w:r>
      <w:bookmarkStart w:id="0" w:name="C24CL2b"/>
      <w:bookmarkEnd w:id="0"/>
    </w:p>
    <w:p w:rsidR="00EC3691" w:rsidRDefault="00EC3691" w:rsidP="00EC3691">
      <w:pPr>
        <w:pStyle w:val="textoacordo"/>
        <w:shd w:val="clear" w:color="auto" w:fill="FFFFFF"/>
        <w:spacing w:before="60" w:beforeAutospacing="0" w:after="120" w:afterAutospacing="0"/>
        <w:ind w:firstLine="1134"/>
        <w:jc w:val="both"/>
        <w:textAlignment w:val="baseline"/>
        <w:rPr>
          <w:rFonts w:eastAsiaTheme="minorHAnsi"/>
          <w:lang w:eastAsia="en-US"/>
        </w:rPr>
      </w:pPr>
      <w:r w:rsidRPr="00EC3691">
        <w:rPr>
          <w:rFonts w:eastAsiaTheme="minorHAnsi"/>
          <w:lang w:eastAsia="en-US"/>
        </w:rPr>
        <w:t xml:space="preserve">II - </w:t>
      </w:r>
      <w:proofErr w:type="gramStart"/>
      <w:r w:rsidRPr="00EC3691">
        <w:rPr>
          <w:rFonts w:eastAsiaTheme="minorHAnsi"/>
          <w:lang w:eastAsia="en-US"/>
        </w:rPr>
        <w:t>conceder</w:t>
      </w:r>
      <w:proofErr w:type="gramEnd"/>
      <w:r w:rsidRPr="00EC3691">
        <w:rPr>
          <w:rFonts w:eastAsiaTheme="minorHAnsi"/>
          <w:lang w:eastAsia="en-US"/>
        </w:rPr>
        <w:t xml:space="preserve"> parcelamento de créditos tributários decorrentes de procedimentos administrativos, inclusive confissões de dívida, na esfera administrativa ou judicial, em até 60 (sessenta) prestações mensais, iguais e sucessivas, acrescidos de multa, juros e correção monetária sobre as prestações vincendas.</w:t>
      </w:r>
      <w:r>
        <w:rPr>
          <w:rFonts w:eastAsiaTheme="minorHAnsi"/>
          <w:lang w:eastAsia="en-US"/>
        </w:rPr>
        <w:t>”</w:t>
      </w:r>
    </w:p>
    <w:p w:rsidR="00EC3691" w:rsidRDefault="00EC3691" w:rsidP="00EC3691">
      <w:pPr>
        <w:pStyle w:val="textoacordo"/>
        <w:shd w:val="clear" w:color="auto" w:fill="FFFFFF"/>
        <w:spacing w:before="60" w:beforeAutospacing="0" w:after="120" w:afterAutospacing="0"/>
        <w:ind w:firstLine="1134"/>
        <w:jc w:val="both"/>
        <w:textAlignment w:val="baseline"/>
        <w:rPr>
          <w:rFonts w:eastAsiaTheme="minorHAnsi"/>
          <w:lang w:eastAsia="en-US"/>
        </w:rPr>
      </w:pPr>
    </w:p>
    <w:p w:rsidR="00EC3691" w:rsidRDefault="00EC3691" w:rsidP="00EC3691">
      <w:pPr>
        <w:pStyle w:val="textoacordo"/>
        <w:shd w:val="clear" w:color="auto" w:fill="FFFFFF"/>
        <w:spacing w:before="60" w:beforeAutospacing="0" w:after="12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 que vai ao encontro do parágrafo único do </w:t>
      </w:r>
      <w:proofErr w:type="spellStart"/>
      <w:r>
        <w:rPr>
          <w:rFonts w:eastAsiaTheme="minorHAnsi"/>
          <w:lang w:eastAsia="en-US"/>
        </w:rPr>
        <w:t>art</w:t>
      </w:r>
      <w:proofErr w:type="spellEnd"/>
      <w:r>
        <w:rPr>
          <w:rFonts w:eastAsiaTheme="minorHAnsi"/>
          <w:lang w:eastAsia="en-US"/>
        </w:rPr>
        <w:t xml:space="preserve"> 43 de nossa constituição: </w:t>
      </w:r>
    </w:p>
    <w:p w:rsidR="00EC3691" w:rsidRDefault="00EC3691" w:rsidP="00EC3691">
      <w:pPr>
        <w:pStyle w:val="textoacordo"/>
        <w:shd w:val="clear" w:color="auto" w:fill="FFFFFF"/>
        <w:spacing w:before="60" w:beforeAutospacing="0" w:after="120" w:afterAutospacing="0"/>
        <w:ind w:left="1134"/>
        <w:jc w:val="both"/>
        <w:textAlignment w:val="baseline"/>
      </w:pPr>
      <w:r>
        <w:t>“</w:t>
      </w:r>
      <w:r>
        <w:t>Parágrafo único – A iniciativa parlamentar sobre projetos envolvendo matéria tributária só será permitida a projetos dos quais não decorra renúncia de receita.</w:t>
      </w:r>
      <w:r>
        <w:t>”</w:t>
      </w:r>
    </w:p>
    <w:p w:rsidR="00EC3691" w:rsidRDefault="00EC3691" w:rsidP="00EC3691">
      <w:pPr>
        <w:pStyle w:val="textoacordo"/>
        <w:shd w:val="clear" w:color="auto" w:fill="FFFFFF"/>
        <w:spacing w:before="60" w:beforeAutospacing="0" w:after="120" w:afterAutospacing="0"/>
        <w:ind w:left="1134"/>
        <w:jc w:val="both"/>
        <w:textAlignment w:val="baseline"/>
        <w:rPr>
          <w:rFonts w:eastAsiaTheme="minorHAnsi"/>
          <w:lang w:eastAsia="en-US"/>
        </w:rPr>
      </w:pPr>
    </w:p>
    <w:p w:rsidR="00EC3691" w:rsidRPr="00EC3691" w:rsidRDefault="00EC3691" w:rsidP="00EC3691">
      <w:pPr>
        <w:pStyle w:val="textoacordo"/>
        <w:shd w:val="clear" w:color="auto" w:fill="FFFFFF"/>
        <w:spacing w:before="60" w:beforeAutospacing="0" w:after="12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Devido a essa base constitucional, peço a aprovação do presente projeto de lei</w:t>
      </w:r>
      <w:bookmarkStart w:id="1" w:name="_GoBack"/>
      <w:bookmarkEnd w:id="1"/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EC3691" w:rsidRPr="005E4182" w:rsidRDefault="00EC3691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sectPr w:rsidR="00EC3691" w:rsidRPr="005E4182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DE" w:rsidRDefault="00271FDE" w:rsidP="00860DB4">
      <w:pPr>
        <w:spacing w:after="0" w:line="240" w:lineRule="auto"/>
      </w:pPr>
      <w:r>
        <w:separator/>
      </w:r>
    </w:p>
  </w:endnote>
  <w:endnote w:type="continuationSeparator" w:id="0">
    <w:p w:rsidR="00271FDE" w:rsidRDefault="00271FD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764EE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DE" w:rsidRDefault="00271FDE" w:rsidP="00860DB4">
      <w:pPr>
        <w:spacing w:after="0" w:line="240" w:lineRule="auto"/>
      </w:pPr>
      <w:r>
        <w:separator/>
      </w:r>
    </w:p>
  </w:footnote>
  <w:footnote w:type="continuationSeparator" w:id="0">
    <w:p w:rsidR="00271FDE" w:rsidRDefault="00271FD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065C"/>
    <w:rsid w:val="001956C1"/>
    <w:rsid w:val="001A0D46"/>
    <w:rsid w:val="001A34F4"/>
    <w:rsid w:val="001B404C"/>
    <w:rsid w:val="001B4590"/>
    <w:rsid w:val="001B589F"/>
    <w:rsid w:val="001D6F89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1FDE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68A3"/>
    <w:rsid w:val="002F76DD"/>
    <w:rsid w:val="0030376B"/>
    <w:rsid w:val="00304DE0"/>
    <w:rsid w:val="00304F37"/>
    <w:rsid w:val="00305774"/>
    <w:rsid w:val="0031148E"/>
    <w:rsid w:val="00323B97"/>
    <w:rsid w:val="003254A2"/>
    <w:rsid w:val="0032651A"/>
    <w:rsid w:val="00331E79"/>
    <w:rsid w:val="00337B8B"/>
    <w:rsid w:val="0036179A"/>
    <w:rsid w:val="00366159"/>
    <w:rsid w:val="00375271"/>
    <w:rsid w:val="00396E7A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285A"/>
    <w:rsid w:val="00455520"/>
    <w:rsid w:val="00455B5F"/>
    <w:rsid w:val="004626D7"/>
    <w:rsid w:val="00462B47"/>
    <w:rsid w:val="00470AB3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32616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E4182"/>
    <w:rsid w:val="005F0630"/>
    <w:rsid w:val="00600BBE"/>
    <w:rsid w:val="0060166E"/>
    <w:rsid w:val="00603BA1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424B9"/>
    <w:rsid w:val="0075058A"/>
    <w:rsid w:val="00761044"/>
    <w:rsid w:val="00764EE6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0ACC"/>
    <w:rsid w:val="00831613"/>
    <w:rsid w:val="00831854"/>
    <w:rsid w:val="008357DD"/>
    <w:rsid w:val="00841913"/>
    <w:rsid w:val="00860DB4"/>
    <w:rsid w:val="00870953"/>
    <w:rsid w:val="0088112C"/>
    <w:rsid w:val="0089055A"/>
    <w:rsid w:val="00894CC6"/>
    <w:rsid w:val="008A141C"/>
    <w:rsid w:val="008A2991"/>
    <w:rsid w:val="008A6280"/>
    <w:rsid w:val="008A677B"/>
    <w:rsid w:val="008A6CE2"/>
    <w:rsid w:val="008C039D"/>
    <w:rsid w:val="008C4A28"/>
    <w:rsid w:val="008C542B"/>
    <w:rsid w:val="008C6E83"/>
    <w:rsid w:val="008D595E"/>
    <w:rsid w:val="008E0E14"/>
    <w:rsid w:val="008E36B0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9BE"/>
    <w:rsid w:val="00966F14"/>
    <w:rsid w:val="00973C8B"/>
    <w:rsid w:val="009769F5"/>
    <w:rsid w:val="00981F73"/>
    <w:rsid w:val="00985431"/>
    <w:rsid w:val="009903F8"/>
    <w:rsid w:val="00994F66"/>
    <w:rsid w:val="009A4E19"/>
    <w:rsid w:val="009B4A55"/>
    <w:rsid w:val="009C381F"/>
    <w:rsid w:val="009C4F33"/>
    <w:rsid w:val="009F0F96"/>
    <w:rsid w:val="009F1ABB"/>
    <w:rsid w:val="009F7D66"/>
    <w:rsid w:val="00A01809"/>
    <w:rsid w:val="00A0458D"/>
    <w:rsid w:val="00A06A37"/>
    <w:rsid w:val="00A11593"/>
    <w:rsid w:val="00A119F3"/>
    <w:rsid w:val="00A20289"/>
    <w:rsid w:val="00A25EAC"/>
    <w:rsid w:val="00A30565"/>
    <w:rsid w:val="00A416F9"/>
    <w:rsid w:val="00A552A0"/>
    <w:rsid w:val="00A5729B"/>
    <w:rsid w:val="00A647A0"/>
    <w:rsid w:val="00A96433"/>
    <w:rsid w:val="00AA4CA9"/>
    <w:rsid w:val="00AC4BBB"/>
    <w:rsid w:val="00AD3CC4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54BCA"/>
    <w:rsid w:val="00B67E50"/>
    <w:rsid w:val="00B71894"/>
    <w:rsid w:val="00B7398A"/>
    <w:rsid w:val="00B83177"/>
    <w:rsid w:val="00BB0FA0"/>
    <w:rsid w:val="00BB6E6E"/>
    <w:rsid w:val="00BD6922"/>
    <w:rsid w:val="00BF120A"/>
    <w:rsid w:val="00C00A90"/>
    <w:rsid w:val="00C16743"/>
    <w:rsid w:val="00C221F5"/>
    <w:rsid w:val="00C247DE"/>
    <w:rsid w:val="00C269DE"/>
    <w:rsid w:val="00C3287E"/>
    <w:rsid w:val="00C32937"/>
    <w:rsid w:val="00C353D5"/>
    <w:rsid w:val="00C465C0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3598C"/>
    <w:rsid w:val="00D40449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3691"/>
    <w:rsid w:val="00EC5AD7"/>
    <w:rsid w:val="00EC7F56"/>
    <w:rsid w:val="00EE2949"/>
    <w:rsid w:val="00EF4FB3"/>
    <w:rsid w:val="00F23061"/>
    <w:rsid w:val="00F24823"/>
    <w:rsid w:val="00F25D45"/>
    <w:rsid w:val="00F2684B"/>
    <w:rsid w:val="00F33671"/>
    <w:rsid w:val="00F444CA"/>
    <w:rsid w:val="00F454B7"/>
    <w:rsid w:val="00F460E0"/>
    <w:rsid w:val="00F52C88"/>
    <w:rsid w:val="00F61881"/>
    <w:rsid w:val="00F80839"/>
    <w:rsid w:val="00F84C2E"/>
    <w:rsid w:val="00F903E6"/>
    <w:rsid w:val="00FA546D"/>
    <w:rsid w:val="00FA63E9"/>
    <w:rsid w:val="00FB00A0"/>
    <w:rsid w:val="00FC252F"/>
    <w:rsid w:val="00FC30B5"/>
    <w:rsid w:val="00FC5EF9"/>
    <w:rsid w:val="00FD55B3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ACB1"/>
  <w15:docId w15:val="{2513479A-AAF6-42BC-9AE0-2BB8FBB4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paragraph" w:customStyle="1" w:styleId="textoacordo">
    <w:name w:val="textoacordo"/>
    <w:basedOn w:val="Normal"/>
    <w:rsid w:val="00E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5</cp:revision>
  <cp:lastPrinted>2020-02-13T12:32:00Z</cp:lastPrinted>
  <dcterms:created xsi:type="dcterms:W3CDTF">2020-04-08T04:32:00Z</dcterms:created>
  <dcterms:modified xsi:type="dcterms:W3CDTF">2020-04-17T13:20:00Z</dcterms:modified>
</cp:coreProperties>
</file>