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53" w:rsidRPr="00777297" w:rsidRDefault="00831854" w:rsidP="00777297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205933">
        <w:rPr>
          <w:rFonts w:ascii="Arial Narrow" w:hAnsi="Arial Narrow" w:cs="Arial (W1)"/>
          <w:b/>
          <w:bCs/>
          <w:sz w:val="24"/>
          <w:szCs w:val="24"/>
        </w:rPr>
        <w:t>20</w:t>
      </w:r>
    </w:p>
    <w:p w:rsidR="00E60FD5" w:rsidRPr="00777297" w:rsidRDefault="0088112C" w:rsidP="00777297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Dispõe sobre </w:t>
      </w:r>
      <w:r w:rsidR="00472667">
        <w:rPr>
          <w:rFonts w:ascii="Times New Roman" w:hAnsi="Times New Roman" w:cs="Times New Roman"/>
          <w:sz w:val="20"/>
          <w:szCs w:val="20"/>
        </w:rPr>
        <w:t>o início da cobrança das</w:t>
      </w:r>
      <w:r>
        <w:rPr>
          <w:rFonts w:ascii="Times New Roman" w:hAnsi="Times New Roman" w:cs="Times New Roman"/>
          <w:sz w:val="20"/>
          <w:szCs w:val="20"/>
        </w:rPr>
        <w:t xml:space="preserve"> contribuições de que tratam a</w:t>
      </w:r>
      <w:r w:rsidR="0053606A">
        <w:rPr>
          <w:rFonts w:ascii="Times New Roman" w:hAnsi="Times New Roman" w:cs="Times New Roman"/>
          <w:sz w:val="20"/>
          <w:szCs w:val="20"/>
        </w:rPr>
        <w:t xml:space="preserve"> Lei 8246, de 25 de maio de 2005 e a Lei 11.184, de 10 de dezembro de 2019</w:t>
      </w:r>
      <w:r w:rsidR="00C82CA8" w:rsidRPr="00C82CA8">
        <w:rPr>
          <w:rFonts w:ascii="Times New Roman" w:hAnsi="Times New Roman" w:cs="Times New Roman"/>
          <w:sz w:val="20"/>
          <w:szCs w:val="20"/>
        </w:rPr>
        <w:t>.</w:t>
      </w:r>
    </w:p>
    <w:p w:rsidR="00950940" w:rsidRDefault="00950940" w:rsidP="00950940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60FD5" w:rsidRPr="00472667" w:rsidRDefault="00C82CA8" w:rsidP="00D3598C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472667">
        <w:rPr>
          <w:rFonts w:eastAsiaTheme="minorHAnsi"/>
          <w:sz w:val="24"/>
          <w:szCs w:val="24"/>
          <w:lang w:eastAsia="en-US"/>
        </w:rPr>
        <w:t xml:space="preserve">Art. 1º. </w:t>
      </w:r>
      <w:r w:rsidR="00472667" w:rsidRPr="00472667">
        <w:rPr>
          <w:rFonts w:eastAsiaTheme="minorHAnsi"/>
          <w:sz w:val="24"/>
          <w:szCs w:val="24"/>
          <w:lang w:eastAsia="en-US"/>
        </w:rPr>
        <w:t xml:space="preserve">O início da </w:t>
      </w:r>
      <w:r w:rsidR="00D3598C" w:rsidRPr="00472667">
        <w:rPr>
          <w:rFonts w:eastAsiaTheme="minorHAnsi"/>
          <w:sz w:val="24"/>
          <w:szCs w:val="24"/>
          <w:lang w:eastAsia="en-US"/>
        </w:rPr>
        <w:t>cobrança de que trata o</w:t>
      </w:r>
      <w:r w:rsidR="0053606A" w:rsidRPr="00472667">
        <w:rPr>
          <w:rFonts w:eastAsiaTheme="minorHAnsi"/>
          <w:sz w:val="24"/>
          <w:szCs w:val="24"/>
          <w:lang w:eastAsia="en-US"/>
        </w:rPr>
        <w:t xml:space="preserve"> VI</w:t>
      </w:r>
      <w:r w:rsidR="00D3598C" w:rsidRPr="00472667">
        <w:rPr>
          <w:rFonts w:eastAsiaTheme="minorHAnsi"/>
          <w:sz w:val="24"/>
          <w:szCs w:val="24"/>
          <w:lang w:eastAsia="en-US"/>
        </w:rPr>
        <w:t xml:space="preserve"> do</w:t>
      </w:r>
      <w:r w:rsidR="0053606A" w:rsidRPr="00472667">
        <w:rPr>
          <w:rFonts w:eastAsiaTheme="minorHAnsi"/>
          <w:sz w:val="24"/>
          <w:szCs w:val="24"/>
          <w:lang w:eastAsia="en-US"/>
        </w:rPr>
        <w:t xml:space="preserve"> art. 3º da Lei 8246, de 25 de maio de 200</w:t>
      </w:r>
      <w:r w:rsidR="001B404C" w:rsidRPr="00472667">
        <w:rPr>
          <w:rFonts w:eastAsiaTheme="minorHAnsi"/>
          <w:sz w:val="24"/>
          <w:szCs w:val="24"/>
          <w:lang w:eastAsia="en-US"/>
        </w:rPr>
        <w:t xml:space="preserve">5, </w:t>
      </w:r>
      <w:r w:rsidR="00472667" w:rsidRPr="00472667">
        <w:rPr>
          <w:rFonts w:eastAsiaTheme="minorHAnsi"/>
          <w:sz w:val="24"/>
          <w:szCs w:val="24"/>
          <w:lang w:eastAsia="en-US"/>
        </w:rPr>
        <w:t>será prorrogado para os próximos três</w:t>
      </w:r>
      <w:r w:rsidR="0053606A" w:rsidRPr="00472667">
        <w:rPr>
          <w:rFonts w:eastAsiaTheme="minorHAnsi"/>
          <w:sz w:val="24"/>
          <w:szCs w:val="24"/>
          <w:lang w:eastAsia="en-US"/>
        </w:rPr>
        <w:t xml:space="preserve"> meses contados a partir de 1° de abril de 2020, </w:t>
      </w:r>
      <w:r w:rsidR="00423468">
        <w:rPr>
          <w:rFonts w:eastAsiaTheme="minorHAnsi"/>
          <w:sz w:val="24"/>
          <w:szCs w:val="24"/>
          <w:lang w:eastAsia="en-US"/>
        </w:rPr>
        <w:t>produzindo efeitos na data de</w:t>
      </w:r>
      <w:r w:rsidR="0053606A" w:rsidRPr="00472667">
        <w:rPr>
          <w:rFonts w:eastAsiaTheme="minorHAnsi"/>
          <w:sz w:val="24"/>
          <w:szCs w:val="24"/>
          <w:lang w:eastAsia="en-US"/>
        </w:rPr>
        <w:t xml:space="preserve"> 1° de julho de 2020, devido </w:t>
      </w:r>
      <w:r w:rsidR="00472667" w:rsidRPr="00472667">
        <w:rPr>
          <w:rFonts w:eastAsiaTheme="minorHAnsi"/>
          <w:sz w:val="24"/>
          <w:szCs w:val="24"/>
          <w:lang w:eastAsia="en-US"/>
        </w:rPr>
        <w:t>à</w:t>
      </w:r>
      <w:r w:rsidR="0053606A" w:rsidRPr="00472667">
        <w:rPr>
          <w:rFonts w:eastAsiaTheme="minorHAnsi"/>
          <w:sz w:val="24"/>
          <w:szCs w:val="24"/>
          <w:lang w:eastAsia="en-US"/>
        </w:rPr>
        <w:t xml:space="preserve"> pandemia do COVID – 19.</w:t>
      </w:r>
    </w:p>
    <w:p w:rsidR="00EC7F56" w:rsidRPr="00472667" w:rsidRDefault="00EC7F56" w:rsidP="00C82CA8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77297" w:rsidRPr="00472667" w:rsidRDefault="00C82CA8" w:rsidP="00A01809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472667">
        <w:rPr>
          <w:rFonts w:eastAsiaTheme="minorHAnsi"/>
          <w:sz w:val="24"/>
          <w:szCs w:val="24"/>
          <w:lang w:eastAsia="en-US"/>
        </w:rPr>
        <w:t xml:space="preserve">Art. 2°. </w:t>
      </w:r>
      <w:r w:rsidR="00472667" w:rsidRPr="00472667">
        <w:rPr>
          <w:rFonts w:eastAsiaTheme="minorHAnsi"/>
          <w:sz w:val="24"/>
          <w:szCs w:val="24"/>
          <w:lang w:eastAsia="en-US"/>
        </w:rPr>
        <w:t>O início da</w:t>
      </w:r>
      <w:r w:rsidR="0088112C" w:rsidRPr="00472667">
        <w:rPr>
          <w:rFonts w:eastAsiaTheme="minorHAnsi"/>
          <w:sz w:val="24"/>
          <w:szCs w:val="24"/>
          <w:lang w:eastAsia="en-US"/>
        </w:rPr>
        <w:t xml:space="preserve"> cobrança da contribuição de que trata o art</w:t>
      </w:r>
      <w:r w:rsidRPr="00472667">
        <w:rPr>
          <w:rFonts w:eastAsiaTheme="minorHAnsi"/>
          <w:sz w:val="24"/>
          <w:szCs w:val="24"/>
          <w:lang w:eastAsia="en-US"/>
        </w:rPr>
        <w:t>.</w:t>
      </w:r>
      <w:r w:rsidR="00777297" w:rsidRPr="00472667">
        <w:rPr>
          <w:rFonts w:eastAsiaTheme="minorHAnsi"/>
          <w:sz w:val="24"/>
          <w:szCs w:val="24"/>
          <w:lang w:eastAsia="en-US"/>
        </w:rPr>
        <w:t xml:space="preserve"> 30 da lei 11.184, de 10 de dezembro de 2019, </w:t>
      </w:r>
      <w:r w:rsidR="00472667" w:rsidRPr="00472667">
        <w:rPr>
          <w:rFonts w:eastAsiaTheme="minorHAnsi"/>
          <w:sz w:val="24"/>
          <w:szCs w:val="24"/>
          <w:lang w:eastAsia="en-US"/>
        </w:rPr>
        <w:t>será prorrogado para os próximos três meses contados a</w:t>
      </w:r>
      <w:r w:rsidR="00777297" w:rsidRPr="00472667">
        <w:rPr>
          <w:rFonts w:eastAsiaTheme="minorHAnsi"/>
          <w:sz w:val="24"/>
          <w:szCs w:val="24"/>
          <w:lang w:eastAsia="en-US"/>
        </w:rPr>
        <w:t xml:space="preserve"> partir de 1° de abril de 2020, </w:t>
      </w:r>
      <w:r w:rsidR="00423468">
        <w:rPr>
          <w:rFonts w:eastAsiaTheme="minorHAnsi"/>
          <w:sz w:val="24"/>
          <w:szCs w:val="24"/>
          <w:lang w:eastAsia="en-US"/>
        </w:rPr>
        <w:t>produzindo efeitos na data de</w:t>
      </w:r>
      <w:r w:rsidR="00472667" w:rsidRPr="00472667">
        <w:rPr>
          <w:rFonts w:eastAsiaTheme="minorHAnsi"/>
          <w:sz w:val="24"/>
          <w:szCs w:val="24"/>
          <w:lang w:eastAsia="en-US"/>
        </w:rPr>
        <w:t xml:space="preserve"> 1° de julho de 2020, devido à</w:t>
      </w:r>
      <w:r w:rsidR="00777297" w:rsidRPr="00472667">
        <w:rPr>
          <w:rFonts w:eastAsiaTheme="minorHAnsi"/>
          <w:sz w:val="24"/>
          <w:szCs w:val="24"/>
          <w:lang w:eastAsia="en-US"/>
        </w:rPr>
        <w:t xml:space="preserve"> pandemia do COVID – 19.</w:t>
      </w:r>
    </w:p>
    <w:p w:rsidR="00777297" w:rsidRPr="0053606A" w:rsidRDefault="00777297" w:rsidP="00C82CA8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E60FD5" w:rsidRPr="00A96433" w:rsidRDefault="00E60FD5" w:rsidP="00495E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01809">
        <w:rPr>
          <w:rFonts w:ascii="Times New Roman" w:hAnsi="Times New Roman" w:cs="Times New Roman"/>
          <w:b/>
          <w:sz w:val="24"/>
          <w:szCs w:val="24"/>
        </w:rPr>
        <w:t>3</w:t>
      </w:r>
      <w:r w:rsidRPr="00950940">
        <w:rPr>
          <w:rFonts w:ascii="Times New Roman" w:hAnsi="Times New Roman" w:cs="Times New Roman"/>
          <w:b/>
          <w:sz w:val="24"/>
          <w:szCs w:val="24"/>
        </w:rPr>
        <w:t>º</w:t>
      </w:r>
      <w:r w:rsidRPr="00950940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205933" w:rsidRDefault="00205933" w:rsidP="001956C1">
      <w:pPr>
        <w:pStyle w:val="NormalWeb"/>
        <w:spacing w:line="360" w:lineRule="auto"/>
        <w:ind w:right="-427"/>
        <w:jc w:val="both"/>
        <w:rPr>
          <w:rFonts w:ascii="Arial Narrow" w:eastAsia="Calibri" w:hAnsi="Arial Narrow" w:cs="Arial (W1)"/>
          <w:bCs/>
          <w:sz w:val="24"/>
          <w:szCs w:val="24"/>
          <w:lang w:eastAsia="en-US"/>
        </w:rPr>
      </w:pPr>
    </w:p>
    <w:p w:rsidR="009065B6" w:rsidRDefault="00F33671" w:rsidP="00F61881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726236">
        <w:rPr>
          <w:rFonts w:ascii="Arial Narrow" w:eastAsia="Calibri" w:hAnsi="Arial Narrow" w:cs="Arial (W1)"/>
          <w:bCs/>
          <w:sz w:val="23"/>
          <w:szCs w:val="23"/>
          <w:lang w:eastAsia="en-US"/>
        </w:rPr>
        <w:t>17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396E7A">
        <w:rPr>
          <w:rFonts w:ascii="Arial Narrow" w:eastAsia="Calibri" w:hAnsi="Arial Narrow" w:cs="Arial (W1)"/>
          <w:bCs/>
          <w:sz w:val="23"/>
          <w:szCs w:val="23"/>
          <w:lang w:eastAsia="en-US"/>
        </w:rPr>
        <w:t>abril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</w:t>
      </w:r>
      <w:r w:rsidR="00981F73">
        <w:rPr>
          <w:rFonts w:ascii="Arial Narrow" w:eastAsia="Calibri" w:hAnsi="Arial Narrow" w:cs="Arial (W1)"/>
          <w:bCs/>
          <w:sz w:val="23"/>
          <w:szCs w:val="23"/>
          <w:lang w:eastAsia="en-US"/>
        </w:rPr>
        <w:t>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F33671" w:rsidRPr="000C2664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</w:t>
      </w:r>
    </w:p>
    <w:p w:rsidR="00D8678D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726236" w:rsidRDefault="00726236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726236" w:rsidRDefault="00726236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726236" w:rsidRDefault="00726236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726236" w:rsidRDefault="00726236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726236" w:rsidRDefault="00726236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726236" w:rsidRDefault="00726236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726236" w:rsidRDefault="00726236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726236" w:rsidRDefault="00726236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726236" w:rsidRDefault="00726236" w:rsidP="00726236">
      <w:pPr>
        <w:tabs>
          <w:tab w:val="left" w:pos="996"/>
          <w:tab w:val="left" w:pos="1494"/>
        </w:tabs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36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726236" w:rsidRDefault="00726236" w:rsidP="00726236">
      <w:pPr>
        <w:tabs>
          <w:tab w:val="left" w:pos="996"/>
          <w:tab w:val="left" w:pos="1494"/>
        </w:tabs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236" w:rsidRDefault="00726236" w:rsidP="00726236">
      <w:pPr>
        <w:tabs>
          <w:tab w:val="left" w:pos="996"/>
          <w:tab w:val="left" w:pos="1494"/>
        </w:tabs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236" w:rsidRPr="00D72915" w:rsidRDefault="00726236" w:rsidP="0072623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D72915">
        <w:rPr>
          <w:rFonts w:ascii="Times New Roman" w:hAnsi="Times New Roman" w:cs="Times New Roman"/>
          <w:sz w:val="24"/>
          <w:szCs w:val="24"/>
        </w:rPr>
        <w:t xml:space="preserve">Diante da grave crise econômica e sanitária que vivemos em decorrência da pandemia ocasionada pela infecção humana causado pelo novo coronavírus (COVID-19), considerando os impactos negativos nas rendas familiares e na economia do nosso Estado, apresento este Projeto de Lei com o intuito de reduzir os danos e prejuízos à </w:t>
      </w:r>
      <w:r>
        <w:rPr>
          <w:rFonts w:ascii="Times New Roman" w:hAnsi="Times New Roman" w:cs="Times New Roman"/>
          <w:sz w:val="24"/>
          <w:szCs w:val="24"/>
        </w:rPr>
        <w:t>NOSSA ECONOMIA</w:t>
      </w:r>
      <w:r w:rsidRPr="00D72915">
        <w:rPr>
          <w:rFonts w:ascii="Times New Roman" w:hAnsi="Times New Roman" w:cs="Times New Roman"/>
          <w:sz w:val="24"/>
          <w:szCs w:val="24"/>
        </w:rPr>
        <w:t>.</w:t>
      </w:r>
    </w:p>
    <w:p w:rsidR="00726236" w:rsidRPr="00D72915" w:rsidRDefault="00726236" w:rsidP="0072623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D72915">
        <w:rPr>
          <w:rFonts w:ascii="Times New Roman" w:hAnsi="Times New Roman" w:cs="Times New Roman"/>
          <w:sz w:val="24"/>
          <w:szCs w:val="24"/>
        </w:rPr>
        <w:t xml:space="preserve"> Grande parte das atividades e estabelecimentos econômicos do nosso Estado tiveram seu funcionamento suspenso ou reduzido, o que acarreta automaticamente na redução da renda de milhares de famílias. Concomitantemente, o distanciamento/isolamento social recomendado pela Organização Mundial da Saúde e pelos Governos, </w:t>
      </w:r>
      <w:proofErr w:type="gramStart"/>
      <w:r w:rsidRPr="00D72915">
        <w:rPr>
          <w:rFonts w:ascii="Times New Roman" w:hAnsi="Times New Roman" w:cs="Times New Roman"/>
          <w:sz w:val="24"/>
          <w:szCs w:val="24"/>
        </w:rPr>
        <w:t>Federal, Estadual e Municipal</w:t>
      </w:r>
      <w:proofErr w:type="gramEnd"/>
      <w:r w:rsidRPr="00D72915">
        <w:rPr>
          <w:rFonts w:ascii="Times New Roman" w:hAnsi="Times New Roman" w:cs="Times New Roman"/>
          <w:sz w:val="24"/>
          <w:szCs w:val="24"/>
        </w:rPr>
        <w:t xml:space="preserve">, resulta em um aumento </w:t>
      </w:r>
      <w:r>
        <w:rPr>
          <w:rFonts w:ascii="Times New Roman" w:hAnsi="Times New Roman" w:cs="Times New Roman"/>
          <w:sz w:val="24"/>
          <w:szCs w:val="24"/>
        </w:rPr>
        <w:t>natural nas despesas de empresários e produtores</w:t>
      </w:r>
      <w:r w:rsidRPr="00D72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236" w:rsidRPr="00D72915" w:rsidRDefault="00726236" w:rsidP="0072623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D72915">
        <w:rPr>
          <w:rFonts w:ascii="Times New Roman" w:hAnsi="Times New Roman" w:cs="Times New Roman"/>
          <w:sz w:val="24"/>
          <w:szCs w:val="24"/>
        </w:rPr>
        <w:t xml:space="preserve">Nesse sentido, vem esta proposição para que ocorra a </w:t>
      </w:r>
      <w:r>
        <w:rPr>
          <w:rFonts w:ascii="Times New Roman" w:hAnsi="Times New Roman" w:cs="Times New Roman"/>
          <w:sz w:val="24"/>
          <w:szCs w:val="24"/>
        </w:rPr>
        <w:t>moratória relativa ao pagamento da contribuição de que tratam estas leis, a fim de socorrer as empresas</w:t>
      </w:r>
      <w:bookmarkStart w:id="0" w:name="_GoBack"/>
      <w:bookmarkEnd w:id="0"/>
      <w:r w:rsidRPr="00D72915">
        <w:rPr>
          <w:rFonts w:ascii="Times New Roman" w:hAnsi="Times New Roman" w:cs="Times New Roman"/>
          <w:sz w:val="24"/>
          <w:szCs w:val="24"/>
        </w:rPr>
        <w:t xml:space="preserve"> enquanto durar os efeitos da pandemia. </w:t>
      </w:r>
    </w:p>
    <w:p w:rsidR="00726236" w:rsidRPr="00726236" w:rsidRDefault="00726236" w:rsidP="00726236">
      <w:pPr>
        <w:tabs>
          <w:tab w:val="left" w:pos="996"/>
          <w:tab w:val="left" w:pos="1494"/>
        </w:tabs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6236" w:rsidRPr="0072623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83" w:rsidRDefault="00677583" w:rsidP="00860DB4">
      <w:pPr>
        <w:spacing w:after="0" w:line="240" w:lineRule="auto"/>
      </w:pPr>
      <w:r>
        <w:separator/>
      </w:r>
    </w:p>
  </w:endnote>
  <w:endnote w:type="continuationSeparator" w:id="0">
    <w:p w:rsidR="00677583" w:rsidRDefault="00677583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23468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83" w:rsidRDefault="00677583" w:rsidP="00860DB4">
      <w:pPr>
        <w:spacing w:after="0" w:line="240" w:lineRule="auto"/>
      </w:pPr>
      <w:r>
        <w:separator/>
      </w:r>
    </w:p>
  </w:footnote>
  <w:footnote w:type="continuationSeparator" w:id="0">
    <w:p w:rsidR="00677583" w:rsidRDefault="00677583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59"/>
    <w:multiLevelType w:val="singleLevel"/>
    <w:tmpl w:val="519E817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56C1"/>
    <w:rsid w:val="001A0D46"/>
    <w:rsid w:val="001A34F4"/>
    <w:rsid w:val="001B404C"/>
    <w:rsid w:val="001B4590"/>
    <w:rsid w:val="001B589F"/>
    <w:rsid w:val="001D6F89"/>
    <w:rsid w:val="001F39E5"/>
    <w:rsid w:val="001F7C10"/>
    <w:rsid w:val="00200AAC"/>
    <w:rsid w:val="00205933"/>
    <w:rsid w:val="002258CF"/>
    <w:rsid w:val="002276E8"/>
    <w:rsid w:val="00230977"/>
    <w:rsid w:val="00256B8A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68A3"/>
    <w:rsid w:val="002F76DD"/>
    <w:rsid w:val="0030376B"/>
    <w:rsid w:val="00304DE0"/>
    <w:rsid w:val="00304F37"/>
    <w:rsid w:val="00305774"/>
    <w:rsid w:val="0031148E"/>
    <w:rsid w:val="00317121"/>
    <w:rsid w:val="00323B97"/>
    <w:rsid w:val="0032651A"/>
    <w:rsid w:val="00337B8B"/>
    <w:rsid w:val="0036179A"/>
    <w:rsid w:val="00366159"/>
    <w:rsid w:val="00375271"/>
    <w:rsid w:val="00396E7A"/>
    <w:rsid w:val="00397171"/>
    <w:rsid w:val="003A314D"/>
    <w:rsid w:val="003B1FCB"/>
    <w:rsid w:val="003B51AD"/>
    <w:rsid w:val="003C158B"/>
    <w:rsid w:val="003C1B3B"/>
    <w:rsid w:val="003C57D0"/>
    <w:rsid w:val="003D1320"/>
    <w:rsid w:val="003F7776"/>
    <w:rsid w:val="003F7C07"/>
    <w:rsid w:val="00417E45"/>
    <w:rsid w:val="00423468"/>
    <w:rsid w:val="004254F9"/>
    <w:rsid w:val="00436447"/>
    <w:rsid w:val="00440372"/>
    <w:rsid w:val="00455520"/>
    <w:rsid w:val="00455B5F"/>
    <w:rsid w:val="004626D7"/>
    <w:rsid w:val="00470AB3"/>
    <w:rsid w:val="00472667"/>
    <w:rsid w:val="00495EE3"/>
    <w:rsid w:val="004A1242"/>
    <w:rsid w:val="004A2A0D"/>
    <w:rsid w:val="004B3A8B"/>
    <w:rsid w:val="004C15C9"/>
    <w:rsid w:val="004C54FB"/>
    <w:rsid w:val="004C56B4"/>
    <w:rsid w:val="004E70DE"/>
    <w:rsid w:val="004F2BD3"/>
    <w:rsid w:val="00502EF8"/>
    <w:rsid w:val="00507C59"/>
    <w:rsid w:val="005113B9"/>
    <w:rsid w:val="00513346"/>
    <w:rsid w:val="00517010"/>
    <w:rsid w:val="005340E3"/>
    <w:rsid w:val="0053606A"/>
    <w:rsid w:val="00550882"/>
    <w:rsid w:val="00550D98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E4182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77583"/>
    <w:rsid w:val="006827F9"/>
    <w:rsid w:val="00683446"/>
    <w:rsid w:val="0068615C"/>
    <w:rsid w:val="006957BB"/>
    <w:rsid w:val="006A6CCB"/>
    <w:rsid w:val="006C7578"/>
    <w:rsid w:val="006E51DE"/>
    <w:rsid w:val="006F04DE"/>
    <w:rsid w:val="007114D1"/>
    <w:rsid w:val="00726236"/>
    <w:rsid w:val="007424B9"/>
    <w:rsid w:val="0075058A"/>
    <w:rsid w:val="00761044"/>
    <w:rsid w:val="00765F15"/>
    <w:rsid w:val="00777297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70953"/>
    <w:rsid w:val="0088112C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51E6"/>
    <w:rsid w:val="00937DFF"/>
    <w:rsid w:val="0094129C"/>
    <w:rsid w:val="00942821"/>
    <w:rsid w:val="00943DE5"/>
    <w:rsid w:val="00950940"/>
    <w:rsid w:val="00953DBD"/>
    <w:rsid w:val="0095517A"/>
    <w:rsid w:val="009648FC"/>
    <w:rsid w:val="00966F14"/>
    <w:rsid w:val="00973C8B"/>
    <w:rsid w:val="009769F5"/>
    <w:rsid w:val="00981F73"/>
    <w:rsid w:val="00985431"/>
    <w:rsid w:val="009903F8"/>
    <w:rsid w:val="00994F66"/>
    <w:rsid w:val="009A4E19"/>
    <w:rsid w:val="009C4F33"/>
    <w:rsid w:val="009F1ABB"/>
    <w:rsid w:val="009F7D66"/>
    <w:rsid w:val="00A01809"/>
    <w:rsid w:val="00A0458D"/>
    <w:rsid w:val="00A06A37"/>
    <w:rsid w:val="00A11593"/>
    <w:rsid w:val="00A119F3"/>
    <w:rsid w:val="00A20289"/>
    <w:rsid w:val="00A30565"/>
    <w:rsid w:val="00A416F9"/>
    <w:rsid w:val="00A4421B"/>
    <w:rsid w:val="00A552A0"/>
    <w:rsid w:val="00A5729B"/>
    <w:rsid w:val="00A647A0"/>
    <w:rsid w:val="00A96433"/>
    <w:rsid w:val="00AA4CA9"/>
    <w:rsid w:val="00AC4BBB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83177"/>
    <w:rsid w:val="00BB0FA0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2CA8"/>
    <w:rsid w:val="00C865BB"/>
    <w:rsid w:val="00C86E43"/>
    <w:rsid w:val="00C94199"/>
    <w:rsid w:val="00CA09AD"/>
    <w:rsid w:val="00CA730C"/>
    <w:rsid w:val="00CC03A0"/>
    <w:rsid w:val="00CC5317"/>
    <w:rsid w:val="00CC69F6"/>
    <w:rsid w:val="00CD0208"/>
    <w:rsid w:val="00CE2DA7"/>
    <w:rsid w:val="00CE3ECE"/>
    <w:rsid w:val="00CF0882"/>
    <w:rsid w:val="00D112FB"/>
    <w:rsid w:val="00D16ED3"/>
    <w:rsid w:val="00D205A7"/>
    <w:rsid w:val="00D3598C"/>
    <w:rsid w:val="00D46B5F"/>
    <w:rsid w:val="00D55BB3"/>
    <w:rsid w:val="00D56535"/>
    <w:rsid w:val="00D63A93"/>
    <w:rsid w:val="00D721FC"/>
    <w:rsid w:val="00D75DC9"/>
    <w:rsid w:val="00D86413"/>
    <w:rsid w:val="00D8678D"/>
    <w:rsid w:val="00DC002A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60FD5"/>
    <w:rsid w:val="00E736E9"/>
    <w:rsid w:val="00EA1AF5"/>
    <w:rsid w:val="00EB3187"/>
    <w:rsid w:val="00EC5AD7"/>
    <w:rsid w:val="00EC7F56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61881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4B3DC"/>
  <w15:docId w15:val="{2513479A-AAF6-42BC-9AE0-2BB8FBB4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60F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FD5"/>
  </w:style>
  <w:style w:type="character" w:styleId="Forte">
    <w:name w:val="Strong"/>
    <w:basedOn w:val="Fontepargpadro"/>
    <w:uiPriority w:val="99"/>
    <w:qFormat/>
    <w:rsid w:val="00E60FD5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E60FD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0FD5"/>
    <w:rPr>
      <w:rFonts w:ascii="Times New Roman" w:eastAsiaTheme="minorEastAsia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2020-02-13T12:32:00Z</cp:lastPrinted>
  <dcterms:created xsi:type="dcterms:W3CDTF">2020-04-04T13:04:00Z</dcterms:created>
  <dcterms:modified xsi:type="dcterms:W3CDTF">2020-04-17T13:28:00Z</dcterms:modified>
</cp:coreProperties>
</file>