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DD" w:rsidRDefault="002F76DD" w:rsidP="009065B6">
      <w:pPr>
        <w:spacing w:before="100" w:beforeAutospacing="1" w:after="100" w:afterAutospacing="1"/>
        <w:jc w:val="both"/>
        <w:rPr>
          <w:rFonts w:ascii="Arial Narrow" w:hAnsi="Arial Narrow" w:cs="Arial (W1)"/>
          <w:b/>
          <w:bCs/>
          <w:sz w:val="24"/>
          <w:szCs w:val="24"/>
        </w:rPr>
      </w:pPr>
      <w:bookmarkStart w:id="0" w:name="_GoBack"/>
      <w:bookmarkEnd w:id="0"/>
    </w:p>
    <w:p w:rsidR="0083783C" w:rsidRPr="0083783C" w:rsidRDefault="000E7EB6" w:rsidP="000E7EB6">
      <w:pPr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  <w:r>
        <w:rPr>
          <w:rFonts w:ascii="Arial Narrow" w:eastAsia="Calibri" w:hAnsi="Arial Narrow" w:cs="Arial (W1)"/>
          <w:b/>
          <w:bCs/>
          <w:sz w:val="24"/>
          <w:szCs w:val="24"/>
        </w:rPr>
        <w:t>PROJETO DE LEI</w:t>
      </w:r>
      <w:r w:rsidR="00C01905">
        <w:rPr>
          <w:rFonts w:ascii="Arial Narrow" w:eastAsia="Calibri" w:hAnsi="Arial Narrow" w:cs="Arial (W1)"/>
          <w:b/>
          <w:bCs/>
          <w:sz w:val="24"/>
          <w:szCs w:val="24"/>
        </w:rPr>
        <w:t xml:space="preserve"> N° </w:t>
      </w:r>
      <w:r w:rsidR="007C5165">
        <w:rPr>
          <w:rFonts w:ascii="Arial Narrow" w:eastAsia="Calibri" w:hAnsi="Arial Narrow" w:cs="Arial (W1)"/>
          <w:b/>
          <w:bCs/>
          <w:sz w:val="24"/>
          <w:szCs w:val="24"/>
        </w:rPr>
        <w:t>___</w:t>
      </w:r>
      <w:r w:rsidR="00C01905">
        <w:rPr>
          <w:rFonts w:ascii="Arial Narrow" w:eastAsia="Calibri" w:hAnsi="Arial Narrow" w:cs="Arial (W1)"/>
          <w:b/>
          <w:bCs/>
          <w:sz w:val="24"/>
          <w:szCs w:val="24"/>
        </w:rPr>
        <w:t xml:space="preserve"> </w:t>
      </w:r>
      <w:r w:rsidR="00596B49">
        <w:rPr>
          <w:rFonts w:ascii="Arial Narrow" w:eastAsia="Calibri" w:hAnsi="Arial Narrow" w:cs="Arial (W1)"/>
          <w:b/>
          <w:bCs/>
          <w:sz w:val="24"/>
          <w:szCs w:val="24"/>
        </w:rPr>
        <w:t>/</w:t>
      </w:r>
      <w:r w:rsidR="00C01905">
        <w:rPr>
          <w:rFonts w:ascii="Arial Narrow" w:eastAsia="Calibri" w:hAnsi="Arial Narrow" w:cs="Arial (W1)"/>
          <w:b/>
          <w:bCs/>
          <w:sz w:val="24"/>
          <w:szCs w:val="24"/>
        </w:rPr>
        <w:t xml:space="preserve"> </w:t>
      </w:r>
      <w:r w:rsidR="00596B49">
        <w:rPr>
          <w:rFonts w:ascii="Arial Narrow" w:eastAsia="Calibri" w:hAnsi="Arial Narrow" w:cs="Arial (W1)"/>
          <w:b/>
          <w:bCs/>
          <w:sz w:val="24"/>
          <w:szCs w:val="24"/>
        </w:rPr>
        <w:t>2020</w:t>
      </w:r>
    </w:p>
    <w:p w:rsidR="000E7EB6" w:rsidRDefault="000E7EB6" w:rsidP="000911CC">
      <w:pPr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081119" w:rsidRPr="00081119" w:rsidRDefault="005C656F" w:rsidP="00081119">
      <w:pPr>
        <w:spacing w:after="0" w:line="240" w:lineRule="auto"/>
        <w:ind w:left="4820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>Dispõe sobre a</w:t>
      </w:r>
      <w:r w:rsidRPr="005C656F">
        <w:rPr>
          <w:rFonts w:ascii="Arial Narrow" w:eastAsia="Calibri" w:hAnsi="Arial Narrow" w:cs="Arial (W1)"/>
          <w:bCs/>
          <w:sz w:val="24"/>
          <w:szCs w:val="24"/>
        </w:rPr>
        <w:t xml:space="preserve"> padronização dos Boletins Epidemiológicos em meio a pandemia relacionada </w:t>
      </w:r>
      <w:proofErr w:type="gramStart"/>
      <w:r w:rsidRPr="005C656F">
        <w:rPr>
          <w:rFonts w:ascii="Arial Narrow" w:eastAsia="Calibri" w:hAnsi="Arial Narrow" w:cs="Arial (W1)"/>
          <w:bCs/>
          <w:sz w:val="24"/>
          <w:szCs w:val="24"/>
        </w:rPr>
        <w:t>a</w:t>
      </w:r>
      <w:proofErr w:type="gramEnd"/>
      <w:r w:rsidRPr="005C656F">
        <w:rPr>
          <w:rFonts w:ascii="Arial Narrow" w:eastAsia="Calibri" w:hAnsi="Arial Narrow" w:cs="Arial (W1)"/>
          <w:bCs/>
          <w:sz w:val="24"/>
          <w:szCs w:val="24"/>
        </w:rPr>
        <w:t xml:space="preserve"> COVID-19.</w:t>
      </w:r>
      <w:r w:rsidR="00081119" w:rsidRPr="00081119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</w:p>
    <w:p w:rsidR="00081119" w:rsidRPr="00495940" w:rsidRDefault="00081119" w:rsidP="00495940">
      <w:pPr>
        <w:ind w:left="4820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495940" w:rsidRDefault="00495940" w:rsidP="00375271">
      <w:pPr>
        <w:shd w:val="clear" w:color="auto" w:fill="FFFFFF"/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5C656F" w:rsidRPr="005C656F" w:rsidRDefault="005C656F" w:rsidP="005C656F">
      <w:pPr>
        <w:spacing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5C656F">
        <w:rPr>
          <w:rFonts w:ascii="Arial Narrow" w:eastAsia="Calibri" w:hAnsi="Arial Narrow" w:cs="Arial (W1)"/>
          <w:b/>
          <w:bCs/>
          <w:sz w:val="24"/>
          <w:szCs w:val="24"/>
        </w:rPr>
        <w:t>Art. 1°</w:t>
      </w:r>
      <w:r w:rsidRPr="005C656F">
        <w:rPr>
          <w:rFonts w:ascii="Arial Narrow" w:eastAsia="Calibri" w:hAnsi="Arial Narrow" w:cs="Arial (W1)"/>
          <w:bCs/>
          <w:sz w:val="24"/>
          <w:szCs w:val="24"/>
        </w:rPr>
        <w:t xml:space="preserve"> Esta Lei dispõe sobre o conteúdo e publicação dos Boletins Epidemiológicos relativos ao novo </w:t>
      </w:r>
      <w:r w:rsidR="00D524E6" w:rsidRPr="005C656F">
        <w:rPr>
          <w:rFonts w:ascii="Arial Narrow" w:eastAsia="Calibri" w:hAnsi="Arial Narrow" w:cs="Arial (W1)"/>
          <w:bCs/>
          <w:sz w:val="24"/>
          <w:szCs w:val="24"/>
        </w:rPr>
        <w:t>Coronavírus</w:t>
      </w:r>
      <w:r w:rsidRPr="005C656F">
        <w:rPr>
          <w:rFonts w:ascii="Arial Narrow" w:eastAsia="Calibri" w:hAnsi="Arial Narrow" w:cs="Arial (W1)"/>
          <w:bCs/>
          <w:sz w:val="24"/>
          <w:szCs w:val="24"/>
        </w:rPr>
        <w:t xml:space="preserve"> e dos Planos de Contingência</w:t>
      </w:r>
      <w:r w:rsidR="00D524E6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Pr="005C656F">
        <w:rPr>
          <w:rFonts w:ascii="Arial Narrow" w:eastAsia="Calibri" w:hAnsi="Arial Narrow" w:cs="Arial (W1)"/>
          <w:bCs/>
          <w:sz w:val="24"/>
          <w:szCs w:val="24"/>
        </w:rPr>
        <w:t xml:space="preserve">objetivando a transparência acerca da propagação, enfrentamento e controle da doença provocada pela COVID 19, bem como, da capacidade do Sistema </w:t>
      </w:r>
      <w:r w:rsidR="004A04F7">
        <w:rPr>
          <w:rFonts w:ascii="Arial Narrow" w:eastAsia="Calibri" w:hAnsi="Arial Narrow" w:cs="Arial (W1)"/>
          <w:bCs/>
          <w:sz w:val="24"/>
          <w:szCs w:val="24"/>
        </w:rPr>
        <w:t>de Saúde do Estado do M</w:t>
      </w:r>
      <w:r w:rsidRPr="005C656F">
        <w:rPr>
          <w:rFonts w:ascii="Arial Narrow" w:eastAsia="Calibri" w:hAnsi="Arial Narrow" w:cs="Arial (W1)"/>
          <w:bCs/>
          <w:sz w:val="24"/>
          <w:szCs w:val="24"/>
        </w:rPr>
        <w:t>aranhão.</w:t>
      </w:r>
    </w:p>
    <w:p w:rsidR="005C656F" w:rsidRPr="005C656F" w:rsidRDefault="00D524E6" w:rsidP="005C656F">
      <w:pPr>
        <w:spacing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524E6">
        <w:rPr>
          <w:rFonts w:ascii="Arial Narrow" w:eastAsia="Calibri" w:hAnsi="Arial Narrow" w:cs="Arial (W1)"/>
          <w:b/>
          <w:bCs/>
          <w:sz w:val="24"/>
          <w:szCs w:val="24"/>
        </w:rPr>
        <w:t>Art.</w:t>
      </w:r>
      <w:r w:rsidR="005C656F" w:rsidRPr="00D524E6">
        <w:rPr>
          <w:rFonts w:ascii="Arial Narrow" w:eastAsia="Calibri" w:hAnsi="Arial Narrow" w:cs="Arial (W1)"/>
          <w:b/>
          <w:bCs/>
          <w:sz w:val="24"/>
          <w:szCs w:val="24"/>
        </w:rPr>
        <w:t xml:space="preserve"> 2°</w:t>
      </w:r>
      <w:r w:rsidR="005C656F" w:rsidRPr="005C656F">
        <w:rPr>
          <w:rFonts w:ascii="Arial Narrow" w:eastAsia="Calibri" w:hAnsi="Arial Narrow" w:cs="Arial (W1)"/>
          <w:bCs/>
          <w:sz w:val="24"/>
          <w:szCs w:val="24"/>
        </w:rPr>
        <w:t xml:space="preserve"> O Estado do Maranhão e os Municípios que o compõe ficam obrigados a publicar em seu Site e Redes Sociais Oficiais os Planos de Contingência e os Boletins Epidemiológicos referente </w:t>
      </w:r>
      <w:r w:rsidR="00A0627E" w:rsidRPr="005C656F">
        <w:rPr>
          <w:rFonts w:ascii="Arial Narrow" w:eastAsia="Calibri" w:hAnsi="Arial Narrow" w:cs="Arial (W1)"/>
          <w:bCs/>
          <w:sz w:val="24"/>
          <w:szCs w:val="24"/>
        </w:rPr>
        <w:t>à</w:t>
      </w:r>
      <w:r w:rsidR="005C656F" w:rsidRPr="005C656F">
        <w:rPr>
          <w:rFonts w:ascii="Arial Narrow" w:eastAsia="Calibri" w:hAnsi="Arial Narrow" w:cs="Arial (W1)"/>
          <w:bCs/>
          <w:sz w:val="24"/>
          <w:szCs w:val="24"/>
        </w:rPr>
        <w:t xml:space="preserve"> COVID-19 na forma desta Lei e dos atos que a regulamentem.</w:t>
      </w:r>
    </w:p>
    <w:p w:rsidR="005C656F" w:rsidRPr="005C656F" w:rsidRDefault="000113DC" w:rsidP="005C656F">
      <w:pPr>
        <w:spacing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0113DC">
        <w:rPr>
          <w:rFonts w:ascii="Arial Narrow" w:eastAsia="Calibri" w:hAnsi="Arial Narrow" w:cs="Arial (W1)"/>
          <w:b/>
          <w:bCs/>
          <w:sz w:val="24"/>
          <w:szCs w:val="24"/>
        </w:rPr>
        <w:t>Art.</w:t>
      </w:r>
      <w:r w:rsidR="005C656F" w:rsidRPr="000113DC">
        <w:rPr>
          <w:rFonts w:ascii="Arial Narrow" w:eastAsia="Calibri" w:hAnsi="Arial Narrow" w:cs="Arial (W1)"/>
          <w:b/>
          <w:bCs/>
          <w:sz w:val="24"/>
          <w:szCs w:val="24"/>
        </w:rPr>
        <w:t xml:space="preserve"> 3°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="005C656F" w:rsidRPr="005C656F">
        <w:rPr>
          <w:rFonts w:ascii="Arial Narrow" w:eastAsia="Calibri" w:hAnsi="Arial Narrow" w:cs="Arial (W1)"/>
          <w:bCs/>
          <w:sz w:val="24"/>
          <w:szCs w:val="24"/>
        </w:rPr>
        <w:t>Os Municípios do Estado do Maranhão ficam obrigados a notificar, prazo de 24 horas, a Secretaria de Saúde Estadual acerca dos novos casos de pacientes com suspeita de contaminação, com contágio confirmado e número de óbitos, além das informações epidemiológicas que entender relevantes, consideradas as peculiaridades locais.</w:t>
      </w:r>
    </w:p>
    <w:p w:rsidR="005C656F" w:rsidRPr="005C656F" w:rsidRDefault="008B0023" w:rsidP="005C656F">
      <w:pPr>
        <w:spacing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8B0023">
        <w:rPr>
          <w:rFonts w:ascii="Arial Narrow" w:eastAsia="Calibri" w:hAnsi="Arial Narrow" w:cs="Arial (W1)"/>
          <w:b/>
          <w:bCs/>
          <w:sz w:val="24"/>
          <w:szCs w:val="24"/>
        </w:rPr>
        <w:t>Art.</w:t>
      </w:r>
      <w:r w:rsidR="005C656F" w:rsidRPr="008B0023">
        <w:rPr>
          <w:rFonts w:ascii="Arial Narrow" w:eastAsia="Calibri" w:hAnsi="Arial Narrow" w:cs="Arial (W1)"/>
          <w:b/>
          <w:bCs/>
          <w:sz w:val="24"/>
          <w:szCs w:val="24"/>
        </w:rPr>
        <w:t xml:space="preserve"> 4°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="005C656F" w:rsidRPr="005C656F">
        <w:rPr>
          <w:rFonts w:ascii="Arial Narrow" w:eastAsia="Calibri" w:hAnsi="Arial Narrow" w:cs="Arial (W1)"/>
          <w:bCs/>
          <w:sz w:val="24"/>
          <w:szCs w:val="24"/>
        </w:rPr>
        <w:t>A regulamentaçã</w:t>
      </w:r>
      <w:r>
        <w:rPr>
          <w:rFonts w:ascii="Arial Narrow" w:eastAsia="Calibri" w:hAnsi="Arial Narrow" w:cs="Arial (W1)"/>
          <w:bCs/>
          <w:sz w:val="24"/>
          <w:szCs w:val="24"/>
        </w:rPr>
        <w:t>o desta lei caberá a Secretaria</w:t>
      </w:r>
      <w:r w:rsidR="005C656F" w:rsidRPr="005C656F">
        <w:rPr>
          <w:rFonts w:ascii="Arial Narrow" w:eastAsia="Calibri" w:hAnsi="Arial Narrow" w:cs="Arial (W1)"/>
          <w:bCs/>
          <w:sz w:val="24"/>
          <w:szCs w:val="24"/>
        </w:rPr>
        <w:t xml:space="preserve"> de Saúde Estadual por meio de Regulamento a qual estabelecerá as informações básicas que deverão constar nos Boletins Epidemiológicos em meio </w:t>
      </w:r>
      <w:r w:rsidRPr="005C656F">
        <w:rPr>
          <w:rFonts w:ascii="Arial Narrow" w:eastAsia="Calibri" w:hAnsi="Arial Narrow" w:cs="Arial (W1)"/>
          <w:bCs/>
          <w:sz w:val="24"/>
          <w:szCs w:val="24"/>
        </w:rPr>
        <w:t>à</w:t>
      </w:r>
      <w:r w:rsidR="005C656F" w:rsidRPr="005C656F">
        <w:rPr>
          <w:rFonts w:ascii="Arial Narrow" w:eastAsia="Calibri" w:hAnsi="Arial Narrow" w:cs="Arial (W1)"/>
          <w:bCs/>
          <w:sz w:val="24"/>
          <w:szCs w:val="24"/>
        </w:rPr>
        <w:t xml:space="preserve"> pandemia do Novo Coronavírus, bem como, dispor sobre a forma de envio destas informações pelos entes municipais como previsto no artigo anterior.</w:t>
      </w:r>
    </w:p>
    <w:p w:rsidR="005C656F" w:rsidRPr="005C656F" w:rsidRDefault="005C656F" w:rsidP="005C656F">
      <w:pPr>
        <w:spacing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5C656F">
        <w:rPr>
          <w:rFonts w:ascii="Arial Narrow" w:eastAsia="Calibri" w:hAnsi="Arial Narrow" w:cs="Arial (W1)"/>
          <w:bCs/>
          <w:sz w:val="24"/>
          <w:szCs w:val="24"/>
        </w:rPr>
        <w:t>§ 1° Os Boletins Epidemiológicos deverão conter no mínimo as seguintes informações:</w:t>
      </w:r>
    </w:p>
    <w:p w:rsidR="005C656F" w:rsidRPr="005C656F" w:rsidRDefault="005C656F" w:rsidP="005C656F">
      <w:pPr>
        <w:pStyle w:val="PargrafodaLista"/>
        <w:numPr>
          <w:ilvl w:val="0"/>
          <w:numId w:val="4"/>
        </w:numPr>
        <w:spacing w:after="20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5C656F">
        <w:rPr>
          <w:rFonts w:ascii="Arial Narrow" w:eastAsia="Calibri" w:hAnsi="Arial Narrow" w:cs="Arial (W1)"/>
          <w:bCs/>
          <w:sz w:val="24"/>
          <w:szCs w:val="24"/>
        </w:rPr>
        <w:t xml:space="preserve">Quantidade de leitos de UTI, UCI e de </w:t>
      </w:r>
      <w:r w:rsidR="008B0023" w:rsidRPr="005C656F">
        <w:rPr>
          <w:rFonts w:ascii="Arial Narrow" w:eastAsia="Calibri" w:hAnsi="Arial Narrow" w:cs="Arial (W1)"/>
          <w:bCs/>
          <w:sz w:val="24"/>
          <w:szCs w:val="24"/>
        </w:rPr>
        <w:t>Enfermarias</w:t>
      </w:r>
      <w:r w:rsidRPr="005C656F">
        <w:rPr>
          <w:rFonts w:ascii="Arial Narrow" w:eastAsia="Calibri" w:hAnsi="Arial Narrow" w:cs="Arial (W1)"/>
          <w:bCs/>
          <w:sz w:val="24"/>
          <w:szCs w:val="24"/>
        </w:rPr>
        <w:t xml:space="preserve"> disponíveis, ocupados e bloqueados;</w:t>
      </w:r>
    </w:p>
    <w:p w:rsidR="005C656F" w:rsidRPr="005C656F" w:rsidRDefault="005C656F" w:rsidP="005C656F">
      <w:pPr>
        <w:pStyle w:val="PargrafodaLista"/>
        <w:numPr>
          <w:ilvl w:val="0"/>
          <w:numId w:val="4"/>
        </w:numPr>
        <w:spacing w:after="20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5C656F">
        <w:rPr>
          <w:rFonts w:ascii="Arial Narrow" w:eastAsia="Calibri" w:hAnsi="Arial Narrow" w:cs="Arial (W1)"/>
          <w:bCs/>
          <w:sz w:val="24"/>
          <w:szCs w:val="24"/>
        </w:rPr>
        <w:t>Quantidade de pacientes internados em decorrência da doença COVID-19 em leitos de UTI, UCI, enfermarias e em tratamento domiciliar;</w:t>
      </w:r>
    </w:p>
    <w:p w:rsidR="005C656F" w:rsidRPr="005C656F" w:rsidRDefault="005C656F" w:rsidP="005C656F">
      <w:pPr>
        <w:pStyle w:val="PargrafodaLista"/>
        <w:numPr>
          <w:ilvl w:val="0"/>
          <w:numId w:val="4"/>
        </w:numPr>
        <w:spacing w:after="20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5C656F">
        <w:rPr>
          <w:rFonts w:ascii="Arial Narrow" w:eastAsia="Calibri" w:hAnsi="Arial Narrow" w:cs="Arial (W1)"/>
          <w:bCs/>
          <w:sz w:val="24"/>
          <w:szCs w:val="24"/>
        </w:rPr>
        <w:lastRenderedPageBreak/>
        <w:t>Quantidade de pacientes com suspeita de possuírem a doença COVID-19 e em tratamento domiciliar à espera do resultado do exame, bem como, dos pacientes com suspeita</w:t>
      </w:r>
      <w:r w:rsidR="008B0023" w:rsidRPr="005C656F">
        <w:rPr>
          <w:rFonts w:ascii="Arial Narrow" w:eastAsia="Calibri" w:hAnsi="Arial Narrow" w:cs="Arial (W1)"/>
          <w:bCs/>
          <w:sz w:val="24"/>
          <w:szCs w:val="24"/>
        </w:rPr>
        <w:t>, mas</w:t>
      </w:r>
      <w:r w:rsidRPr="005C656F">
        <w:rPr>
          <w:rFonts w:ascii="Arial Narrow" w:eastAsia="Calibri" w:hAnsi="Arial Narrow" w:cs="Arial (W1)"/>
          <w:bCs/>
          <w:sz w:val="24"/>
          <w:szCs w:val="24"/>
        </w:rPr>
        <w:t xml:space="preserve"> que não foi possível realizar o exame;</w:t>
      </w:r>
    </w:p>
    <w:p w:rsidR="005C656F" w:rsidRPr="005C656F" w:rsidRDefault="005C656F" w:rsidP="005C656F">
      <w:pPr>
        <w:pStyle w:val="PargrafodaLista"/>
        <w:numPr>
          <w:ilvl w:val="0"/>
          <w:numId w:val="4"/>
        </w:numPr>
        <w:spacing w:after="20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5C656F">
        <w:rPr>
          <w:rFonts w:ascii="Arial Narrow" w:eastAsia="Calibri" w:hAnsi="Arial Narrow" w:cs="Arial (W1)"/>
          <w:bCs/>
          <w:sz w:val="24"/>
          <w:szCs w:val="24"/>
        </w:rPr>
        <w:t>Quantidade de pacientes recuperados;</w:t>
      </w:r>
    </w:p>
    <w:p w:rsidR="005C656F" w:rsidRPr="005C656F" w:rsidRDefault="005C656F" w:rsidP="005C656F">
      <w:pPr>
        <w:pStyle w:val="PargrafodaLista"/>
        <w:numPr>
          <w:ilvl w:val="0"/>
          <w:numId w:val="4"/>
        </w:numPr>
        <w:spacing w:after="20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5C656F">
        <w:rPr>
          <w:rFonts w:ascii="Arial Narrow" w:eastAsia="Calibri" w:hAnsi="Arial Narrow" w:cs="Arial (W1)"/>
          <w:bCs/>
          <w:sz w:val="24"/>
          <w:szCs w:val="24"/>
        </w:rPr>
        <w:t>Quantidade de testes realizados;</w:t>
      </w:r>
    </w:p>
    <w:p w:rsidR="005C656F" w:rsidRPr="005C656F" w:rsidRDefault="005C656F" w:rsidP="005C656F">
      <w:pPr>
        <w:pStyle w:val="PargrafodaLista"/>
        <w:numPr>
          <w:ilvl w:val="0"/>
          <w:numId w:val="4"/>
        </w:numPr>
        <w:spacing w:after="20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5C656F">
        <w:rPr>
          <w:rFonts w:ascii="Arial Narrow" w:eastAsia="Calibri" w:hAnsi="Arial Narrow" w:cs="Arial (W1)"/>
          <w:bCs/>
          <w:sz w:val="24"/>
          <w:szCs w:val="24"/>
        </w:rPr>
        <w:t>Quantidade de testes em estoque;</w:t>
      </w:r>
    </w:p>
    <w:p w:rsidR="005C656F" w:rsidRPr="005C656F" w:rsidRDefault="005C656F" w:rsidP="005C656F">
      <w:pPr>
        <w:pStyle w:val="PargrafodaLista"/>
        <w:numPr>
          <w:ilvl w:val="0"/>
          <w:numId w:val="4"/>
        </w:numPr>
        <w:spacing w:after="20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5C656F">
        <w:rPr>
          <w:rFonts w:ascii="Arial Narrow" w:eastAsia="Calibri" w:hAnsi="Arial Narrow" w:cs="Arial (W1)"/>
          <w:bCs/>
          <w:sz w:val="24"/>
          <w:szCs w:val="24"/>
        </w:rPr>
        <w:t>Percentual de casos confirmados por idade, sexo, raça/cor/etnia e profissionais da área da saúde;</w:t>
      </w:r>
    </w:p>
    <w:p w:rsidR="005C656F" w:rsidRPr="005C656F" w:rsidRDefault="005C656F" w:rsidP="005C656F">
      <w:pPr>
        <w:pStyle w:val="PargrafodaLista"/>
        <w:numPr>
          <w:ilvl w:val="0"/>
          <w:numId w:val="4"/>
        </w:numPr>
        <w:spacing w:after="20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5C656F">
        <w:rPr>
          <w:rFonts w:ascii="Arial Narrow" w:eastAsia="Calibri" w:hAnsi="Arial Narrow" w:cs="Arial (W1)"/>
          <w:bCs/>
          <w:sz w:val="24"/>
          <w:szCs w:val="24"/>
        </w:rPr>
        <w:t xml:space="preserve">A quantidade de óbitos diários e acumulados; </w:t>
      </w:r>
      <w:proofErr w:type="gramStart"/>
      <w:r w:rsidR="008B0023" w:rsidRPr="005C656F">
        <w:rPr>
          <w:rFonts w:ascii="Arial Narrow" w:eastAsia="Calibri" w:hAnsi="Arial Narrow" w:cs="Arial (W1)"/>
          <w:bCs/>
          <w:sz w:val="24"/>
          <w:szCs w:val="24"/>
        </w:rPr>
        <w:t>e</w:t>
      </w:r>
      <w:proofErr w:type="gramEnd"/>
    </w:p>
    <w:p w:rsidR="005C656F" w:rsidRPr="005C656F" w:rsidRDefault="005C656F" w:rsidP="005C656F">
      <w:pPr>
        <w:pStyle w:val="PargrafodaLista"/>
        <w:numPr>
          <w:ilvl w:val="0"/>
          <w:numId w:val="4"/>
        </w:numPr>
        <w:spacing w:after="20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5C656F">
        <w:rPr>
          <w:rFonts w:ascii="Arial Narrow" w:eastAsia="Calibri" w:hAnsi="Arial Narrow" w:cs="Arial (W1)"/>
          <w:bCs/>
          <w:sz w:val="24"/>
          <w:szCs w:val="24"/>
        </w:rPr>
        <w:t>Percentual de óbitos por idade, sexo, raça/cor/etnia e profissionais da área da saúde.</w:t>
      </w:r>
    </w:p>
    <w:p w:rsidR="004C5BB9" w:rsidRDefault="008B0023" w:rsidP="005C656F">
      <w:pPr>
        <w:spacing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8B0023">
        <w:rPr>
          <w:rFonts w:ascii="Arial Narrow" w:eastAsia="Calibri" w:hAnsi="Arial Narrow" w:cs="Arial (W1)"/>
          <w:b/>
          <w:bCs/>
          <w:sz w:val="24"/>
          <w:szCs w:val="24"/>
        </w:rPr>
        <w:t>Art. 5º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="001F1A46">
        <w:rPr>
          <w:rFonts w:ascii="Arial Narrow" w:eastAsia="Calibri" w:hAnsi="Arial Narrow" w:cs="Arial (W1)"/>
          <w:bCs/>
          <w:sz w:val="24"/>
          <w:szCs w:val="24"/>
        </w:rPr>
        <w:t xml:space="preserve">A Defensoria Pública e o Ministério Público do Maranhão serão </w:t>
      </w:r>
      <w:r w:rsidR="00F32855">
        <w:rPr>
          <w:rFonts w:ascii="Arial Narrow" w:eastAsia="Calibri" w:hAnsi="Arial Narrow" w:cs="Arial (W1)"/>
          <w:bCs/>
          <w:sz w:val="24"/>
          <w:szCs w:val="24"/>
        </w:rPr>
        <w:t>responsáveis</w:t>
      </w:r>
      <w:r w:rsidR="001F1A46">
        <w:rPr>
          <w:rFonts w:ascii="Arial Narrow" w:eastAsia="Calibri" w:hAnsi="Arial Narrow" w:cs="Arial (W1)"/>
          <w:bCs/>
          <w:sz w:val="24"/>
          <w:szCs w:val="24"/>
        </w:rPr>
        <w:t xml:space="preserve"> pelo acompanhamento</w:t>
      </w:r>
      <w:r w:rsidR="00F32855">
        <w:rPr>
          <w:rFonts w:ascii="Arial Narrow" w:eastAsia="Calibri" w:hAnsi="Arial Narrow" w:cs="Arial (W1)"/>
          <w:bCs/>
          <w:sz w:val="24"/>
          <w:szCs w:val="24"/>
        </w:rPr>
        <w:t xml:space="preserve"> e auditoria de todos os dados e informações de que trata esta Lei, inclusive no cruzamento de dados municipais e estaduais.</w:t>
      </w:r>
    </w:p>
    <w:p w:rsidR="00A0627E" w:rsidRDefault="00F32855" w:rsidP="00A0627E">
      <w:pPr>
        <w:spacing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A0627E">
        <w:rPr>
          <w:rFonts w:ascii="Arial Narrow" w:eastAsia="Calibri" w:hAnsi="Arial Narrow" w:cs="Arial (W1)"/>
          <w:b/>
          <w:bCs/>
          <w:sz w:val="24"/>
          <w:szCs w:val="24"/>
        </w:rPr>
        <w:t>Art.</w:t>
      </w:r>
      <w:r w:rsidR="00A0627E" w:rsidRPr="00A0627E">
        <w:rPr>
          <w:rFonts w:ascii="Arial Narrow" w:eastAsia="Calibri" w:hAnsi="Arial Narrow" w:cs="Arial (W1)"/>
          <w:b/>
          <w:bCs/>
          <w:sz w:val="24"/>
          <w:szCs w:val="24"/>
        </w:rPr>
        <w:t xml:space="preserve"> 6º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="005C656F" w:rsidRPr="005C656F">
        <w:rPr>
          <w:rFonts w:ascii="Arial Narrow" w:eastAsia="Calibri" w:hAnsi="Arial Narrow" w:cs="Arial (W1)"/>
          <w:bCs/>
          <w:sz w:val="24"/>
          <w:szCs w:val="24"/>
        </w:rPr>
        <w:t>Esta lei entra em vigo</w:t>
      </w:r>
      <w:r w:rsidR="00A0627E">
        <w:rPr>
          <w:rFonts w:ascii="Arial Narrow" w:eastAsia="Calibri" w:hAnsi="Arial Narrow" w:cs="Arial (W1)"/>
          <w:bCs/>
          <w:sz w:val="24"/>
          <w:szCs w:val="24"/>
        </w:rPr>
        <w:t>r 05 (cinco) dias após a sua publicação.</w:t>
      </w:r>
    </w:p>
    <w:p w:rsidR="00495940" w:rsidRDefault="00495940" w:rsidP="00C82440">
      <w:pPr>
        <w:shd w:val="clear" w:color="auto" w:fill="FFFFFF"/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AB6B88" w:rsidRDefault="00AB6B88" w:rsidP="00C82440">
      <w:pPr>
        <w:shd w:val="clear" w:color="auto" w:fill="FFFFFF"/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AB6B88" w:rsidRPr="00495940" w:rsidRDefault="00AB6B88" w:rsidP="00C82440">
      <w:pPr>
        <w:shd w:val="clear" w:color="auto" w:fill="FFFFFF"/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495940" w:rsidRDefault="00495940" w:rsidP="00375271">
      <w:pPr>
        <w:shd w:val="clear" w:color="auto" w:fill="FFFFFF"/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9065B6" w:rsidRDefault="00F33671" w:rsidP="0007180C">
      <w:pPr>
        <w:pStyle w:val="NormalWeb"/>
        <w:spacing w:line="360" w:lineRule="auto"/>
        <w:ind w:left="-567" w:right="-427"/>
        <w:jc w:val="both"/>
        <w:rPr>
          <w:rFonts w:ascii="Arial Narrow" w:hAnsi="Arial Narrow" w:cs="Arial"/>
          <w:b/>
          <w:sz w:val="24"/>
          <w:szCs w:val="24"/>
        </w:rPr>
      </w:pP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SALA DAS SESSÕES DA ASSEMBLEIA LEGISLATIVA DO ESTADO DO MARANHÃO, </w:t>
      </w:r>
      <w:r w:rsidR="00A0627E">
        <w:rPr>
          <w:rFonts w:ascii="Arial Narrow" w:eastAsia="Calibri" w:hAnsi="Arial Narrow" w:cs="Arial (W1)"/>
          <w:bCs/>
          <w:sz w:val="23"/>
          <w:szCs w:val="23"/>
          <w:lang w:eastAsia="en-US"/>
        </w:rPr>
        <w:t>23</w:t>
      </w:r>
      <w:r w:rsidR="007C5C75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de</w:t>
      </w:r>
      <w:r w:rsidR="007E52B4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891AA0">
        <w:rPr>
          <w:rFonts w:ascii="Arial Narrow" w:eastAsia="Calibri" w:hAnsi="Arial Narrow" w:cs="Arial (W1)"/>
          <w:bCs/>
          <w:sz w:val="23"/>
          <w:szCs w:val="23"/>
          <w:lang w:eastAsia="en-US"/>
        </w:rPr>
        <w:t>maio</w:t>
      </w:r>
      <w:r w:rsidR="007E1D4F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8705D6">
        <w:rPr>
          <w:rFonts w:ascii="Arial Narrow" w:eastAsia="Calibri" w:hAnsi="Arial Narrow" w:cs="Arial (W1)"/>
          <w:bCs/>
          <w:sz w:val="23"/>
          <w:szCs w:val="23"/>
          <w:lang w:eastAsia="en-US"/>
        </w:rPr>
        <w:t>de 2020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.</w:t>
      </w:r>
    </w:p>
    <w:p w:rsidR="003F7A90" w:rsidRDefault="003F7A90" w:rsidP="00371CEE">
      <w:pPr>
        <w:spacing w:after="0" w:line="360" w:lineRule="auto"/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2CABFC8D" wp14:editId="5D0468DD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150" w:rsidRDefault="00602150" w:rsidP="00371CEE">
      <w:pPr>
        <w:spacing w:after="0" w:line="360" w:lineRule="auto"/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602150" w:rsidRDefault="00602150" w:rsidP="00371CEE">
      <w:pPr>
        <w:spacing w:after="0" w:line="360" w:lineRule="auto"/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931125" w:rsidRDefault="00931125" w:rsidP="00371CEE">
      <w:pPr>
        <w:spacing w:after="0" w:line="360" w:lineRule="auto"/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3565CB" w:rsidRDefault="000911CC" w:rsidP="00CA0FE2">
      <w:pPr>
        <w:spacing w:after="0" w:line="360" w:lineRule="auto"/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  <w:r w:rsidRPr="000911CC">
        <w:rPr>
          <w:rFonts w:ascii="Arial Narrow" w:eastAsia="Calibri" w:hAnsi="Arial Narrow" w:cs="Arial (W1)"/>
          <w:b/>
          <w:bCs/>
          <w:sz w:val="24"/>
          <w:szCs w:val="24"/>
        </w:rPr>
        <w:t>JUSTIFICATIVA</w:t>
      </w:r>
    </w:p>
    <w:p w:rsidR="00CA0FE2" w:rsidRPr="00CA0FE2" w:rsidRDefault="00CA0FE2" w:rsidP="00CA0FE2">
      <w:pPr>
        <w:spacing w:after="0" w:line="360" w:lineRule="auto"/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CA0FE2" w:rsidRPr="00CA0FE2" w:rsidRDefault="00CA0FE2" w:rsidP="00CA0FE2">
      <w:pPr>
        <w:shd w:val="clear" w:color="auto" w:fill="FFFFFF"/>
        <w:spacing w:after="240" w:line="360" w:lineRule="auto"/>
        <w:ind w:firstLine="708"/>
        <w:jc w:val="both"/>
        <w:textAlignment w:val="baseline"/>
        <w:rPr>
          <w:rFonts w:ascii="Arial Narrow" w:eastAsia="Calibri" w:hAnsi="Arial Narrow" w:cs="Arial (W1)"/>
          <w:bCs/>
          <w:sz w:val="24"/>
          <w:szCs w:val="24"/>
        </w:rPr>
      </w:pPr>
      <w:r w:rsidRPr="00CA0FE2">
        <w:rPr>
          <w:rFonts w:ascii="Arial Narrow" w:eastAsia="Calibri" w:hAnsi="Arial Narrow" w:cs="Arial (W1)"/>
          <w:bCs/>
          <w:sz w:val="24"/>
          <w:szCs w:val="24"/>
        </w:rPr>
        <w:t xml:space="preserve">Boletim Epidemiológico, editado </w:t>
      </w:r>
      <w:r>
        <w:rPr>
          <w:rFonts w:ascii="Arial Narrow" w:eastAsia="Calibri" w:hAnsi="Arial Narrow" w:cs="Arial (W1)"/>
          <w:bCs/>
          <w:sz w:val="24"/>
          <w:szCs w:val="24"/>
        </w:rPr>
        <w:t>pela Secretaria de</w:t>
      </w:r>
      <w:r w:rsidRPr="00CA0FE2">
        <w:rPr>
          <w:rFonts w:ascii="Arial Narrow" w:eastAsia="Calibri" w:hAnsi="Arial Narrow" w:cs="Arial (W1)"/>
          <w:bCs/>
          <w:sz w:val="24"/>
          <w:szCs w:val="24"/>
        </w:rPr>
        <w:t xml:space="preserve"> Saúde, é uma publicação de caráter técnico-científico, acesso livre, formato eletrônico co</w:t>
      </w:r>
      <w:r>
        <w:rPr>
          <w:rFonts w:ascii="Arial Narrow" w:eastAsia="Calibri" w:hAnsi="Arial Narrow" w:cs="Arial (W1)"/>
          <w:bCs/>
          <w:sz w:val="24"/>
          <w:szCs w:val="24"/>
        </w:rPr>
        <w:t>m periodicidade</w:t>
      </w:r>
      <w:r w:rsidRPr="00CA0FE2">
        <w:rPr>
          <w:rFonts w:ascii="Arial Narrow" w:eastAsia="Calibri" w:hAnsi="Arial Narrow" w:cs="Arial (W1)"/>
          <w:bCs/>
          <w:sz w:val="24"/>
          <w:szCs w:val="24"/>
        </w:rPr>
        <w:t xml:space="preserve"> para os casos de monitoramento e investigação de doenças específicas sazonais. A publicação recebeu o número de ISSN: 2358-9450. Este código, aceito internacionalmente para individualizar o título de uma publicação seriada, possibilita rapidez, qualidade e precisão na identificação e controle da publicação.</w:t>
      </w:r>
    </w:p>
    <w:p w:rsidR="00CA0FE2" w:rsidRDefault="00CA0FE2" w:rsidP="00CA0FE2">
      <w:pPr>
        <w:shd w:val="clear" w:color="auto" w:fill="FFFFFF"/>
        <w:spacing w:after="240" w:line="360" w:lineRule="auto"/>
        <w:ind w:firstLine="708"/>
        <w:jc w:val="both"/>
        <w:textAlignment w:val="baseline"/>
        <w:rPr>
          <w:rFonts w:ascii="Arial Narrow" w:eastAsia="Calibri" w:hAnsi="Arial Narrow" w:cs="Arial (W1)"/>
          <w:bCs/>
          <w:sz w:val="24"/>
          <w:szCs w:val="24"/>
        </w:rPr>
      </w:pPr>
      <w:r w:rsidRPr="00CA0FE2">
        <w:rPr>
          <w:rFonts w:ascii="Arial Narrow" w:eastAsia="Calibri" w:hAnsi="Arial Narrow" w:cs="Arial (W1)"/>
          <w:bCs/>
          <w:sz w:val="24"/>
          <w:szCs w:val="24"/>
        </w:rPr>
        <w:t>Ele se configura como instrumento de vigilância para promover a disseminação de informações relevantes qualificadas, com potencial para contribuir com a orientação d</w:t>
      </w:r>
      <w:r>
        <w:rPr>
          <w:rFonts w:ascii="Arial Narrow" w:eastAsia="Calibri" w:hAnsi="Arial Narrow" w:cs="Arial (W1)"/>
          <w:bCs/>
          <w:sz w:val="24"/>
          <w:szCs w:val="24"/>
        </w:rPr>
        <w:t>e ações em Saúde Pública</w:t>
      </w:r>
      <w:r w:rsidRPr="00CA0FE2">
        <w:rPr>
          <w:rFonts w:ascii="Arial Narrow" w:eastAsia="Calibri" w:hAnsi="Arial Narrow" w:cs="Arial (W1)"/>
          <w:bCs/>
          <w:sz w:val="24"/>
          <w:szCs w:val="24"/>
        </w:rPr>
        <w:t>. No Boletim Epidemiológico são publicadas descrições de monitoramento de eventos e doenças com potencial para desencadear emergência de Saúde Pública; análises da situação epidemiológica de doenças e agravos de responsabilidade da SVS; relatos de investigação de surtos e de outros temas de interesse da Vi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gilância em Saúde. </w:t>
      </w:r>
    </w:p>
    <w:p w:rsidR="008C6E83" w:rsidRPr="00371CEE" w:rsidRDefault="00CA0FE2" w:rsidP="00CA0FE2">
      <w:pPr>
        <w:shd w:val="clear" w:color="auto" w:fill="FFFFFF"/>
        <w:spacing w:after="240" w:line="360" w:lineRule="auto"/>
        <w:ind w:firstLine="708"/>
        <w:jc w:val="both"/>
        <w:textAlignment w:val="baseline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>Ter esses dados devidamente atualizados é a única maneira de se combater o Coronavírus. Por essa razão</w:t>
      </w:r>
      <w:r w:rsidR="000911CC" w:rsidRPr="000911CC">
        <w:rPr>
          <w:rFonts w:ascii="Arial Narrow" w:eastAsia="Calibri" w:hAnsi="Arial Narrow" w:cs="Arial (W1)"/>
          <w:bCs/>
          <w:sz w:val="24"/>
          <w:szCs w:val="24"/>
        </w:rPr>
        <w:t>, apresento a presente Proposta, conclamando o apoio dos Nobres Pares para a regular tramitação e consequente, aprovação.</w:t>
      </w:r>
    </w:p>
    <w:sectPr w:rsidR="008C6E83" w:rsidRPr="00371CEE" w:rsidSect="00502EF8">
      <w:headerReference w:type="default" r:id="rId9"/>
      <w:footerReference w:type="default" r:id="rId10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A3C" w:rsidRDefault="00861A3C" w:rsidP="00860DB4">
      <w:pPr>
        <w:spacing w:after="0" w:line="240" w:lineRule="auto"/>
      </w:pPr>
      <w:r>
        <w:separator/>
      </w:r>
    </w:p>
  </w:endnote>
  <w:endnote w:type="continuationSeparator" w:id="0">
    <w:p w:rsidR="00861A3C" w:rsidRDefault="00861A3C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CA0FE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</w:t>
        </w:r>
        <w:proofErr w:type="gramStart"/>
        <w:r w:rsidR="00502EF8">
          <w:rPr>
            <w:rFonts w:ascii="Arial Narrow" w:hAnsi="Arial Narrow"/>
            <w:sz w:val="16"/>
          </w:rPr>
          <w:t>MA</w:t>
        </w:r>
        <w:proofErr w:type="gramEnd"/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 xml:space="preserve">: (98) </w:t>
        </w:r>
        <w:proofErr w:type="gramStart"/>
        <w:r w:rsidR="00D721FC">
          <w:rPr>
            <w:rFonts w:ascii="Arial Narrow" w:hAnsi="Arial Narrow"/>
            <w:sz w:val="16"/>
          </w:rPr>
          <w:t>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</w:t>
        </w:r>
        <w:proofErr w:type="gramEnd"/>
        <w:r w:rsidR="00D721FC">
          <w:rPr>
            <w:rFonts w:ascii="Arial Narrow" w:hAnsi="Arial Narrow"/>
            <w:sz w:val="16"/>
          </w:rPr>
          <w:t xml:space="preserve">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A3C" w:rsidRDefault="00861A3C" w:rsidP="00860DB4">
      <w:pPr>
        <w:spacing w:after="0" w:line="240" w:lineRule="auto"/>
      </w:pPr>
      <w:r>
        <w:separator/>
      </w:r>
    </w:p>
  </w:footnote>
  <w:footnote w:type="continuationSeparator" w:id="0">
    <w:p w:rsidR="00861A3C" w:rsidRDefault="00861A3C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1C00492" wp14:editId="7E7C3F5C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</w:t>
    </w:r>
    <w:r w:rsidR="00596B49">
      <w:rPr>
        <w:rFonts w:ascii="Arial Narrow" w:hAnsi="Arial Narrow"/>
        <w:b/>
        <w:sz w:val="20"/>
      </w:rPr>
      <w:t>inete do Deputado Adriano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21DC"/>
    <w:multiLevelType w:val="hybridMultilevel"/>
    <w:tmpl w:val="C6F662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B2CD4"/>
    <w:multiLevelType w:val="hybridMultilevel"/>
    <w:tmpl w:val="A57860E4"/>
    <w:lvl w:ilvl="0" w:tplc="E7322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C6A0E"/>
    <w:multiLevelType w:val="hybridMultilevel"/>
    <w:tmpl w:val="FBDE3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B4"/>
    <w:rsid w:val="00001281"/>
    <w:rsid w:val="000113DC"/>
    <w:rsid w:val="00016253"/>
    <w:rsid w:val="0001640B"/>
    <w:rsid w:val="00040FE3"/>
    <w:rsid w:val="0004242D"/>
    <w:rsid w:val="00051FD6"/>
    <w:rsid w:val="00052850"/>
    <w:rsid w:val="00070A79"/>
    <w:rsid w:val="0007180C"/>
    <w:rsid w:val="00075A79"/>
    <w:rsid w:val="00080D76"/>
    <w:rsid w:val="00081119"/>
    <w:rsid w:val="00090BC9"/>
    <w:rsid w:val="000911CC"/>
    <w:rsid w:val="00093089"/>
    <w:rsid w:val="000B39AF"/>
    <w:rsid w:val="000B5818"/>
    <w:rsid w:val="000E549A"/>
    <w:rsid w:val="000E7EB6"/>
    <w:rsid w:val="00110ABE"/>
    <w:rsid w:val="00122844"/>
    <w:rsid w:val="0014763A"/>
    <w:rsid w:val="00150396"/>
    <w:rsid w:val="00155BB2"/>
    <w:rsid w:val="001643CA"/>
    <w:rsid w:val="00166E28"/>
    <w:rsid w:val="00174BDD"/>
    <w:rsid w:val="001A0D46"/>
    <w:rsid w:val="001A34F4"/>
    <w:rsid w:val="001B4590"/>
    <w:rsid w:val="001B589F"/>
    <w:rsid w:val="001D626B"/>
    <w:rsid w:val="001D6F89"/>
    <w:rsid w:val="001F1A46"/>
    <w:rsid w:val="001F39E5"/>
    <w:rsid w:val="001F7C10"/>
    <w:rsid w:val="002258CF"/>
    <w:rsid w:val="002276E8"/>
    <w:rsid w:val="00230977"/>
    <w:rsid w:val="002605CE"/>
    <w:rsid w:val="00261A0E"/>
    <w:rsid w:val="00262A50"/>
    <w:rsid w:val="002776B3"/>
    <w:rsid w:val="00282C6E"/>
    <w:rsid w:val="00286A46"/>
    <w:rsid w:val="002901DD"/>
    <w:rsid w:val="002A0C76"/>
    <w:rsid w:val="002A36B0"/>
    <w:rsid w:val="002B33C4"/>
    <w:rsid w:val="002B5400"/>
    <w:rsid w:val="002B7CFE"/>
    <w:rsid w:val="002C2140"/>
    <w:rsid w:val="002E3F0E"/>
    <w:rsid w:val="002F427C"/>
    <w:rsid w:val="002F67CB"/>
    <w:rsid w:val="002F76DD"/>
    <w:rsid w:val="00304DE0"/>
    <w:rsid w:val="00305774"/>
    <w:rsid w:val="0031148E"/>
    <w:rsid w:val="0032187E"/>
    <w:rsid w:val="00323B97"/>
    <w:rsid w:val="0032651A"/>
    <w:rsid w:val="00337B8B"/>
    <w:rsid w:val="003565CB"/>
    <w:rsid w:val="0036179A"/>
    <w:rsid w:val="00371CEE"/>
    <w:rsid w:val="00375271"/>
    <w:rsid w:val="00377B2A"/>
    <w:rsid w:val="003B1FCB"/>
    <w:rsid w:val="003B51AD"/>
    <w:rsid w:val="003D1320"/>
    <w:rsid w:val="003F7776"/>
    <w:rsid w:val="003F7A90"/>
    <w:rsid w:val="003F7C07"/>
    <w:rsid w:val="00417E45"/>
    <w:rsid w:val="00436447"/>
    <w:rsid w:val="00440372"/>
    <w:rsid w:val="00455B5F"/>
    <w:rsid w:val="004626D7"/>
    <w:rsid w:val="00470AB3"/>
    <w:rsid w:val="00495940"/>
    <w:rsid w:val="004A04F7"/>
    <w:rsid w:val="004A2A0D"/>
    <w:rsid w:val="004B3A8B"/>
    <w:rsid w:val="004C54FB"/>
    <w:rsid w:val="004C56B4"/>
    <w:rsid w:val="004C5BB9"/>
    <w:rsid w:val="004F2BD3"/>
    <w:rsid w:val="00502EF8"/>
    <w:rsid w:val="00507C59"/>
    <w:rsid w:val="005113B9"/>
    <w:rsid w:val="00517010"/>
    <w:rsid w:val="005340E3"/>
    <w:rsid w:val="00550882"/>
    <w:rsid w:val="00560C7B"/>
    <w:rsid w:val="00562F89"/>
    <w:rsid w:val="00566B9B"/>
    <w:rsid w:val="005935EA"/>
    <w:rsid w:val="00596256"/>
    <w:rsid w:val="00596B49"/>
    <w:rsid w:val="00596CE1"/>
    <w:rsid w:val="005A1067"/>
    <w:rsid w:val="005A26AE"/>
    <w:rsid w:val="005A3EF0"/>
    <w:rsid w:val="005C656F"/>
    <w:rsid w:val="005D6A28"/>
    <w:rsid w:val="005F0630"/>
    <w:rsid w:val="00600BBE"/>
    <w:rsid w:val="00602150"/>
    <w:rsid w:val="00611EA4"/>
    <w:rsid w:val="00617C3E"/>
    <w:rsid w:val="00622DF0"/>
    <w:rsid w:val="00640A6A"/>
    <w:rsid w:val="00647039"/>
    <w:rsid w:val="006502C4"/>
    <w:rsid w:val="006537BC"/>
    <w:rsid w:val="00656B86"/>
    <w:rsid w:val="00661EBF"/>
    <w:rsid w:val="00663E24"/>
    <w:rsid w:val="006827F9"/>
    <w:rsid w:val="006957BB"/>
    <w:rsid w:val="006966A1"/>
    <w:rsid w:val="006A6CCB"/>
    <w:rsid w:val="006C7578"/>
    <w:rsid w:val="006E51DE"/>
    <w:rsid w:val="006F04DE"/>
    <w:rsid w:val="006F4B04"/>
    <w:rsid w:val="00715798"/>
    <w:rsid w:val="007424B9"/>
    <w:rsid w:val="0074290E"/>
    <w:rsid w:val="00746C9C"/>
    <w:rsid w:val="0075058A"/>
    <w:rsid w:val="00761044"/>
    <w:rsid w:val="00765F15"/>
    <w:rsid w:val="00785FCD"/>
    <w:rsid w:val="00787D13"/>
    <w:rsid w:val="007953E8"/>
    <w:rsid w:val="007B5D98"/>
    <w:rsid w:val="007C5165"/>
    <w:rsid w:val="007C5C75"/>
    <w:rsid w:val="007D7EA6"/>
    <w:rsid w:val="007E1D4F"/>
    <w:rsid w:val="007E3BA6"/>
    <w:rsid w:val="007E52B4"/>
    <w:rsid w:val="007E7CC1"/>
    <w:rsid w:val="007F355E"/>
    <w:rsid w:val="00814685"/>
    <w:rsid w:val="00827381"/>
    <w:rsid w:val="00831613"/>
    <w:rsid w:val="00831854"/>
    <w:rsid w:val="008357DD"/>
    <w:rsid w:val="0083783C"/>
    <w:rsid w:val="00841913"/>
    <w:rsid w:val="00860DB4"/>
    <w:rsid w:val="00861A3C"/>
    <w:rsid w:val="008705D6"/>
    <w:rsid w:val="0089055A"/>
    <w:rsid w:val="00891AA0"/>
    <w:rsid w:val="00894CC6"/>
    <w:rsid w:val="008A141C"/>
    <w:rsid w:val="008A2991"/>
    <w:rsid w:val="008A6280"/>
    <w:rsid w:val="008A677B"/>
    <w:rsid w:val="008A6CE2"/>
    <w:rsid w:val="008B0023"/>
    <w:rsid w:val="008C039D"/>
    <w:rsid w:val="008C6E83"/>
    <w:rsid w:val="008E0E14"/>
    <w:rsid w:val="008F124F"/>
    <w:rsid w:val="008F2F44"/>
    <w:rsid w:val="008F7EF6"/>
    <w:rsid w:val="00902229"/>
    <w:rsid w:val="009065B6"/>
    <w:rsid w:val="00923D56"/>
    <w:rsid w:val="00931125"/>
    <w:rsid w:val="00937DFF"/>
    <w:rsid w:val="00942821"/>
    <w:rsid w:val="00966F14"/>
    <w:rsid w:val="00973C8B"/>
    <w:rsid w:val="009769F5"/>
    <w:rsid w:val="00985431"/>
    <w:rsid w:val="009903F8"/>
    <w:rsid w:val="00994F66"/>
    <w:rsid w:val="009A4E19"/>
    <w:rsid w:val="009F1ABB"/>
    <w:rsid w:val="009F7D66"/>
    <w:rsid w:val="00A0627E"/>
    <w:rsid w:val="00A06A37"/>
    <w:rsid w:val="00A11593"/>
    <w:rsid w:val="00A20289"/>
    <w:rsid w:val="00A416F9"/>
    <w:rsid w:val="00A552A0"/>
    <w:rsid w:val="00A5729B"/>
    <w:rsid w:val="00A9266A"/>
    <w:rsid w:val="00AA4354"/>
    <w:rsid w:val="00AA4CA9"/>
    <w:rsid w:val="00AB1598"/>
    <w:rsid w:val="00AB6B88"/>
    <w:rsid w:val="00AC3085"/>
    <w:rsid w:val="00AC4BBB"/>
    <w:rsid w:val="00AE3523"/>
    <w:rsid w:val="00AE709D"/>
    <w:rsid w:val="00AF2A55"/>
    <w:rsid w:val="00B15A83"/>
    <w:rsid w:val="00B167EF"/>
    <w:rsid w:val="00B21275"/>
    <w:rsid w:val="00B26707"/>
    <w:rsid w:val="00B412B5"/>
    <w:rsid w:val="00B4208E"/>
    <w:rsid w:val="00B67E50"/>
    <w:rsid w:val="00B7398A"/>
    <w:rsid w:val="00BA2DE5"/>
    <w:rsid w:val="00BB0FA0"/>
    <w:rsid w:val="00BD6922"/>
    <w:rsid w:val="00BF120A"/>
    <w:rsid w:val="00C00A90"/>
    <w:rsid w:val="00C01905"/>
    <w:rsid w:val="00C16743"/>
    <w:rsid w:val="00C221F5"/>
    <w:rsid w:val="00C269DE"/>
    <w:rsid w:val="00C3287E"/>
    <w:rsid w:val="00C32937"/>
    <w:rsid w:val="00C353D5"/>
    <w:rsid w:val="00C53A8F"/>
    <w:rsid w:val="00C56180"/>
    <w:rsid w:val="00C81862"/>
    <w:rsid w:val="00C82440"/>
    <w:rsid w:val="00C865BB"/>
    <w:rsid w:val="00C86E43"/>
    <w:rsid w:val="00C914DF"/>
    <w:rsid w:val="00C94199"/>
    <w:rsid w:val="00CA0FE2"/>
    <w:rsid w:val="00CA24AF"/>
    <w:rsid w:val="00CA730C"/>
    <w:rsid w:val="00CC03A0"/>
    <w:rsid w:val="00CC5317"/>
    <w:rsid w:val="00CD0208"/>
    <w:rsid w:val="00CD7BCF"/>
    <w:rsid w:val="00CE2DA7"/>
    <w:rsid w:val="00CE3ECE"/>
    <w:rsid w:val="00CF0882"/>
    <w:rsid w:val="00CF312E"/>
    <w:rsid w:val="00D112FB"/>
    <w:rsid w:val="00D16ED3"/>
    <w:rsid w:val="00D46B5F"/>
    <w:rsid w:val="00D524E6"/>
    <w:rsid w:val="00D52EB3"/>
    <w:rsid w:val="00D55BB3"/>
    <w:rsid w:val="00D56535"/>
    <w:rsid w:val="00D63A93"/>
    <w:rsid w:val="00D721FC"/>
    <w:rsid w:val="00D75DC9"/>
    <w:rsid w:val="00D80EA4"/>
    <w:rsid w:val="00DA26BB"/>
    <w:rsid w:val="00DC330C"/>
    <w:rsid w:val="00DD4C2D"/>
    <w:rsid w:val="00DD52F0"/>
    <w:rsid w:val="00DE60BD"/>
    <w:rsid w:val="00E07EDF"/>
    <w:rsid w:val="00E13E0D"/>
    <w:rsid w:val="00E14DD8"/>
    <w:rsid w:val="00E32657"/>
    <w:rsid w:val="00E35AE2"/>
    <w:rsid w:val="00E47264"/>
    <w:rsid w:val="00E507CD"/>
    <w:rsid w:val="00E736E9"/>
    <w:rsid w:val="00EA1AF5"/>
    <w:rsid w:val="00EB3187"/>
    <w:rsid w:val="00EC7863"/>
    <w:rsid w:val="00EE2949"/>
    <w:rsid w:val="00EF4FB3"/>
    <w:rsid w:val="00F23061"/>
    <w:rsid w:val="00F24823"/>
    <w:rsid w:val="00F2684B"/>
    <w:rsid w:val="00F32855"/>
    <w:rsid w:val="00F33671"/>
    <w:rsid w:val="00F444CA"/>
    <w:rsid w:val="00F454B7"/>
    <w:rsid w:val="00F460E0"/>
    <w:rsid w:val="00F74E56"/>
    <w:rsid w:val="00F80839"/>
    <w:rsid w:val="00FA546D"/>
    <w:rsid w:val="00FA63E9"/>
    <w:rsid w:val="00FB00A0"/>
    <w:rsid w:val="00FC252F"/>
    <w:rsid w:val="00FC30B5"/>
    <w:rsid w:val="00FD55B3"/>
    <w:rsid w:val="00FE1FD9"/>
    <w:rsid w:val="00FF2FA2"/>
    <w:rsid w:val="00F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0811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081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</cp:lastModifiedBy>
  <cp:revision>4</cp:revision>
  <cp:lastPrinted>2020-05-15T21:27:00Z</cp:lastPrinted>
  <dcterms:created xsi:type="dcterms:W3CDTF">2020-05-24T21:14:00Z</dcterms:created>
  <dcterms:modified xsi:type="dcterms:W3CDTF">2020-05-24T21:27:00Z</dcterms:modified>
</cp:coreProperties>
</file>