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2DA1" w:rsidRDefault="00CA0AE9">
      <w:pPr>
        <w:pStyle w:val="Corpodetexto"/>
        <w:ind w:left="3881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7FD7E15E" wp14:editId="17EDE230">
            <wp:extent cx="97155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1" w:rsidRDefault="00CA0AE9">
      <w:pPr>
        <w:spacing w:before="19" w:line="229" w:lineRule="exact"/>
        <w:ind w:left="52" w:right="55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ASSEMBLEIA LEGISLATIVA DO ESTADO DO MARANHÃO</w:t>
      </w:r>
    </w:p>
    <w:p w:rsidR="00FF2DA1" w:rsidRDefault="00CA0AE9" w:rsidP="00DC6FC8">
      <w:pPr>
        <w:spacing w:line="229" w:lineRule="exact"/>
        <w:ind w:left="52" w:right="52"/>
        <w:jc w:val="center"/>
        <w:rPr>
          <w:rFonts w:ascii="Arial Narrow"/>
          <w:b/>
        </w:rPr>
      </w:pPr>
      <w:r>
        <w:rPr>
          <w:rFonts w:ascii="Arial Narrow"/>
          <w:b/>
          <w:sz w:val="20"/>
        </w:rPr>
        <w:t>Gabinete do Deputado Adriano</w:t>
      </w:r>
    </w:p>
    <w:p w:rsidR="00FF2DA1" w:rsidRDefault="00CA0AE9">
      <w:pPr>
        <w:pStyle w:val="Ttulo1"/>
        <w:tabs>
          <w:tab w:val="left" w:pos="2411"/>
        </w:tabs>
      </w:pPr>
      <w:r>
        <w:t>INDICAÇÃO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2020</w:t>
      </w:r>
    </w:p>
    <w:p w:rsidR="00FF2DA1" w:rsidRDefault="00FF2DA1" w:rsidP="00356CE1">
      <w:pPr>
        <w:pStyle w:val="Corpodetexto"/>
        <w:spacing w:before="2"/>
        <w:ind w:firstLine="1560"/>
        <w:rPr>
          <w:rFonts w:ascii="Arial Narrow"/>
          <w:b/>
          <w:sz w:val="16"/>
        </w:rPr>
      </w:pPr>
    </w:p>
    <w:p w:rsidR="00FF2DA1" w:rsidRDefault="00CA0AE9">
      <w:pPr>
        <w:pStyle w:val="Corpodetexto"/>
        <w:spacing w:before="100"/>
        <w:ind w:left="116"/>
        <w:rPr>
          <w:rFonts w:ascii="Arial Narrow"/>
        </w:rPr>
      </w:pPr>
      <w:r>
        <w:rPr>
          <w:rFonts w:ascii="Arial Narrow"/>
        </w:rPr>
        <w:t>Senhor Presidente,</w:t>
      </w:r>
    </w:p>
    <w:p w:rsidR="00FF2DA1" w:rsidRDefault="00FF2DA1">
      <w:pPr>
        <w:pStyle w:val="Corpodetexto"/>
        <w:spacing w:before="6"/>
        <w:rPr>
          <w:rFonts w:ascii="Arial Narrow"/>
          <w:sz w:val="25"/>
        </w:rPr>
      </w:pPr>
    </w:p>
    <w:p w:rsidR="00C62E5C" w:rsidRPr="00A43127" w:rsidRDefault="00CA0AE9" w:rsidP="00341F20">
      <w:pPr>
        <w:spacing w:line="360" w:lineRule="auto"/>
        <w:ind w:firstLine="720"/>
        <w:jc w:val="both"/>
        <w:rPr>
          <w:sz w:val="28"/>
          <w:szCs w:val="28"/>
        </w:rPr>
      </w:pPr>
      <w:r w:rsidRPr="00A43127">
        <w:rPr>
          <w:sz w:val="28"/>
          <w:szCs w:val="28"/>
        </w:rPr>
        <w:t>Na forma do que dispõe o Regimento Interno desta Casa, em seu Art. 152, requeiro a V. Exa. que seja encaminhado expediente ao Excelentíssimo Senhor Governador, Flávio Dino de Castro e Costa</w:t>
      </w:r>
      <w:r w:rsidR="00B926C3" w:rsidRPr="00A43127">
        <w:rPr>
          <w:sz w:val="28"/>
          <w:szCs w:val="28"/>
        </w:rPr>
        <w:t xml:space="preserve"> bem como </w:t>
      </w:r>
      <w:r w:rsidR="00A82537" w:rsidRPr="00A43127">
        <w:rPr>
          <w:sz w:val="28"/>
          <w:szCs w:val="28"/>
        </w:rPr>
        <w:t>à Secretária de Estado da Gestão, Patrimônio e Assistência dos Servidores (SEGEP)</w:t>
      </w:r>
      <w:r w:rsidR="009D1642">
        <w:rPr>
          <w:sz w:val="28"/>
          <w:szCs w:val="28"/>
        </w:rPr>
        <w:t>,</w:t>
      </w:r>
      <w:r w:rsidRPr="00A43127">
        <w:rPr>
          <w:sz w:val="28"/>
          <w:szCs w:val="28"/>
        </w:rPr>
        <w:t xml:space="preserve"> </w:t>
      </w:r>
      <w:r w:rsidR="006169F5" w:rsidRPr="00A43127">
        <w:rPr>
          <w:sz w:val="28"/>
          <w:szCs w:val="28"/>
        </w:rPr>
        <w:t xml:space="preserve">Senhora </w:t>
      </w:r>
      <w:r w:rsidR="004E4A75" w:rsidRPr="00A43127">
        <w:rPr>
          <w:sz w:val="28"/>
          <w:szCs w:val="28"/>
        </w:rPr>
        <w:t>Flávia Alexandrina Coelho Almeida Moreira</w:t>
      </w:r>
      <w:r w:rsidR="00632FBF" w:rsidRPr="00A43127">
        <w:rPr>
          <w:sz w:val="28"/>
          <w:szCs w:val="28"/>
        </w:rPr>
        <w:t>,</w:t>
      </w:r>
      <w:r w:rsidR="00D77447" w:rsidRPr="00A43127">
        <w:rPr>
          <w:sz w:val="28"/>
          <w:szCs w:val="28"/>
        </w:rPr>
        <w:t xml:space="preserve"> para que promovam – </w:t>
      </w:r>
      <w:r w:rsidR="00D77447" w:rsidRPr="00A10B84">
        <w:rPr>
          <w:b/>
          <w:bCs/>
          <w:sz w:val="28"/>
          <w:szCs w:val="28"/>
          <w:highlight w:val="red"/>
        </w:rPr>
        <w:t>EM CARÁTER DE URGÊNCIA</w:t>
      </w:r>
      <w:r w:rsidR="00D77447" w:rsidRPr="00A43127">
        <w:rPr>
          <w:sz w:val="28"/>
          <w:szCs w:val="28"/>
        </w:rPr>
        <w:t xml:space="preserve"> – a</w:t>
      </w:r>
      <w:r w:rsidR="00773D56" w:rsidRPr="00A43127">
        <w:rPr>
          <w:sz w:val="28"/>
          <w:szCs w:val="28"/>
        </w:rPr>
        <w:t xml:space="preserve"> </w:t>
      </w:r>
      <w:r w:rsidR="000C2F9E" w:rsidRPr="00A43127">
        <w:rPr>
          <w:sz w:val="28"/>
          <w:szCs w:val="28"/>
        </w:rPr>
        <w:t xml:space="preserve">edição e posterior publicação do </w:t>
      </w:r>
      <w:r w:rsidR="003F2823" w:rsidRPr="00A43127">
        <w:rPr>
          <w:sz w:val="28"/>
          <w:szCs w:val="28"/>
        </w:rPr>
        <w:t xml:space="preserve">decreto regulamentando a lei </w:t>
      </w:r>
      <w:r w:rsidR="004A35CE" w:rsidRPr="00A43127">
        <w:rPr>
          <w:sz w:val="28"/>
          <w:szCs w:val="28"/>
        </w:rPr>
        <w:t>11.274/2020</w:t>
      </w:r>
      <w:r w:rsidR="000C2F9E" w:rsidRPr="00A43127">
        <w:rPr>
          <w:sz w:val="28"/>
          <w:szCs w:val="28"/>
        </w:rPr>
        <w:t xml:space="preserve"> </w:t>
      </w:r>
      <w:r w:rsidR="008362A6" w:rsidRPr="00A43127">
        <w:rPr>
          <w:sz w:val="28"/>
          <w:szCs w:val="28"/>
        </w:rPr>
        <w:t xml:space="preserve">com a intenção de pormenorizar as disposições gerais e abstratas da lei, viabilizando sua aplicação em casos específicos, encontrando amparo no artigo </w:t>
      </w:r>
      <w:r w:rsidR="00A9735B" w:rsidRPr="00A43127">
        <w:rPr>
          <w:sz w:val="28"/>
          <w:szCs w:val="28"/>
        </w:rPr>
        <w:t>6</w:t>
      </w:r>
      <w:r w:rsidR="003B247D" w:rsidRPr="00A43127">
        <w:rPr>
          <w:sz w:val="28"/>
          <w:szCs w:val="28"/>
        </w:rPr>
        <w:t>4</w:t>
      </w:r>
      <w:r w:rsidR="008362A6" w:rsidRPr="00A43127">
        <w:rPr>
          <w:sz w:val="28"/>
          <w:szCs w:val="28"/>
        </w:rPr>
        <w:t xml:space="preserve">, inciso </w:t>
      </w:r>
      <w:r w:rsidR="00A9735B" w:rsidRPr="00A43127">
        <w:rPr>
          <w:sz w:val="28"/>
          <w:szCs w:val="28"/>
        </w:rPr>
        <w:t>III</w:t>
      </w:r>
      <w:r w:rsidR="008362A6" w:rsidRPr="00A43127">
        <w:rPr>
          <w:sz w:val="28"/>
          <w:szCs w:val="28"/>
        </w:rPr>
        <w:t xml:space="preserve">, da Constituição </w:t>
      </w:r>
      <w:r w:rsidR="00A9735B" w:rsidRPr="00A43127">
        <w:rPr>
          <w:sz w:val="28"/>
          <w:szCs w:val="28"/>
        </w:rPr>
        <w:t>Estadual</w:t>
      </w:r>
      <w:r w:rsidR="00C347CF" w:rsidRPr="00A43127">
        <w:rPr>
          <w:sz w:val="28"/>
          <w:szCs w:val="28"/>
        </w:rPr>
        <w:t>.</w:t>
      </w:r>
    </w:p>
    <w:p w:rsidR="00356CE1" w:rsidRPr="004373B4" w:rsidRDefault="00356CE1" w:rsidP="00356CE1">
      <w:pPr>
        <w:pStyle w:val="Corpodetexto"/>
        <w:spacing w:before="11" w:line="360" w:lineRule="auto"/>
        <w:ind w:firstLine="1560"/>
        <w:jc w:val="both"/>
        <w:rPr>
          <w:rFonts w:asciiTheme="majorHAnsi" w:hAnsiTheme="majorHAnsi"/>
        </w:rPr>
      </w:pPr>
    </w:p>
    <w:p w:rsidR="00356CE1" w:rsidRPr="00356CE1" w:rsidRDefault="00356CE1" w:rsidP="00356CE1">
      <w:pPr>
        <w:pStyle w:val="Corpodetexto"/>
        <w:spacing w:before="11" w:line="360" w:lineRule="auto"/>
        <w:ind w:firstLine="1560"/>
        <w:jc w:val="both"/>
      </w:pPr>
    </w:p>
    <w:p w:rsidR="00FF2DA1" w:rsidRDefault="00CA0AE9">
      <w:pPr>
        <w:pStyle w:val="Corpodetexto"/>
        <w:ind w:left="52" w:right="55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PLENÁRIO DEPUTADO “NAGIB HAIC</w:t>
      </w:r>
      <w:r w:rsidR="003952C9">
        <w:rPr>
          <w:rFonts w:ascii="Arial Narrow" w:hAnsi="Arial Narrow"/>
        </w:rPr>
        <w:t xml:space="preserve">KEL”, PALÁCIO MANUEL BECKMAN, </w:t>
      </w:r>
      <w:r w:rsidR="00A9735B">
        <w:rPr>
          <w:rFonts w:ascii="Arial Narrow" w:hAnsi="Arial Narrow"/>
        </w:rPr>
        <w:t>04 de junho</w:t>
      </w:r>
      <w:r>
        <w:rPr>
          <w:rFonts w:ascii="Arial Narrow" w:hAnsi="Arial Narrow"/>
        </w:rPr>
        <w:t xml:space="preserve"> de 2020.</w:t>
      </w:r>
    </w:p>
    <w:p w:rsidR="00FF2DA1" w:rsidRDefault="00CA0AE9">
      <w:pPr>
        <w:pStyle w:val="Ttulo1"/>
        <w:spacing w:before="231"/>
        <w:ind w:right="53"/>
      </w:pPr>
      <w:r>
        <w:t>ADRIANO</w:t>
      </w:r>
    </w:p>
    <w:p w:rsidR="00FF2DA1" w:rsidRDefault="00CA0AE9">
      <w:pPr>
        <w:pStyle w:val="Corpodetexto"/>
        <w:spacing w:before="1"/>
        <w:ind w:left="52" w:right="54"/>
        <w:jc w:val="center"/>
        <w:rPr>
          <w:rFonts w:ascii="Arial Narrow" w:hAnsi="Arial Narrow"/>
        </w:rPr>
      </w:pPr>
      <w:r>
        <w:rPr>
          <w:rFonts w:ascii="Arial Narrow" w:hAnsi="Arial Narrow"/>
        </w:rPr>
        <w:t>Deputado Estadual – PV</w:t>
      </w:r>
    </w:p>
    <w:p w:rsidR="007139FB" w:rsidRDefault="007139FB">
      <w:pPr>
        <w:spacing w:before="100"/>
        <w:jc w:val="center"/>
        <w:rPr>
          <w:rFonts w:ascii="Arial Narrow"/>
          <w:sz w:val="16"/>
        </w:rPr>
      </w:pPr>
    </w:p>
    <w:p w:rsidR="00DC6FC8" w:rsidRDefault="00DC6FC8">
      <w:pPr>
        <w:pStyle w:val="Corpodetexto"/>
        <w:spacing w:before="6"/>
        <w:rPr>
          <w:rFonts w:ascii="Arial Narrow"/>
          <w:sz w:val="12"/>
        </w:rPr>
      </w:pPr>
    </w:p>
    <w:p w:rsidR="00FF2DA1" w:rsidRDefault="003952C9">
      <w:pPr>
        <w:pStyle w:val="Corpodetexto"/>
        <w:spacing w:before="6"/>
        <w:rPr>
          <w:rFonts w:ascii="Arial Narrow"/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120015</wp:posOffset>
                </wp:positionV>
                <wp:extent cx="53663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05pt,9.45pt" to="50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xW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" strokeweight=".45pt">
                <w10:wrap type="topAndBottom" anchorx="page"/>
              </v:line>
            </w:pict>
          </mc:Fallback>
        </mc:AlternateContent>
      </w:r>
    </w:p>
    <w:p w:rsidR="00FF2DA1" w:rsidRDefault="00CA0AE9">
      <w:pPr>
        <w:spacing w:line="166" w:lineRule="exact"/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Palácio Manuel Beckman. Avenida Jerônimo de Albuquerque, s⁄n, Sítio Rangedor, Bairro: Calhau ▪ CEP: 65.071-750 ▪ São Luís/MA</w:t>
      </w:r>
    </w:p>
    <w:p w:rsidR="00FF2DA1" w:rsidRDefault="00CA0AE9">
      <w:pPr>
        <w:ind w:left="52" w:right="55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Fone: (98) 3269.3439 ▪ E-mail: </w:t>
      </w:r>
      <w:hyperlink r:id="rId5">
        <w:r>
          <w:rPr>
            <w:rFonts w:ascii="Arial Narrow" w:hAnsi="Arial Narrow"/>
            <w:sz w:val="16"/>
          </w:rPr>
          <w:t>dep.adrianosarney@al.ma.leg.br</w:t>
        </w:r>
      </w:hyperlink>
    </w:p>
    <w:sectPr w:rsidR="00FF2DA1">
      <w:type w:val="continuous"/>
      <w:pgSz w:w="11910" w:h="16840"/>
      <w:pgMar w:top="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A1"/>
    <w:rsid w:val="000108C2"/>
    <w:rsid w:val="000C2F9E"/>
    <w:rsid w:val="00305D88"/>
    <w:rsid w:val="00341F20"/>
    <w:rsid w:val="00356CE1"/>
    <w:rsid w:val="003952C9"/>
    <w:rsid w:val="003B247D"/>
    <w:rsid w:val="003F2823"/>
    <w:rsid w:val="004373B4"/>
    <w:rsid w:val="004A35CE"/>
    <w:rsid w:val="004E0F39"/>
    <w:rsid w:val="004E4A75"/>
    <w:rsid w:val="006169F5"/>
    <w:rsid w:val="00632FBF"/>
    <w:rsid w:val="006B72AE"/>
    <w:rsid w:val="007139FB"/>
    <w:rsid w:val="00773D56"/>
    <w:rsid w:val="007B7ED8"/>
    <w:rsid w:val="008362A6"/>
    <w:rsid w:val="009022B6"/>
    <w:rsid w:val="009D1642"/>
    <w:rsid w:val="00A10B84"/>
    <w:rsid w:val="00A43127"/>
    <w:rsid w:val="00A82537"/>
    <w:rsid w:val="00A9735B"/>
    <w:rsid w:val="00B926C3"/>
    <w:rsid w:val="00C347CF"/>
    <w:rsid w:val="00C62E5C"/>
    <w:rsid w:val="00CA0AE9"/>
    <w:rsid w:val="00D254A5"/>
    <w:rsid w:val="00D77447"/>
    <w:rsid w:val="00D776E7"/>
    <w:rsid w:val="00DC6FC8"/>
    <w:rsid w:val="00E533D6"/>
    <w:rsid w:val="00F47860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A4A3"/>
  <w15:docId w15:val="{432FAD82-FAA2-204A-A1DF-4F2E836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52"/>
      <w:jc w:val="center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77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4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71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dep.adrianosarney@al.ma.leg.b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dcterms:created xsi:type="dcterms:W3CDTF">2020-06-04T20:48:00Z</dcterms:created>
  <dcterms:modified xsi:type="dcterms:W3CDTF">2020-06-04T20:48:00Z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2020-03-26T00:00:00Z</vt:filetime>
  </property>
</Properties>
</file>