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CC" w:rsidRDefault="006D32CC" w:rsidP="006D32CC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EDE3CA" wp14:editId="2A48C8E0">
            <wp:extent cx="11239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CC" w:rsidRDefault="006D32CC" w:rsidP="006D32CC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6D32CC" w:rsidRDefault="006D32CC" w:rsidP="006D32CC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6D32CC" w:rsidRDefault="006D32CC" w:rsidP="006D32CC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DO DEPUTADO HÉLIO SOARES</w:t>
      </w:r>
    </w:p>
    <w:p w:rsidR="006D32CC" w:rsidRDefault="006D32CC" w:rsidP="006D32CC">
      <w:pPr>
        <w:pStyle w:val="Cabealho"/>
        <w:tabs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6D32CC" w:rsidRDefault="006D32CC" w:rsidP="006D32CC">
      <w:pPr>
        <w:pStyle w:val="Cabealho"/>
        <w:tabs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 DE RESOLUÇÃO Nº</w:t>
      </w:r>
    </w:p>
    <w:p w:rsidR="006D32CC" w:rsidRDefault="006D32CC" w:rsidP="006D32CC">
      <w:pPr>
        <w:pStyle w:val="Cabealho"/>
        <w:tabs>
          <w:tab w:val="left" w:pos="708"/>
        </w:tabs>
        <w:spacing w:line="360" w:lineRule="auto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Autoria Dep. Hélio Soares</w:t>
      </w:r>
    </w:p>
    <w:p w:rsidR="006D32CC" w:rsidRDefault="006D32CC" w:rsidP="009C3D80">
      <w:pPr>
        <w:pStyle w:val="SemEspaamento"/>
        <w:ind w:left="4111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3D80">
        <w:rPr>
          <w:rFonts w:ascii="Times New Roman" w:hAnsi="Times New Roman" w:cs="Times New Roman"/>
          <w:sz w:val="24"/>
          <w:szCs w:val="24"/>
        </w:rPr>
        <w:t xml:space="preserve">          Cria na E</w:t>
      </w:r>
      <w:r>
        <w:rPr>
          <w:rFonts w:ascii="Times New Roman" w:hAnsi="Times New Roman" w:cs="Times New Roman"/>
          <w:sz w:val="24"/>
          <w:szCs w:val="24"/>
        </w:rPr>
        <w:t>strutura do Poder Legi</w:t>
      </w:r>
      <w:r w:rsidR="009C3D80">
        <w:rPr>
          <w:rFonts w:ascii="Times New Roman" w:hAnsi="Times New Roman" w:cs="Times New Roman"/>
          <w:sz w:val="24"/>
          <w:szCs w:val="24"/>
        </w:rPr>
        <w:t xml:space="preserve">slativo do Estado do Maranhão o Serviço do Instituto de Promoção e Defesa do Cidadão 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Consumidor</w:t>
      </w:r>
      <w:r w:rsidR="009C3D80">
        <w:rPr>
          <w:rFonts w:ascii="Times New Roman" w:hAnsi="Times New Roman" w:cs="Times New Roman"/>
          <w:sz w:val="24"/>
          <w:szCs w:val="24"/>
        </w:rPr>
        <w:t xml:space="preserve"> do Maranhão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PROCON ASSEMBLEIA</w:t>
      </w:r>
      <w:r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criado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Serviço d</w:t>
      </w:r>
      <w:r w:rsidR="009C3D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Instituto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Pro</w:t>
      </w:r>
      <w:r w:rsidR="009C3D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e Defesa do</w:t>
      </w:r>
      <w:r w:rsidR="009C3D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Cidadão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Consumidor – PROCON ASSEMBLEIA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no âmbito 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ASSEMBLEIA LEGISLATIVA DO ESTADO DO MARANHÃO,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de aplicação das normas relativas às relações de consumo, especialmente as estabe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lecidas 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4º, II, “a”; 5º, I; 6º, VII, da Lei Federal n.º 8.078, de 11 de setembro de 1990, e no Decreto Federal n.º 2.181, de 20 de março de 1997.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PROCON ASSEMBLEIA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por objetivo a proteção, a defesa e a orientação do consumidor, a divulgação de seus direitos e a promoção da educação para o consumo no Estado, de acordo com a legislação referente às relações de consumo.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PROCON ASSEMBLEIA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 o Sistema Nacional de Defesa do Consumidor – SNDC –, previsto no art. 105 da Lei 8.078, de 11 de setembro de 1990 e no art. 2º do Decreto 2.181, de 20 de março de 1997.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ao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PROCON ASSEMBLEIA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 atendimento e orientação permanente ao consumidor sobre seus direitos e garantias processando regularmente as reclamações fundamentais;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receber, analisar, avaliar e apurar consultas e denúncias apresentadas por enti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dades representativas ou pessoas jurídicas de direito público ou privado ou por consumi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dores individuais;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processar administrativamente, nos termos do regulamento, as reclamações e denúncias consideradas procedentes;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informar e conscientizar o consumidor motivando-o para o exercício de seus direitos, por intermédio dos diferentes meios de comunicação;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fiscalizar as relações de consumo e aplicar as sanções e penalidades adminis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trativas previstas na Lei Federal n.º 8.078, de 11 de setembro de 1990, e em outras normas pertinentes à defesa do consumidor, observados o disposto no inciso XIII;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funcionar, no processo administrativo, como instância de conciliação, no âm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bito de sua competência, de acordo com regras fixadas pela Lei Federal nº 8.078, de 11 de setembro de 1990, e pela legislação complementar;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expedir notificações aos fornecedores para prestarem informações sobre 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clamações apresentadas pelos consumidores, conforme prevê o § 4º, do art. 55 da Lei Federal n.º 8.078, de 11 de setembro de 1990;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VIII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orientar o consumidor a recorrer ao Poder Judiciário nos casos não resolvidos administrativamente;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IX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representar ao Ministério Público os casos tipificados como infração penal pre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vista na Lei Federal n.º 8.078, de 11 de setembro de 1990, bem como os que tratarem de interesses ou direitos difusos, coletivos ou individuais homogêneos;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incentivar e apoiar a criação e organização de órgãos e entidades de defesa do consumidor;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efetuar e disponibilizar aos consumidores pesquisa de preços de produtos e serviços;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XII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elaborar e divulgar anualmente cadastro de reclamações fundamentadas con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tra fornecedores de produtos e serviços, nos termos do art. 44 da Lei Federal n.º 8.078, de 11 de setembro de 1990, e remeter cópia ao órgão estadual ou federal incumbidos das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ordenações políticas dos respectivos sistemas de defesa do consumidor;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XIII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celebrar convênios e termos de ajustamento de conduta, na forma do § 6º do art. 5º da Lei Federal n.º 7.347, de 24 de julho de 1985;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XIV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desenvolver programas relacionados com o tema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“Educação para o Consu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  <w:t>mo”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disposto no art. 4º, IV, da Lei Federal n.º 8.078, de 11 de setembro de 1990, bem como estudos e pesquisas na área de defesa do consumidor;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XV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exercer as demais atividades previstas pela legislação relativa à defesa do con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sumidor e desenvolver outras compatíveis com suas finalidades.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competência, as atribuições e a atuação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PROCON ASSEMBLEIA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abrangem todo território do Estado do Maranhão.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Mesa Diretora da Assembleia Legislativa do Estado do Maranhão regulamentará o disposto nesta resolução e estabelecerá o regimento interno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PROCON ASSEMBLEIA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D32CC" w:rsidRDefault="006D32CC" w:rsidP="006D3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6º -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da aplicação da presente Resolução correrão à conta de dotação orçamentária do Poder Legislativo Estadual.</w:t>
      </w:r>
    </w:p>
    <w:p w:rsidR="006D32CC" w:rsidRDefault="006D32CC" w:rsidP="006D32C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7º –</w:t>
      </w:r>
      <w:r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publicação.</w:t>
      </w:r>
    </w:p>
    <w:p w:rsidR="006D32CC" w:rsidRDefault="006D32CC" w:rsidP="006D32C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” do Palácio “Manoel Bequimão”, em São Luís, 0</w:t>
      </w:r>
      <w:r w:rsidR="005B0AAB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de junho de 2020.</w:t>
      </w:r>
    </w:p>
    <w:p w:rsidR="006D32CC" w:rsidRDefault="006D32CC" w:rsidP="006D32C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HÉLIO SOARES </w:t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DEP. ESTADUAL – PL </w:t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54F0308" wp14:editId="03341297">
            <wp:extent cx="1123950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DO MARANHÃO</w:t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Assembleia Legislativa</w:t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GAB. DO DEPUTADO HÉLIO SOARES</w:t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CC" w:rsidRDefault="006D32CC" w:rsidP="006D32CC">
      <w:pPr>
        <w:pStyle w:val="Cabealho"/>
        <w:tabs>
          <w:tab w:val="left" w:pos="708"/>
        </w:tabs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Autoria Dep. Hélio Soares</w:t>
      </w:r>
    </w:p>
    <w:p w:rsidR="006D32CC" w:rsidRDefault="006D32CC" w:rsidP="006D32CC">
      <w:pPr>
        <w:pStyle w:val="NormalWeb"/>
        <w:rPr>
          <w:rFonts w:ascii="Times New Roman" w:hAnsi="Times New Roman"/>
          <w:color w:val="333333"/>
        </w:rPr>
      </w:pPr>
    </w:p>
    <w:p w:rsidR="006D32CC" w:rsidRDefault="006D32CC" w:rsidP="006D32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 consumidores não mais ficarão reféns da própria sorte. A Assembleia Legislativa do Estado do Maranhão tem agora a oportunidade de criar e instalar em suas dependências uma unidade do </w:t>
      </w:r>
      <w:r>
        <w:rPr>
          <w:rFonts w:ascii="Times New Roman" w:hAnsi="Times New Roman" w:cs="Times New Roman"/>
          <w:b/>
          <w:sz w:val="24"/>
          <w:szCs w:val="24"/>
        </w:rPr>
        <w:t xml:space="preserve">PROCON.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PROCON ASSEMBLEIA</w:t>
      </w:r>
      <w:r>
        <w:rPr>
          <w:rFonts w:ascii="Times New Roman" w:hAnsi="Times New Roman" w:cs="Times New Roman"/>
          <w:sz w:val="24"/>
          <w:szCs w:val="24"/>
        </w:rPr>
        <w:t xml:space="preserve"> será mais um aliado da população maranhense na defesa dos direitos do cidadão como consumidor de produtos e serviços.</w:t>
      </w:r>
    </w:p>
    <w:p w:rsidR="006D32CC" w:rsidRDefault="006D32CC" w:rsidP="006D32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 </w:t>
      </w:r>
      <w:r>
        <w:rPr>
          <w:rFonts w:ascii="Times New Roman" w:hAnsi="Times New Roman" w:cs="Times New Roman"/>
          <w:b/>
          <w:sz w:val="24"/>
          <w:szCs w:val="24"/>
        </w:rPr>
        <w:t>PROCON ASSEMBLEIA</w:t>
      </w:r>
      <w:r>
        <w:rPr>
          <w:rFonts w:ascii="Times New Roman" w:hAnsi="Times New Roman" w:cs="Times New Roman"/>
          <w:sz w:val="24"/>
          <w:szCs w:val="24"/>
        </w:rPr>
        <w:t xml:space="preserve"> estará habilitado a receber as demandas da população, facilitar o atendimento e buscar soluções para os impasses originados das relações de consumo. Manterá uma linha direta para atender as demandas da população. </w:t>
      </w:r>
    </w:p>
    <w:p w:rsidR="006D32CC" w:rsidRDefault="006D32CC" w:rsidP="006D32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Com a finalidade de defender o direito dos consumidores de possíveis danos causados ou oriundos das relações de consumo a que o consumidor se submete direta ou indiretamente foi criado pela Lei Federal 8.078 de 11 de novembro de 1997, o </w:t>
      </w:r>
      <w:r>
        <w:rPr>
          <w:rFonts w:ascii="Times New Roman" w:hAnsi="Times New Roman" w:cs="Times New Roman"/>
          <w:b/>
          <w:sz w:val="24"/>
          <w:szCs w:val="24"/>
        </w:rPr>
        <w:t>PROCON</w:t>
      </w:r>
      <w:r>
        <w:rPr>
          <w:rFonts w:ascii="Times New Roman" w:hAnsi="Times New Roman" w:cs="Times New Roman"/>
          <w:sz w:val="24"/>
          <w:szCs w:val="24"/>
        </w:rPr>
        <w:t>, órgão que trata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proteção do consumidor. </w:t>
      </w:r>
    </w:p>
    <w:p w:rsidR="006D32CC" w:rsidRDefault="006D32CC" w:rsidP="006D32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 </w:t>
      </w:r>
      <w:r>
        <w:rPr>
          <w:rFonts w:ascii="Times New Roman" w:hAnsi="Times New Roman" w:cs="Times New Roman"/>
          <w:b/>
          <w:sz w:val="24"/>
          <w:szCs w:val="24"/>
        </w:rPr>
        <w:t>PROCON</w:t>
      </w:r>
      <w:r>
        <w:rPr>
          <w:rFonts w:ascii="Times New Roman" w:hAnsi="Times New Roman" w:cs="Times New Roman"/>
          <w:sz w:val="24"/>
          <w:szCs w:val="24"/>
        </w:rPr>
        <w:t xml:space="preserve"> tem como função precípua proteger, orientar, educar e fiscalizar qualquer relação de consumo de forma a garantir relações comerciais saudáveis e que não gerem riscos aos consumidores.</w:t>
      </w:r>
    </w:p>
    <w:p w:rsidR="006D32CC" w:rsidRDefault="006D32CC" w:rsidP="006D32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 </w:t>
      </w:r>
      <w:r>
        <w:rPr>
          <w:rFonts w:ascii="Times New Roman" w:hAnsi="Times New Roman" w:cs="Times New Roman"/>
          <w:b/>
          <w:sz w:val="24"/>
          <w:szCs w:val="24"/>
        </w:rPr>
        <w:t>ASSEMBLEIA LEGISLATIVA DO ESTADO DO MARANHÃO</w:t>
      </w:r>
      <w:r>
        <w:rPr>
          <w:rFonts w:ascii="Times New Roman" w:hAnsi="Times New Roman" w:cs="Times New Roman"/>
          <w:sz w:val="24"/>
          <w:szCs w:val="24"/>
        </w:rPr>
        <w:t xml:space="preserve"> dará um passo importante ao instalar em sua sede uma unidade do </w:t>
      </w:r>
      <w:r>
        <w:rPr>
          <w:rFonts w:ascii="Times New Roman" w:hAnsi="Times New Roman" w:cs="Times New Roman"/>
          <w:b/>
          <w:sz w:val="24"/>
          <w:szCs w:val="24"/>
        </w:rPr>
        <w:t xml:space="preserve">PROCON. </w:t>
      </w:r>
      <w:r>
        <w:rPr>
          <w:rFonts w:ascii="Times New Roman" w:hAnsi="Times New Roman" w:cs="Times New Roman"/>
          <w:sz w:val="24"/>
          <w:szCs w:val="24"/>
        </w:rPr>
        <w:t>Estará a</w:t>
      </w:r>
      <w:r>
        <w:rPr>
          <w:rFonts w:ascii="Times New Roman" w:hAnsi="Times New Roman" w:cs="Times New Roman"/>
          <w:b/>
          <w:sz w:val="24"/>
          <w:szCs w:val="24"/>
        </w:rPr>
        <w:t xml:space="preserve"> ALEMA</w:t>
      </w:r>
      <w:r>
        <w:rPr>
          <w:rFonts w:ascii="Times New Roman" w:hAnsi="Times New Roman" w:cs="Times New Roman"/>
          <w:sz w:val="24"/>
          <w:szCs w:val="24"/>
        </w:rPr>
        <w:t xml:space="preserve"> oferecendo proteção a todo e qualquer cidadão do Estado que por ventura esteja ou que já tenha sofrido qualquer dano na constância da relação de consumo, seja esta realizada dentro ou fora de nosso Estado.</w:t>
      </w:r>
    </w:p>
    <w:p w:rsidR="006D32CC" w:rsidRDefault="006D32CC" w:rsidP="006D32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Assim sendo, espero a compreensão e a colaboração dos meus nobres colegas, no que diz respeito à nossa iniciativa e que a mesma mereça por parte de Vossas Excelências uma acolhida e posterior aprovação.</w:t>
      </w:r>
    </w:p>
    <w:p w:rsidR="006D32CC" w:rsidRDefault="006D32CC" w:rsidP="006D32C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” do Palácio “Manoel Bequimão”, em São Luís, 0</w:t>
      </w:r>
      <w:r w:rsidR="005B0AAB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3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de junho de 2020.</w:t>
      </w:r>
    </w:p>
    <w:p w:rsidR="006D32CC" w:rsidRDefault="006D32CC" w:rsidP="006D32C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D32CC" w:rsidRDefault="006D32CC" w:rsidP="006D32CC">
      <w:pPr>
        <w:pStyle w:val="Cabealho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HÉLIO SOARES </w:t>
      </w:r>
    </w:p>
    <w:p w:rsidR="006D32CC" w:rsidRDefault="006D32CC" w:rsidP="006D32C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DEP. ESTADUAL – PL </w:t>
      </w:r>
    </w:p>
    <w:p w:rsidR="006D32CC" w:rsidRDefault="006D32CC" w:rsidP="006D32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D32CC" w:rsidRDefault="006D32CC" w:rsidP="006D32CC"/>
    <w:p w:rsidR="006D32CC" w:rsidRDefault="006D32CC" w:rsidP="006D32CC"/>
    <w:p w:rsidR="003C06B6" w:rsidRDefault="003C06B6"/>
    <w:sectPr w:rsidR="003C06B6" w:rsidSect="006D32CC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C"/>
    <w:rsid w:val="003C06B6"/>
    <w:rsid w:val="004A177B"/>
    <w:rsid w:val="005B0AAB"/>
    <w:rsid w:val="006D32CC"/>
    <w:rsid w:val="00717C76"/>
    <w:rsid w:val="009C3D80"/>
    <w:rsid w:val="00F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2CC"/>
    <w:pPr>
      <w:spacing w:after="150" w:line="300" w:lineRule="atLeast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32C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32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D32C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2CC"/>
    <w:pPr>
      <w:spacing w:after="150" w:line="300" w:lineRule="atLeast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32C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D32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D32C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HERCHEL</dc:creator>
  <cp:lastModifiedBy>HERCHEL</cp:lastModifiedBy>
  <cp:revision>7</cp:revision>
  <dcterms:created xsi:type="dcterms:W3CDTF">2020-06-04T17:31:00Z</dcterms:created>
  <dcterms:modified xsi:type="dcterms:W3CDTF">2020-06-08T13:35:00Z</dcterms:modified>
</cp:coreProperties>
</file>