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7777777" w:rsidR="00D30806" w:rsidRDefault="00D30806" w:rsidP="00C8299B">
      <w:pPr>
        <w:pStyle w:val="Corpodetexto"/>
        <w:ind w:right="-28"/>
        <w:jc w:val="center"/>
        <w:rPr>
          <w:sz w:val="24"/>
          <w:szCs w:val="24"/>
        </w:rPr>
      </w:pPr>
      <w:r w:rsidRPr="002E7FC3">
        <w:rPr>
          <w:sz w:val="24"/>
          <w:szCs w:val="24"/>
        </w:rPr>
        <w:t>Assembl</w:t>
      </w:r>
      <w:r w:rsidR="0035688A" w:rsidRPr="002E7FC3">
        <w:rPr>
          <w:sz w:val="24"/>
          <w:szCs w:val="24"/>
        </w:rPr>
        <w:t>e</w:t>
      </w:r>
      <w:r w:rsidRPr="002E7FC3">
        <w:rPr>
          <w:sz w:val="24"/>
          <w:szCs w:val="24"/>
        </w:rPr>
        <w:t>ia</w:t>
      </w:r>
      <w:r w:rsidR="00BC3EF5" w:rsidRPr="002E7FC3">
        <w:rPr>
          <w:sz w:val="24"/>
          <w:szCs w:val="24"/>
        </w:rPr>
        <w:t xml:space="preserve"> </w:t>
      </w:r>
      <w:r w:rsidRPr="002E7FC3">
        <w:rPr>
          <w:sz w:val="24"/>
          <w:szCs w:val="24"/>
        </w:rPr>
        <w:t>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7777777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20</w:t>
      </w:r>
    </w:p>
    <w:p w14:paraId="57F37A4F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2A81C9D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765E8CCC" w14:textId="77777777" w:rsidR="00054CFE" w:rsidRPr="002E7FC3" w:rsidRDefault="00054CFE" w:rsidP="00CB6B8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244C5F2E" w14:textId="77777777" w:rsidR="00CB6B8B" w:rsidRPr="002E7FC3" w:rsidRDefault="001507E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CB6B8B" w:rsidRPr="002E7FC3">
        <w:rPr>
          <w:rFonts w:ascii="Times New Roman" w:hAnsi="Times New Roman"/>
          <w:sz w:val="24"/>
          <w:szCs w:val="24"/>
        </w:rPr>
        <w:t>: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1D197EC8" w:rsidR="001040EE" w:rsidRDefault="000B6BFF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498</w:t>
      </w:r>
      <w:r w:rsidR="00A549EC">
        <w:rPr>
          <w:rFonts w:ascii="Times New Roman" w:hAnsi="Times New Roman"/>
          <w:sz w:val="24"/>
          <w:szCs w:val="24"/>
        </w:rPr>
        <w:t>/2019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BE7EBB">
        <w:rPr>
          <w:rFonts w:ascii="Times New Roman" w:hAnsi="Times New Roman"/>
          <w:sz w:val="24"/>
          <w:szCs w:val="24"/>
        </w:rPr>
        <w:t>propost</w:t>
      </w:r>
      <w:r w:rsidR="00593CE7" w:rsidRPr="002E7FC3">
        <w:rPr>
          <w:rFonts w:ascii="Times New Roman" w:hAnsi="Times New Roman"/>
          <w:sz w:val="24"/>
          <w:szCs w:val="24"/>
        </w:rPr>
        <w:t xml:space="preserve">o por mim </w:t>
      </w:r>
      <w:r w:rsidR="00A549EC">
        <w:rPr>
          <w:rFonts w:ascii="Times New Roman" w:hAnsi="Times New Roman"/>
          <w:sz w:val="24"/>
          <w:szCs w:val="24"/>
        </w:rPr>
        <w:t>n</w:t>
      </w:r>
      <w:r w:rsidR="00593CE7" w:rsidRPr="002E7FC3">
        <w:rPr>
          <w:rFonts w:ascii="Times New Roman" w:hAnsi="Times New Roman"/>
          <w:sz w:val="24"/>
          <w:szCs w:val="24"/>
        </w:rPr>
        <w:t xml:space="preserve">o dia </w:t>
      </w:r>
      <w:r w:rsidR="00546652">
        <w:rPr>
          <w:rFonts w:ascii="Times New Roman" w:hAnsi="Times New Roman"/>
          <w:sz w:val="24"/>
          <w:szCs w:val="24"/>
        </w:rPr>
        <w:t>7</w:t>
      </w:r>
      <w:r w:rsidR="00593CE7" w:rsidRPr="002E7FC3">
        <w:rPr>
          <w:rFonts w:ascii="Times New Roman" w:hAnsi="Times New Roman"/>
          <w:sz w:val="24"/>
          <w:szCs w:val="24"/>
        </w:rPr>
        <w:t xml:space="preserve"> de </w:t>
      </w:r>
      <w:r w:rsidR="00546652">
        <w:rPr>
          <w:rFonts w:ascii="Times New Roman" w:hAnsi="Times New Roman"/>
          <w:sz w:val="24"/>
          <w:szCs w:val="24"/>
        </w:rPr>
        <w:t>outu</w:t>
      </w:r>
      <w:r w:rsidR="00D242AA">
        <w:rPr>
          <w:rFonts w:ascii="Times New Roman" w:hAnsi="Times New Roman"/>
          <w:sz w:val="24"/>
          <w:szCs w:val="24"/>
        </w:rPr>
        <w:t>bro</w:t>
      </w:r>
      <w:r w:rsidR="00593CE7" w:rsidRPr="002E7FC3">
        <w:rPr>
          <w:rFonts w:ascii="Times New Roman" w:hAnsi="Times New Roman"/>
          <w:sz w:val="24"/>
          <w:szCs w:val="24"/>
        </w:rPr>
        <w:t xml:space="preserve"> de </w:t>
      </w:r>
      <w:r w:rsidR="002E7FC3">
        <w:rPr>
          <w:rFonts w:ascii="Times New Roman" w:hAnsi="Times New Roman"/>
          <w:sz w:val="24"/>
          <w:szCs w:val="24"/>
        </w:rPr>
        <w:t>20</w:t>
      </w:r>
      <w:r w:rsidR="00D242AA">
        <w:rPr>
          <w:rFonts w:ascii="Times New Roman" w:hAnsi="Times New Roman"/>
          <w:sz w:val="24"/>
          <w:szCs w:val="24"/>
        </w:rPr>
        <w:t>19</w:t>
      </w:r>
      <w:r w:rsidR="00593CE7" w:rsidRPr="002E7FC3">
        <w:rPr>
          <w:rFonts w:ascii="Times New Roman" w:hAnsi="Times New Roman"/>
          <w:sz w:val="24"/>
          <w:szCs w:val="24"/>
        </w:rPr>
        <w:t>,</w:t>
      </w:r>
      <w:r w:rsidR="00BC2096">
        <w:rPr>
          <w:rFonts w:ascii="Times New Roman" w:hAnsi="Times New Roman"/>
          <w:sz w:val="24"/>
          <w:szCs w:val="24"/>
        </w:rPr>
        <w:t xml:space="preserve"> que</w:t>
      </w:r>
      <w:r w:rsidR="00546652">
        <w:rPr>
          <w:rFonts w:ascii="Times New Roman" w:hAnsi="Times New Roman"/>
          <w:sz w:val="24"/>
          <w:szCs w:val="24"/>
        </w:rPr>
        <w:t xml:space="preserve"> possibilita que a colheita de depoimentos e interrogatórios realizados no âmbito de processos administrativos disciplinares</w:t>
      </w:r>
      <w:bookmarkStart w:id="0" w:name="_GoBack"/>
      <w:bookmarkEnd w:id="0"/>
      <w:r w:rsidR="00546652">
        <w:rPr>
          <w:rFonts w:ascii="Times New Roman" w:hAnsi="Times New Roman"/>
          <w:sz w:val="24"/>
          <w:szCs w:val="24"/>
        </w:rPr>
        <w:t xml:space="preserve"> e sindicâncias sejam tomados por meios eletrônicos.</w:t>
      </w:r>
      <w:r w:rsidR="0094142E">
        <w:rPr>
          <w:rFonts w:ascii="Times New Roman" w:hAnsi="Times New Roman"/>
          <w:sz w:val="24"/>
          <w:szCs w:val="24"/>
        </w:rPr>
        <w:t xml:space="preserve"> </w:t>
      </w: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77777777" w:rsidR="00057FC5" w:rsidRPr="002E7FC3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BC2096">
        <w:rPr>
          <w:rFonts w:ascii="Times New Roman" w:hAnsi="Times New Roman"/>
          <w:sz w:val="24"/>
          <w:szCs w:val="24"/>
        </w:rPr>
        <w:t>31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A549EC">
        <w:rPr>
          <w:rFonts w:ascii="Times New Roman" w:hAnsi="Times New Roman"/>
          <w:sz w:val="24"/>
          <w:szCs w:val="24"/>
        </w:rPr>
        <w:t>julho</w:t>
      </w:r>
      <w:r w:rsidR="00F74533" w:rsidRPr="002E7FC3">
        <w:rPr>
          <w:rFonts w:ascii="Times New Roman" w:hAnsi="Times New Roman"/>
          <w:sz w:val="24"/>
          <w:szCs w:val="24"/>
        </w:rPr>
        <w:t xml:space="preserve"> de 20</w:t>
      </w:r>
      <w:r w:rsidR="00593CE7" w:rsidRPr="002E7FC3">
        <w:rPr>
          <w:rFonts w:ascii="Times New Roman" w:hAnsi="Times New Roman"/>
          <w:sz w:val="24"/>
          <w:szCs w:val="24"/>
        </w:rPr>
        <w:t>20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77777777" w:rsidR="005C713F" w:rsidRPr="002E7FC3" w:rsidRDefault="00A549EC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 wp14:anchorId="06EFB1AB" wp14:editId="347FA013">
            <wp:extent cx="2357142" cy="1762733"/>
            <wp:effectExtent l="0" t="0" r="508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22" cy="17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flavio</dc:creator>
  <cp:keywords/>
  <cp:lastModifiedBy>Diogo de Almeida Viana dos Santos</cp:lastModifiedBy>
  <cp:revision>11</cp:revision>
  <cp:lastPrinted>2020-07-31T13:40:00Z</cp:lastPrinted>
  <dcterms:created xsi:type="dcterms:W3CDTF">2020-04-07T14:47:00Z</dcterms:created>
  <dcterms:modified xsi:type="dcterms:W3CDTF">2020-07-31T16:11:00Z</dcterms:modified>
</cp:coreProperties>
</file>