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EDC" w:rsidRDefault="00A00EDC" w:rsidP="00A00EDC">
      <w:pPr>
        <w:ind w:left="3641"/>
      </w:pPr>
      <w:r>
        <w:rPr>
          <w:noProof/>
        </w:rPr>
        <w:drawing>
          <wp:inline distT="0" distB="0" distL="0" distR="0" wp14:anchorId="01F65E9C" wp14:editId="6398404A">
            <wp:extent cx="808646" cy="580175"/>
            <wp:effectExtent l="0" t="0" r="0" b="0"/>
            <wp:docPr id="2001" name="Picture 2001"/>
            <wp:cNvGraphicFramePr/>
            <a:graphic xmlns:a="http://schemas.openxmlformats.org/drawingml/2006/main">
              <a:graphicData uri="http://schemas.openxmlformats.org/drawingml/2006/picture">
                <pic:pic xmlns:pic="http://schemas.openxmlformats.org/drawingml/2006/picture">
                  <pic:nvPicPr>
                    <pic:cNvPr id="2001" name="Picture 2001"/>
                    <pic:cNvPicPr/>
                  </pic:nvPicPr>
                  <pic:blipFill>
                    <a:blip r:embed="rId5"/>
                    <a:stretch>
                      <a:fillRect/>
                    </a:stretch>
                  </pic:blipFill>
                  <pic:spPr>
                    <a:xfrm>
                      <a:off x="0" y="0"/>
                      <a:ext cx="808646" cy="580175"/>
                    </a:xfrm>
                    <a:prstGeom prst="rect">
                      <a:avLst/>
                    </a:prstGeom>
                  </pic:spPr>
                </pic:pic>
              </a:graphicData>
            </a:graphic>
          </wp:inline>
        </w:drawing>
      </w:r>
    </w:p>
    <w:p w:rsidR="00A00EDC" w:rsidRDefault="00A00EDC" w:rsidP="00A00EDC">
      <w:pPr>
        <w:spacing w:after="3"/>
        <w:ind w:left="2017"/>
      </w:pPr>
      <w:r>
        <w:rPr>
          <w:sz w:val="18"/>
        </w:rPr>
        <w:t>ESTADODO MARANHÃO - ASSEMBLÉIA LEGISLATIVA</w:t>
      </w:r>
    </w:p>
    <w:p w:rsidR="00A00EDC" w:rsidRDefault="00A00EDC" w:rsidP="00A00EDC">
      <w:pPr>
        <w:spacing w:after="45"/>
        <w:ind w:left="2017"/>
      </w:pPr>
      <w:r>
        <w:rPr>
          <w:sz w:val="18"/>
        </w:rPr>
        <w:t>GABINETE DO DEPUTADO ESTADUAL ZÉ INÁCIO (PT)</w:t>
      </w:r>
    </w:p>
    <w:p w:rsidR="00A00EDC" w:rsidRDefault="00A00EDC" w:rsidP="00A00EDC">
      <w:pPr>
        <w:spacing w:after="270" w:line="224" w:lineRule="auto"/>
        <w:ind w:left="3346" w:right="914" w:hanging="2353"/>
      </w:pPr>
      <w:r>
        <w:rPr>
          <w:rFonts w:ascii="Calibri" w:eastAsia="Calibri" w:hAnsi="Calibri" w:cs="Calibri"/>
        </w:rPr>
        <w:t>PEC — Transferência de Recursos via Emenda Parlamentar a Municípios do Estado do Maranhão.</w:t>
      </w:r>
    </w:p>
    <w:p w:rsidR="00A00EDC" w:rsidRDefault="00A00EDC" w:rsidP="00A00EDC">
      <w:pPr>
        <w:spacing w:after="21"/>
        <w:ind w:left="9"/>
      </w:pPr>
      <w:r>
        <w:t>PROPOSTA DE EMENDA À CONSTITUIÇÃO DO ESTADO DO MARNHÃO N</w:t>
      </w:r>
      <w:r>
        <w:rPr>
          <w:vertAlign w:val="superscript"/>
        </w:rPr>
        <w:t>O</w:t>
      </w:r>
      <w:r>
        <w:rPr>
          <w:noProof/>
        </w:rPr>
        <w:drawing>
          <wp:inline distT="0" distB="0" distL="0" distR="0" wp14:anchorId="62E74ADF" wp14:editId="5E3044BF">
            <wp:extent cx="475137" cy="146186"/>
            <wp:effectExtent l="0" t="0" r="0" b="0"/>
            <wp:docPr id="4184" name="Picture 4184"/>
            <wp:cNvGraphicFramePr/>
            <a:graphic xmlns:a="http://schemas.openxmlformats.org/drawingml/2006/main">
              <a:graphicData uri="http://schemas.openxmlformats.org/drawingml/2006/picture">
                <pic:pic xmlns:pic="http://schemas.openxmlformats.org/drawingml/2006/picture">
                  <pic:nvPicPr>
                    <pic:cNvPr id="4184" name="Picture 4184"/>
                    <pic:cNvPicPr/>
                  </pic:nvPicPr>
                  <pic:blipFill>
                    <a:blip r:embed="rId6"/>
                    <a:stretch>
                      <a:fillRect/>
                    </a:stretch>
                  </pic:blipFill>
                  <pic:spPr>
                    <a:xfrm>
                      <a:off x="0" y="0"/>
                      <a:ext cx="475137" cy="146186"/>
                    </a:xfrm>
                    <a:prstGeom prst="rect">
                      <a:avLst/>
                    </a:prstGeom>
                  </pic:spPr>
                </pic:pic>
              </a:graphicData>
            </a:graphic>
          </wp:inline>
        </w:drawing>
      </w:r>
    </w:p>
    <w:p w:rsidR="00A00EDC" w:rsidRDefault="00A00EDC" w:rsidP="00A00EDC">
      <w:pPr>
        <w:spacing w:after="762"/>
        <w:ind w:left="9"/>
      </w:pPr>
      <w:r>
        <w:t>2020</w:t>
      </w:r>
    </w:p>
    <w:p w:rsidR="00A00EDC" w:rsidRDefault="00A00EDC" w:rsidP="00A00EDC">
      <w:pPr>
        <w:spacing w:after="1284"/>
        <w:ind w:left="3305"/>
      </w:pPr>
      <w:r>
        <w:t>Acrescenta o art. 137-A à Constituição do Estado do Estado do Maranhão, para disciplinar a transferência a municípios de recursos estaduais decorrentes de programações incluídas na Lei Orçamentária Anual por emendas parlamentares e dá outras providências</w:t>
      </w:r>
    </w:p>
    <w:p w:rsidR="00A00EDC" w:rsidRDefault="00A00EDC" w:rsidP="00A00EDC">
      <w:pPr>
        <w:ind w:left="-1" w:firstLine="1403"/>
      </w:pPr>
      <w:r>
        <w:t xml:space="preserve">Art. 1 </w:t>
      </w:r>
      <w:r>
        <w:rPr>
          <w:vertAlign w:val="superscript"/>
        </w:rPr>
        <w:t xml:space="preserve">0 </w:t>
      </w:r>
      <w:r>
        <w:t>- A Constituição do Estado do Maranhão passa a vigorar acrescida do seguinte art. 137-A:</w:t>
      </w:r>
    </w:p>
    <w:p w:rsidR="00A00EDC" w:rsidRDefault="00A00EDC" w:rsidP="00A00EDC">
      <w:pPr>
        <w:ind w:left="-1" w:firstLine="1410"/>
      </w:pPr>
      <w:r>
        <w:t>"Art. 137-A — A transferência a municípios de recursos estaduais decorrentes de programações incluídas na Lei Orçamentária Anual por emenda parlamentar, nos termos do art. 136-A poderá ser feita por meio de uma das seguintes modalidades:</w:t>
      </w:r>
    </w:p>
    <w:p w:rsidR="00A00EDC" w:rsidRDefault="00A00EDC" w:rsidP="00A00EDC">
      <w:pPr>
        <w:numPr>
          <w:ilvl w:val="0"/>
          <w:numId w:val="1"/>
        </w:numPr>
        <w:spacing w:after="215" w:line="238" w:lineRule="auto"/>
        <w:ind w:hanging="209"/>
        <w:jc w:val="both"/>
      </w:pPr>
      <w:r>
        <w:t xml:space="preserve">— </w:t>
      </w:r>
      <w:proofErr w:type="gramStart"/>
      <w:r>
        <w:t>transferência</w:t>
      </w:r>
      <w:proofErr w:type="gramEnd"/>
      <w:r>
        <w:t xml:space="preserve"> especial;</w:t>
      </w:r>
    </w:p>
    <w:p w:rsidR="00A00EDC" w:rsidRDefault="00A00EDC" w:rsidP="00A00EDC">
      <w:pPr>
        <w:numPr>
          <w:ilvl w:val="0"/>
          <w:numId w:val="1"/>
        </w:numPr>
        <w:spacing w:after="239" w:line="238" w:lineRule="auto"/>
        <w:ind w:hanging="209"/>
        <w:jc w:val="both"/>
      </w:pPr>
      <w:r>
        <w:t xml:space="preserve">— </w:t>
      </w:r>
      <w:proofErr w:type="gramStart"/>
      <w:r>
        <w:t>transferência</w:t>
      </w:r>
      <w:proofErr w:type="gramEnd"/>
      <w:r>
        <w:t xml:space="preserve"> com finalidade definida.</w:t>
      </w:r>
    </w:p>
    <w:p w:rsidR="00A00EDC" w:rsidRDefault="00A00EDC" w:rsidP="00A00EDC">
      <w:pPr>
        <w:ind w:left="-1" w:firstLine="1425"/>
      </w:pPr>
      <w:r>
        <w:rPr>
          <w:noProof/>
        </w:rPr>
        <w:drawing>
          <wp:anchor distT="0" distB="0" distL="114300" distR="114300" simplePos="0" relativeHeight="251659264" behindDoc="0" locked="0" layoutInCell="1" allowOverlap="0" wp14:anchorId="7CCA3743" wp14:editId="74B70A69">
            <wp:simplePos x="0" y="0"/>
            <wp:positionH relativeFrom="column">
              <wp:posOffset>5642248</wp:posOffset>
            </wp:positionH>
            <wp:positionV relativeFrom="paragraph">
              <wp:posOffset>54975</wp:posOffset>
            </wp:positionV>
            <wp:extent cx="813215" cy="1452722"/>
            <wp:effectExtent l="0" t="0" r="0" b="0"/>
            <wp:wrapSquare wrapText="bothSides"/>
            <wp:docPr id="2002" name="Picture 2002"/>
            <wp:cNvGraphicFramePr/>
            <a:graphic xmlns:a="http://schemas.openxmlformats.org/drawingml/2006/main">
              <a:graphicData uri="http://schemas.openxmlformats.org/drawingml/2006/picture">
                <pic:pic xmlns:pic="http://schemas.openxmlformats.org/drawingml/2006/picture">
                  <pic:nvPicPr>
                    <pic:cNvPr id="2002" name="Picture 2002"/>
                    <pic:cNvPicPr/>
                  </pic:nvPicPr>
                  <pic:blipFill>
                    <a:blip r:embed="rId7"/>
                    <a:stretch>
                      <a:fillRect/>
                    </a:stretch>
                  </pic:blipFill>
                  <pic:spPr>
                    <a:xfrm>
                      <a:off x="0" y="0"/>
                      <a:ext cx="813215" cy="1452722"/>
                    </a:xfrm>
                    <a:prstGeom prst="rect">
                      <a:avLst/>
                    </a:prstGeom>
                  </pic:spPr>
                </pic:pic>
              </a:graphicData>
            </a:graphic>
          </wp:anchor>
        </w:drawing>
      </w:r>
      <w:r>
        <w:rPr>
          <w:noProof/>
        </w:rPr>
        <w:drawing>
          <wp:inline distT="0" distB="0" distL="0" distR="0" wp14:anchorId="2D174EC3" wp14:editId="723568FA">
            <wp:extent cx="54823" cy="137049"/>
            <wp:effectExtent l="0" t="0" r="0" b="0"/>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8"/>
                    <a:stretch>
                      <a:fillRect/>
                    </a:stretch>
                  </pic:blipFill>
                  <pic:spPr>
                    <a:xfrm>
                      <a:off x="0" y="0"/>
                      <a:ext cx="54823" cy="137049"/>
                    </a:xfrm>
                    <a:prstGeom prst="rect">
                      <a:avLst/>
                    </a:prstGeom>
                  </pic:spPr>
                </pic:pic>
              </a:graphicData>
            </a:graphic>
          </wp:inline>
        </w:drawing>
      </w:r>
      <w:r>
        <w:t xml:space="preserve"> 1 </w:t>
      </w:r>
      <w:r>
        <w:rPr>
          <w:vertAlign w:val="superscript"/>
        </w:rPr>
        <w:t xml:space="preserve">0 </w:t>
      </w:r>
      <w:r>
        <w:t>— Os recursos transferidos na forma do caput não integrarão a receita dos municípios para fins de repartição e para o cálculo dos limites da despesa com pessoal ativo e inativo, nos termos do art. 140, e do endividamento do ente federado beneficiado, vedada, em qualquer caso, a aplicação dos recursos a que se refere o caput no pagamento de:</w:t>
      </w:r>
    </w:p>
    <w:p w:rsidR="00A00EDC" w:rsidRDefault="00A00EDC" w:rsidP="00A00EDC">
      <w:pPr>
        <w:numPr>
          <w:ilvl w:val="0"/>
          <w:numId w:val="2"/>
        </w:numPr>
        <w:spacing w:after="239" w:line="238" w:lineRule="auto"/>
        <w:ind w:firstLine="1410"/>
        <w:jc w:val="both"/>
      </w:pPr>
      <w:r>
        <w:t xml:space="preserve">— </w:t>
      </w:r>
      <w:proofErr w:type="gramStart"/>
      <w:r>
        <w:t>despesas</w:t>
      </w:r>
      <w:proofErr w:type="gramEnd"/>
      <w:r>
        <w:t xml:space="preserve"> com pessoal e encargos sociais relativas a ativos e inativos e </w:t>
      </w:r>
      <w:proofErr w:type="spellStart"/>
      <w:r>
        <w:t>co</w:t>
      </w:r>
      <w:proofErr w:type="spellEnd"/>
      <w:r>
        <w:t xml:space="preserve"> pensionistas;</w:t>
      </w:r>
    </w:p>
    <w:p w:rsidR="00A00EDC" w:rsidRDefault="00A00EDC" w:rsidP="00A00EDC">
      <w:pPr>
        <w:numPr>
          <w:ilvl w:val="0"/>
          <w:numId w:val="2"/>
        </w:numPr>
        <w:spacing w:after="239" w:line="238" w:lineRule="auto"/>
        <w:ind w:firstLine="1410"/>
        <w:jc w:val="both"/>
      </w:pPr>
      <w:r>
        <w:t xml:space="preserve">— </w:t>
      </w:r>
      <w:proofErr w:type="gramStart"/>
      <w:r>
        <w:t>encargos</w:t>
      </w:r>
      <w:proofErr w:type="gramEnd"/>
      <w:r>
        <w:t xml:space="preserve"> referentes ao serviço da dívida.</w:t>
      </w:r>
    </w:p>
    <w:p w:rsidR="00A00EDC" w:rsidRDefault="00A00EDC" w:rsidP="00A00EDC">
      <w:pPr>
        <w:spacing w:after="184"/>
        <w:ind w:right="94"/>
        <w:jc w:val="right"/>
      </w:pPr>
      <w:r>
        <w:rPr>
          <w:noProof/>
        </w:rPr>
        <w:drawing>
          <wp:inline distT="0" distB="0" distL="0" distR="0" wp14:anchorId="06092C5F" wp14:editId="28F7DB35">
            <wp:extent cx="54823" cy="137049"/>
            <wp:effectExtent l="0" t="0" r="0" b="0"/>
            <wp:docPr id="1974" name="Picture 1974"/>
            <wp:cNvGraphicFramePr/>
            <a:graphic xmlns:a="http://schemas.openxmlformats.org/drawingml/2006/main">
              <a:graphicData uri="http://schemas.openxmlformats.org/drawingml/2006/picture">
                <pic:pic xmlns:pic="http://schemas.openxmlformats.org/drawingml/2006/picture">
                  <pic:nvPicPr>
                    <pic:cNvPr id="1974" name="Picture 1974"/>
                    <pic:cNvPicPr/>
                  </pic:nvPicPr>
                  <pic:blipFill>
                    <a:blip r:embed="rId9"/>
                    <a:stretch>
                      <a:fillRect/>
                    </a:stretch>
                  </pic:blipFill>
                  <pic:spPr>
                    <a:xfrm>
                      <a:off x="0" y="0"/>
                      <a:ext cx="54823" cy="137049"/>
                    </a:xfrm>
                    <a:prstGeom prst="rect">
                      <a:avLst/>
                    </a:prstGeom>
                  </pic:spPr>
                </pic:pic>
              </a:graphicData>
            </a:graphic>
          </wp:inline>
        </w:drawing>
      </w:r>
      <w:r>
        <w:t xml:space="preserve"> 2</w:t>
      </w:r>
      <w:r>
        <w:rPr>
          <w:vertAlign w:val="superscript"/>
        </w:rPr>
        <w:t xml:space="preserve">0 </w:t>
      </w:r>
      <w:r>
        <w:t>— Na transferência especial a que se refere o inciso I do caput, os recursos:</w:t>
      </w:r>
    </w:p>
    <w:p w:rsidR="00A00EDC" w:rsidRDefault="00A00EDC" w:rsidP="00A00EDC">
      <w:pPr>
        <w:numPr>
          <w:ilvl w:val="0"/>
          <w:numId w:val="3"/>
        </w:numPr>
        <w:spacing w:after="239" w:line="238" w:lineRule="auto"/>
        <w:ind w:firstLine="1403"/>
        <w:jc w:val="both"/>
      </w:pPr>
      <w:r>
        <w:t xml:space="preserve">— </w:t>
      </w:r>
      <w:proofErr w:type="gramStart"/>
      <w:r>
        <w:t>serão</w:t>
      </w:r>
      <w:proofErr w:type="gramEnd"/>
      <w:r>
        <w:t xml:space="preserve"> repassados diretamente ao município beneficiado, independentemente de celebração de convênio ou de instrumento congênere;</w:t>
      </w:r>
    </w:p>
    <w:p w:rsidR="00A00EDC" w:rsidRDefault="00A00EDC" w:rsidP="00A00EDC">
      <w:pPr>
        <w:numPr>
          <w:ilvl w:val="0"/>
          <w:numId w:val="3"/>
        </w:numPr>
        <w:spacing w:after="239" w:line="238" w:lineRule="auto"/>
        <w:ind w:firstLine="1403"/>
        <w:jc w:val="both"/>
      </w:pPr>
      <w:r>
        <w:t xml:space="preserve">— </w:t>
      </w:r>
      <w:proofErr w:type="gramStart"/>
      <w:r>
        <w:t>passarão</w:t>
      </w:r>
      <w:proofErr w:type="gramEnd"/>
      <w:r>
        <w:t xml:space="preserve"> a pertencer ao município beneficiado no ato da efetiva transferência financeira;</w:t>
      </w:r>
    </w:p>
    <w:p w:rsidR="00A00EDC" w:rsidRDefault="00A00EDC" w:rsidP="00A00EDC">
      <w:pPr>
        <w:numPr>
          <w:ilvl w:val="0"/>
          <w:numId w:val="3"/>
        </w:numPr>
        <w:spacing w:after="436" w:line="238" w:lineRule="auto"/>
        <w:ind w:firstLine="1403"/>
        <w:jc w:val="both"/>
      </w:pPr>
      <w:r>
        <w:t xml:space="preserve">— </w:t>
      </w:r>
      <w:proofErr w:type="gramStart"/>
      <w:r>
        <w:t>serão</w:t>
      </w:r>
      <w:proofErr w:type="gramEnd"/>
      <w:r>
        <w:t xml:space="preserve"> aplicados em programações finalísticas das áreas de competência do Poder Executivo do município beneficiado, observado o disposto no 5</w:t>
      </w:r>
      <w:r>
        <w:rPr>
          <w:vertAlign w:val="superscript"/>
        </w:rPr>
        <w:t xml:space="preserve">0 </w:t>
      </w:r>
      <w:r>
        <w:t>deste artigo.</w:t>
      </w:r>
    </w:p>
    <w:p w:rsidR="00A00EDC" w:rsidRDefault="00A00EDC" w:rsidP="00A00EDC">
      <w:pPr>
        <w:spacing w:after="3"/>
        <w:ind w:left="2252" w:hanging="2130"/>
        <w:rPr>
          <w:sz w:val="18"/>
        </w:rPr>
      </w:pPr>
      <w:r>
        <w:rPr>
          <w:sz w:val="18"/>
        </w:rPr>
        <w:t xml:space="preserve">Palácio Manuel </w:t>
      </w:r>
      <w:proofErr w:type="spellStart"/>
      <w:r>
        <w:rPr>
          <w:sz w:val="18"/>
        </w:rPr>
        <w:t>Beckman</w:t>
      </w:r>
      <w:proofErr w:type="spellEnd"/>
      <w:r>
        <w:rPr>
          <w:sz w:val="18"/>
        </w:rPr>
        <w:t>— Gabinete 200. Av. Jerônimo de Albuquerque - Sítio do Rangedor - Calhau - São Luis Maranhão -CEP - 65071-750 - Telefone: 98-3269-3798</w:t>
      </w:r>
    </w:p>
    <w:p w:rsidR="00A00EDC" w:rsidRDefault="00A00EDC" w:rsidP="00A00EDC">
      <w:pPr>
        <w:spacing w:after="162"/>
        <w:ind w:left="3633"/>
      </w:pPr>
      <w:r>
        <w:rPr>
          <w:noProof/>
        </w:rPr>
        <w:lastRenderedPageBreak/>
        <w:drawing>
          <wp:inline distT="0" distB="0" distL="0" distR="0" wp14:anchorId="047E3FE6" wp14:editId="7A6606FC">
            <wp:extent cx="808646" cy="580175"/>
            <wp:effectExtent l="0" t="0" r="0" b="0"/>
            <wp:docPr id="2094" name="Picture 2094"/>
            <wp:cNvGraphicFramePr/>
            <a:graphic xmlns:a="http://schemas.openxmlformats.org/drawingml/2006/main">
              <a:graphicData uri="http://schemas.openxmlformats.org/drawingml/2006/picture">
                <pic:pic xmlns:pic="http://schemas.openxmlformats.org/drawingml/2006/picture">
                  <pic:nvPicPr>
                    <pic:cNvPr id="2094" name="Picture 2094"/>
                    <pic:cNvPicPr/>
                  </pic:nvPicPr>
                  <pic:blipFill>
                    <a:blip r:embed="rId10"/>
                    <a:stretch>
                      <a:fillRect/>
                    </a:stretch>
                  </pic:blipFill>
                  <pic:spPr>
                    <a:xfrm>
                      <a:off x="0" y="0"/>
                      <a:ext cx="808646" cy="580175"/>
                    </a:xfrm>
                    <a:prstGeom prst="rect">
                      <a:avLst/>
                    </a:prstGeom>
                  </pic:spPr>
                </pic:pic>
              </a:graphicData>
            </a:graphic>
          </wp:inline>
        </w:drawing>
      </w:r>
    </w:p>
    <w:p w:rsidR="00A00EDC" w:rsidRDefault="00A00EDC" w:rsidP="00A00EDC">
      <w:pPr>
        <w:spacing w:after="3"/>
        <w:ind w:left="2017" w:hanging="10"/>
      </w:pPr>
      <w:r>
        <w:rPr>
          <w:sz w:val="18"/>
        </w:rPr>
        <w:t>ESTADODO MARANHÃO - ASSEMBLÉIA LEGISLATIVA</w:t>
      </w:r>
    </w:p>
    <w:p w:rsidR="00A00EDC" w:rsidRDefault="00A00EDC" w:rsidP="00A00EDC">
      <w:pPr>
        <w:spacing w:after="43"/>
        <w:ind w:left="2017" w:hanging="10"/>
      </w:pPr>
      <w:r>
        <w:rPr>
          <w:sz w:val="18"/>
        </w:rPr>
        <w:t>GABINETE DO DEPUTADO ESTADUAL ZÉ INÁCIO (PT)</w:t>
      </w:r>
    </w:p>
    <w:p w:rsidR="00A00EDC" w:rsidRDefault="00A00EDC" w:rsidP="00A00EDC">
      <w:pPr>
        <w:spacing w:after="13" w:line="242" w:lineRule="auto"/>
        <w:ind w:left="698" w:right="1230"/>
        <w:jc w:val="center"/>
      </w:pPr>
      <w:r>
        <w:rPr>
          <w:rFonts w:ascii="Calibri" w:eastAsia="Calibri" w:hAnsi="Calibri" w:cs="Calibri"/>
        </w:rPr>
        <w:t>PEC— Transferência de Recursos via Emenda Parlamentar a Municípios do Estado do Maranhão.</w:t>
      </w:r>
    </w:p>
    <w:p w:rsidR="00A00EDC" w:rsidRDefault="00A00EDC" w:rsidP="00A00EDC">
      <w:pPr>
        <w:ind w:left="7" w:right="14"/>
      </w:pPr>
      <w:r>
        <w:rPr>
          <w:noProof/>
        </w:rPr>
        <w:drawing>
          <wp:inline distT="0" distB="0" distL="0" distR="0" wp14:anchorId="3726E6BC" wp14:editId="6A6E976E">
            <wp:extent cx="54823" cy="137049"/>
            <wp:effectExtent l="0" t="0" r="0" b="0"/>
            <wp:docPr id="2062" name="Picture 2062"/>
            <wp:cNvGraphicFramePr/>
            <a:graphic xmlns:a="http://schemas.openxmlformats.org/drawingml/2006/main">
              <a:graphicData uri="http://schemas.openxmlformats.org/drawingml/2006/picture">
                <pic:pic xmlns:pic="http://schemas.openxmlformats.org/drawingml/2006/picture">
                  <pic:nvPicPr>
                    <pic:cNvPr id="2062" name="Picture 2062"/>
                    <pic:cNvPicPr/>
                  </pic:nvPicPr>
                  <pic:blipFill>
                    <a:blip r:embed="rId11"/>
                    <a:stretch>
                      <a:fillRect/>
                    </a:stretch>
                  </pic:blipFill>
                  <pic:spPr>
                    <a:xfrm>
                      <a:off x="0" y="0"/>
                      <a:ext cx="54823" cy="137049"/>
                    </a:xfrm>
                    <a:prstGeom prst="rect">
                      <a:avLst/>
                    </a:prstGeom>
                  </pic:spPr>
                </pic:pic>
              </a:graphicData>
            </a:graphic>
          </wp:inline>
        </w:drawing>
      </w:r>
      <w:r>
        <w:t xml:space="preserve"> 3</w:t>
      </w:r>
      <w:r>
        <w:rPr>
          <w:vertAlign w:val="superscript"/>
        </w:rPr>
        <w:t xml:space="preserve">0 </w:t>
      </w:r>
      <w:r>
        <w:t>— O município beneficiado pela transferência especial a que se refere o inciso I do caput poderá firmar contratos de cooperação técnica a fim de subsidiar o acompanhamento da execução orçamentária na aplicação dos recursos.</w:t>
      </w:r>
    </w:p>
    <w:p w:rsidR="00A00EDC" w:rsidRDefault="00A00EDC" w:rsidP="00A00EDC">
      <w:pPr>
        <w:ind w:left="7" w:right="14"/>
      </w:pPr>
      <w:r>
        <w:rPr>
          <w:noProof/>
        </w:rPr>
        <w:drawing>
          <wp:inline distT="0" distB="0" distL="0" distR="0" wp14:anchorId="2FB44EB3" wp14:editId="333BE68B">
            <wp:extent cx="54823" cy="141618"/>
            <wp:effectExtent l="0" t="0" r="0" b="0"/>
            <wp:docPr id="2063" name="Picture 2063"/>
            <wp:cNvGraphicFramePr/>
            <a:graphic xmlns:a="http://schemas.openxmlformats.org/drawingml/2006/main">
              <a:graphicData uri="http://schemas.openxmlformats.org/drawingml/2006/picture">
                <pic:pic xmlns:pic="http://schemas.openxmlformats.org/drawingml/2006/picture">
                  <pic:nvPicPr>
                    <pic:cNvPr id="2063" name="Picture 2063"/>
                    <pic:cNvPicPr/>
                  </pic:nvPicPr>
                  <pic:blipFill>
                    <a:blip r:embed="rId12"/>
                    <a:stretch>
                      <a:fillRect/>
                    </a:stretch>
                  </pic:blipFill>
                  <pic:spPr>
                    <a:xfrm>
                      <a:off x="0" y="0"/>
                      <a:ext cx="54823" cy="141618"/>
                    </a:xfrm>
                    <a:prstGeom prst="rect">
                      <a:avLst/>
                    </a:prstGeom>
                  </pic:spPr>
                </pic:pic>
              </a:graphicData>
            </a:graphic>
          </wp:inline>
        </w:drawing>
      </w:r>
      <w:r>
        <w:t xml:space="preserve"> 4</w:t>
      </w:r>
      <w:r>
        <w:rPr>
          <w:vertAlign w:val="superscript"/>
        </w:rPr>
        <w:t xml:space="preserve">0 </w:t>
      </w:r>
      <w:r>
        <w:t>— Na transferência com finalidade definida a que se refere o inciso II do caput, os recursos serão:</w:t>
      </w:r>
    </w:p>
    <w:p w:rsidR="00A00EDC" w:rsidRDefault="00A00EDC" w:rsidP="00A00EDC">
      <w:pPr>
        <w:spacing w:after="6" w:line="422" w:lineRule="auto"/>
        <w:ind w:left="1410" w:right="410"/>
      </w:pPr>
      <w:r>
        <w:t xml:space="preserve">I — </w:t>
      </w:r>
      <w:proofErr w:type="gramStart"/>
      <w:r>
        <w:t>vinculados</w:t>
      </w:r>
      <w:proofErr w:type="gramEnd"/>
      <w:r>
        <w:t xml:space="preserve"> às programações estabelecidas nas emendas parlamentares; II — serão aplicados nas áreas de competência constitucional do Estado.</w:t>
      </w:r>
    </w:p>
    <w:p w:rsidR="00A00EDC" w:rsidRDefault="00A00EDC" w:rsidP="00A00EDC">
      <w:pPr>
        <w:ind w:left="7" w:right="14"/>
      </w:pPr>
      <w:r>
        <w:rPr>
          <w:noProof/>
        </w:rPr>
        <w:drawing>
          <wp:inline distT="0" distB="0" distL="0" distR="0" wp14:anchorId="1C084135" wp14:editId="03BA5883">
            <wp:extent cx="54824" cy="137049"/>
            <wp:effectExtent l="0" t="0" r="0" b="0"/>
            <wp:docPr id="2064" name="Picture 2064"/>
            <wp:cNvGraphicFramePr/>
            <a:graphic xmlns:a="http://schemas.openxmlformats.org/drawingml/2006/main">
              <a:graphicData uri="http://schemas.openxmlformats.org/drawingml/2006/picture">
                <pic:pic xmlns:pic="http://schemas.openxmlformats.org/drawingml/2006/picture">
                  <pic:nvPicPr>
                    <pic:cNvPr id="2064" name="Picture 2064"/>
                    <pic:cNvPicPr/>
                  </pic:nvPicPr>
                  <pic:blipFill>
                    <a:blip r:embed="rId13"/>
                    <a:stretch>
                      <a:fillRect/>
                    </a:stretch>
                  </pic:blipFill>
                  <pic:spPr>
                    <a:xfrm>
                      <a:off x="0" y="0"/>
                      <a:ext cx="54824" cy="137049"/>
                    </a:xfrm>
                    <a:prstGeom prst="rect">
                      <a:avLst/>
                    </a:prstGeom>
                  </pic:spPr>
                </pic:pic>
              </a:graphicData>
            </a:graphic>
          </wp:inline>
        </w:drawing>
      </w:r>
      <w:r>
        <w:t xml:space="preserve"> 5</w:t>
      </w:r>
      <w:r>
        <w:rPr>
          <w:vertAlign w:val="superscript"/>
        </w:rPr>
        <w:t xml:space="preserve">0 </w:t>
      </w:r>
      <w:r>
        <w:t xml:space="preserve">— Pelo menos 70% (setenta por cento) das transferências especiais de que trata o inciso I do caput deverão ser aplicadas em despesas de capital, observada a vedação a que se refere o inciso II do 1 </w:t>
      </w:r>
      <w:r>
        <w:rPr>
          <w:vertAlign w:val="superscript"/>
        </w:rPr>
        <w:t xml:space="preserve">0 </w:t>
      </w:r>
      <w:r>
        <w:t>deste artigo."</w:t>
      </w:r>
    </w:p>
    <w:p w:rsidR="00A00EDC" w:rsidRDefault="00A00EDC" w:rsidP="00A00EDC">
      <w:pPr>
        <w:ind w:left="7" w:right="14"/>
      </w:pPr>
      <w:r>
        <w:t>Art. 2</w:t>
      </w:r>
      <w:r>
        <w:rPr>
          <w:vertAlign w:val="superscript"/>
        </w:rPr>
        <w:t xml:space="preserve">0 </w:t>
      </w:r>
      <w:r>
        <w:t>— Fica acrescentado ao Ato das Disposições Constitucionais Transitórias da Constituição do Estado do Maranhão o seguinte art. 66:</w:t>
      </w:r>
    </w:p>
    <w:p w:rsidR="00A00EDC" w:rsidRDefault="00A00EDC" w:rsidP="00A00EDC">
      <w:pPr>
        <w:ind w:left="7" w:right="14"/>
      </w:pPr>
      <w:r>
        <w:t>"Art. 66 — Fica assegurada, no primeiro semestre do exercício financeiro subsequente ao da publicação da emenda à Constituição que acrescentou este artigo ao Ato das Disposições Constitucionais Transitórias, a transferência financeira de, no mínimo, 60% (sessenta por cento) dos recursos decorrentes de programações de execução obrigatória incluídas na Lei Orçamentária Anual por emendas individuais a serem transferidos na forma do inciso I do caput do art. 137-A da Constituição do Estado.".</w:t>
      </w:r>
    </w:p>
    <w:p w:rsidR="00A00EDC" w:rsidRDefault="00A00EDC" w:rsidP="00A00EDC">
      <w:pPr>
        <w:spacing w:after="767"/>
        <w:ind w:left="7" w:right="14"/>
      </w:pPr>
      <w:r>
        <w:t>Art. 3</w:t>
      </w:r>
      <w:r>
        <w:rPr>
          <w:vertAlign w:val="superscript"/>
        </w:rPr>
        <w:t xml:space="preserve">0 </w:t>
      </w:r>
      <w:r>
        <w:t>— Esta emenda à Constituição entra em vigor na data de sua publicação, produzindo efeitos inclusive no que se refere à execução orçamentária e financeira referente à Lei Orçamentária Anual de 2021.</w:t>
      </w:r>
    </w:p>
    <w:p w:rsidR="00A00EDC" w:rsidRDefault="00A00EDC" w:rsidP="00A00EDC">
      <w:pPr>
        <w:spacing w:after="0"/>
        <w:ind w:left="14" w:right="14" w:hanging="7"/>
      </w:pPr>
      <w:r>
        <w:t xml:space="preserve">PLENÁRIO DEPUTADO "NAGIB HAICKEL", DO PALÁCIO 'MANUEL BECKMAN", São Luís — MA, em 16 de </w:t>
      </w:r>
      <w:proofErr w:type="gramStart"/>
      <w:r>
        <w:t>Abril</w:t>
      </w:r>
      <w:proofErr w:type="gramEnd"/>
      <w:r>
        <w:t xml:space="preserve"> de 2020.</w:t>
      </w:r>
    </w:p>
    <w:p w:rsidR="00A00EDC" w:rsidRDefault="00A00EDC" w:rsidP="00A00EDC">
      <w:pPr>
        <w:spacing w:after="700"/>
        <w:ind w:left="2777"/>
      </w:pPr>
      <w:r>
        <w:rPr>
          <w:noProof/>
        </w:rPr>
        <w:drawing>
          <wp:inline distT="0" distB="0" distL="0" distR="0" wp14:anchorId="1EE24D4B" wp14:editId="6ABBF675">
            <wp:extent cx="2078723" cy="2110557"/>
            <wp:effectExtent l="0" t="0" r="0" b="0"/>
            <wp:docPr id="4281" name="Picture 4281"/>
            <wp:cNvGraphicFramePr/>
            <a:graphic xmlns:a="http://schemas.openxmlformats.org/drawingml/2006/main">
              <a:graphicData uri="http://schemas.openxmlformats.org/drawingml/2006/picture">
                <pic:pic xmlns:pic="http://schemas.openxmlformats.org/drawingml/2006/picture">
                  <pic:nvPicPr>
                    <pic:cNvPr id="4281" name="Picture 4281"/>
                    <pic:cNvPicPr/>
                  </pic:nvPicPr>
                  <pic:blipFill>
                    <a:blip r:embed="rId14"/>
                    <a:stretch>
                      <a:fillRect/>
                    </a:stretch>
                  </pic:blipFill>
                  <pic:spPr>
                    <a:xfrm>
                      <a:off x="0" y="0"/>
                      <a:ext cx="2078723" cy="2110557"/>
                    </a:xfrm>
                    <a:prstGeom prst="rect">
                      <a:avLst/>
                    </a:prstGeom>
                  </pic:spPr>
                </pic:pic>
              </a:graphicData>
            </a:graphic>
          </wp:inline>
        </w:drawing>
      </w:r>
    </w:p>
    <w:p w:rsidR="00A00EDC" w:rsidRDefault="00A00EDC" w:rsidP="00A00EDC">
      <w:pPr>
        <w:spacing w:after="3"/>
        <w:ind w:left="2266" w:hanging="2122"/>
      </w:pPr>
      <w:r>
        <w:rPr>
          <w:sz w:val="18"/>
        </w:rPr>
        <w:t xml:space="preserve">Palácio Manuel </w:t>
      </w:r>
      <w:proofErr w:type="spellStart"/>
      <w:r>
        <w:rPr>
          <w:sz w:val="18"/>
        </w:rPr>
        <w:t>Beckman</w:t>
      </w:r>
      <w:proofErr w:type="spellEnd"/>
      <w:r>
        <w:rPr>
          <w:sz w:val="18"/>
        </w:rPr>
        <w:t>— Gabinete 200. Av. Jerónimo de Albuquerque - Sítio do Rangedor - Calhau - São Luis Maranhão -CEP - 65071-750 - Telefone: 98-3269-3798</w:t>
      </w:r>
    </w:p>
    <w:p w:rsidR="00A00EDC" w:rsidRDefault="00A00EDC" w:rsidP="00A00EDC">
      <w:pPr>
        <w:spacing w:after="3"/>
        <w:ind w:left="2252" w:hanging="2130"/>
      </w:pPr>
    </w:p>
    <w:p w:rsidR="00A00EDC" w:rsidRDefault="00A00EDC" w:rsidP="00A00EDC">
      <w:pPr>
        <w:spacing w:after="3"/>
        <w:ind w:left="2252" w:hanging="2130"/>
      </w:pPr>
    </w:p>
    <w:p w:rsidR="00A00EDC" w:rsidRDefault="00A00EDC" w:rsidP="00A00EDC">
      <w:pPr>
        <w:spacing w:after="165"/>
        <w:ind w:left="3619"/>
      </w:pPr>
      <w:r>
        <w:rPr>
          <w:noProof/>
        </w:rPr>
        <w:lastRenderedPageBreak/>
        <w:drawing>
          <wp:inline distT="0" distB="0" distL="0" distR="0" wp14:anchorId="2DC8C24A" wp14:editId="09D26B2D">
            <wp:extent cx="808646" cy="575607"/>
            <wp:effectExtent l="0" t="0" r="0" b="0"/>
            <wp:docPr id="2678" name="Picture 2678"/>
            <wp:cNvGraphicFramePr/>
            <a:graphic xmlns:a="http://schemas.openxmlformats.org/drawingml/2006/main">
              <a:graphicData uri="http://schemas.openxmlformats.org/drawingml/2006/picture">
                <pic:pic xmlns:pic="http://schemas.openxmlformats.org/drawingml/2006/picture">
                  <pic:nvPicPr>
                    <pic:cNvPr id="2678" name="Picture 2678"/>
                    <pic:cNvPicPr/>
                  </pic:nvPicPr>
                  <pic:blipFill>
                    <a:blip r:embed="rId15"/>
                    <a:stretch>
                      <a:fillRect/>
                    </a:stretch>
                  </pic:blipFill>
                  <pic:spPr>
                    <a:xfrm>
                      <a:off x="0" y="0"/>
                      <a:ext cx="808646" cy="575607"/>
                    </a:xfrm>
                    <a:prstGeom prst="rect">
                      <a:avLst/>
                    </a:prstGeom>
                  </pic:spPr>
                </pic:pic>
              </a:graphicData>
            </a:graphic>
          </wp:inline>
        </w:drawing>
      </w:r>
    </w:p>
    <w:p w:rsidR="00A00EDC" w:rsidRDefault="00A00EDC" w:rsidP="00A00EDC">
      <w:pPr>
        <w:spacing w:after="3"/>
        <w:ind w:left="1981" w:hanging="10"/>
      </w:pPr>
      <w:r>
        <w:rPr>
          <w:sz w:val="18"/>
        </w:rPr>
        <w:t>ESTADODO MARANHÃO - ASSEMBLÉIA LEGISLATIVA</w:t>
      </w:r>
    </w:p>
    <w:p w:rsidR="00A00EDC" w:rsidRDefault="00A00EDC" w:rsidP="00A00EDC">
      <w:pPr>
        <w:spacing w:after="60"/>
        <w:ind w:left="2017" w:hanging="10"/>
      </w:pPr>
      <w:r>
        <w:rPr>
          <w:sz w:val="18"/>
        </w:rPr>
        <w:t>GABINETE DO DEPUTADO ESTADUAL ZÉ INÁCIO (PT)</w:t>
      </w:r>
    </w:p>
    <w:p w:rsidR="00A00EDC" w:rsidRDefault="00A00EDC" w:rsidP="00A00EDC">
      <w:pPr>
        <w:spacing w:after="513" w:line="239" w:lineRule="auto"/>
        <w:ind w:left="3331" w:right="1000" w:hanging="2360"/>
      </w:pPr>
      <w:r>
        <w:rPr>
          <w:rFonts w:ascii="Calibri" w:eastAsia="Calibri" w:hAnsi="Calibri" w:cs="Calibri"/>
        </w:rPr>
        <w:t>PEC — Transferência de Recursos via Emenda Parlamentar a Municípios do Estado do Maranhão.</w:t>
      </w:r>
    </w:p>
    <w:p w:rsidR="00A00EDC" w:rsidRDefault="00A00EDC" w:rsidP="00A00EDC">
      <w:pPr>
        <w:pStyle w:val="Ttulo1"/>
      </w:pPr>
      <w:r>
        <w:t>JUSTIFICATIVA</w:t>
      </w:r>
    </w:p>
    <w:p w:rsidR="00A00EDC" w:rsidRDefault="00A00EDC" w:rsidP="00A00EDC">
      <w:pPr>
        <w:ind w:left="50" w:right="14"/>
      </w:pPr>
      <w:r>
        <w:t>É do conhecimento dos dignos (as) membros desta Casa das inúmeras dificuldades enfrentadas na governabilidade dos municípios do nosso estado, por serem desprovidos das receitas em quantidade suficientes para atender as demandas da população, deixando as prefeituras em situações calamitosas e comprometendo o seu funcionamento, e sem investir em obras de infraestrutura, para cumprir suas obrigações com a folha de pagamento e fornecedores.</w:t>
      </w:r>
    </w:p>
    <w:p w:rsidR="00A00EDC" w:rsidRDefault="00A00EDC" w:rsidP="00A00EDC">
      <w:pPr>
        <w:spacing w:after="183"/>
        <w:ind w:left="50" w:right="14"/>
      </w:pPr>
      <w:r>
        <w:t xml:space="preserve">A presente proposição tem o objetivo de permitir que as emendas parlamentares individuais apresentadas à LOA (Lei Orçamentária Anual) possam transferir recursos aos municípios do estado do Maranhão através de finalidade de despesa definida na própria indicação para serem executados diretamente, sem a celebração de convênios ou </w:t>
      </w:r>
      <w:proofErr w:type="gramStart"/>
      <w:r>
        <w:t>instrumentos congêneres resguardadas</w:t>
      </w:r>
      <w:proofErr w:type="gramEnd"/>
      <w:r>
        <w:t xml:space="preserve"> a devida prestação de contas.</w:t>
      </w:r>
    </w:p>
    <w:p w:rsidR="00A00EDC" w:rsidRDefault="00A00EDC" w:rsidP="00A00EDC">
      <w:pPr>
        <w:ind w:left="50" w:right="14"/>
      </w:pPr>
      <w:r>
        <w:t xml:space="preserve">A execução direta permitirá aos municípios mais autonomia e agilidade, uma vez que o recurso poderá ser utilizado conforme a necessidade da municipalidade, seja para a </w:t>
      </w:r>
      <w:proofErr w:type="spellStart"/>
      <w:r>
        <w:t>infraestmtura</w:t>
      </w:r>
      <w:proofErr w:type="spellEnd"/>
      <w:r>
        <w:t xml:space="preserve">, saneamento, paisagem e urbanismo municipal ou aquisição de máquinas ou </w:t>
      </w:r>
      <w:proofErr w:type="spellStart"/>
      <w:r>
        <w:t>veículQ</w:t>
      </w:r>
      <w:proofErr w:type="spellEnd"/>
      <w:r>
        <w:t>, entre outras áreas, ficando o Estado responsável pela fiscalização e análise da prestação de contas com o necessário controle social.</w:t>
      </w:r>
    </w:p>
    <w:p w:rsidR="00A00EDC" w:rsidRDefault="00A00EDC" w:rsidP="00A00EDC">
      <w:pPr>
        <w:spacing w:after="236"/>
        <w:ind w:left="50" w:right="14"/>
      </w:pPr>
      <w:r>
        <w:rPr>
          <w:noProof/>
        </w:rPr>
        <w:drawing>
          <wp:anchor distT="0" distB="0" distL="114300" distR="114300" simplePos="0" relativeHeight="251661312" behindDoc="0" locked="0" layoutInCell="1" allowOverlap="0" wp14:anchorId="68664C1A" wp14:editId="37826879">
            <wp:simplePos x="0" y="0"/>
            <wp:positionH relativeFrom="column">
              <wp:posOffset>5518895</wp:posOffset>
            </wp:positionH>
            <wp:positionV relativeFrom="paragraph">
              <wp:posOffset>-210151</wp:posOffset>
            </wp:positionV>
            <wp:extent cx="698999" cy="1256284"/>
            <wp:effectExtent l="0" t="0" r="0" b="0"/>
            <wp:wrapSquare wrapText="bothSides"/>
            <wp:docPr id="2679" name="Picture 2679"/>
            <wp:cNvGraphicFramePr/>
            <a:graphic xmlns:a="http://schemas.openxmlformats.org/drawingml/2006/main">
              <a:graphicData uri="http://schemas.openxmlformats.org/drawingml/2006/picture">
                <pic:pic xmlns:pic="http://schemas.openxmlformats.org/drawingml/2006/picture">
                  <pic:nvPicPr>
                    <pic:cNvPr id="2679" name="Picture 2679"/>
                    <pic:cNvPicPr/>
                  </pic:nvPicPr>
                  <pic:blipFill>
                    <a:blip r:embed="rId16"/>
                    <a:stretch>
                      <a:fillRect/>
                    </a:stretch>
                  </pic:blipFill>
                  <pic:spPr>
                    <a:xfrm>
                      <a:off x="0" y="0"/>
                      <a:ext cx="698999" cy="1256284"/>
                    </a:xfrm>
                    <a:prstGeom prst="rect">
                      <a:avLst/>
                    </a:prstGeom>
                  </pic:spPr>
                </pic:pic>
              </a:graphicData>
            </a:graphic>
          </wp:anchor>
        </w:drawing>
      </w:r>
      <w:r>
        <w:t>Com a nova regra a ser adotada, o membro desta Casa legislativa poderá escol r se o dinheiro será transferido com vinculação a um objeto específico (transferência m finalidade definida) ou para uso livre (transferência especial) sob certas condições.</w:t>
      </w:r>
    </w:p>
    <w:p w:rsidR="00A00EDC" w:rsidRDefault="00A00EDC" w:rsidP="00A00EDC">
      <w:pPr>
        <w:ind w:left="50" w:right="14"/>
      </w:pPr>
      <w:r>
        <w:t>Conforme estabelece a presente PEC, pelo menos 70% dessas transferências especiais deverão ser aplicados em despesas de capital, exceto para pagamentos de encargos da dívida do governo municipal beneficiado.</w:t>
      </w:r>
    </w:p>
    <w:p w:rsidR="00A00EDC" w:rsidRDefault="00A00EDC" w:rsidP="00A00EDC">
      <w:pPr>
        <w:ind w:left="50" w:right="14"/>
      </w:pPr>
      <w:r>
        <w:t>A indicação de emenda parlamentar permitirá ao município beneficiado com os recursos dar continuidade e finalizar a uma obra, ou projeto que estariam sendo executados com recursos próprios e foram paralisados diante a escassez dos mesmos.</w:t>
      </w:r>
    </w:p>
    <w:p w:rsidR="00A00EDC" w:rsidRDefault="00A00EDC" w:rsidP="00A00EDC">
      <w:pPr>
        <w:ind w:left="50" w:right="14"/>
      </w:pPr>
      <w:r>
        <w:t xml:space="preserve">Com a aprovação da presente PEC, teremos </w:t>
      </w:r>
      <w:proofErr w:type="gramStart"/>
      <w:r>
        <w:t>uma grande salto</w:t>
      </w:r>
      <w:proofErr w:type="gramEnd"/>
      <w:r>
        <w:t xml:space="preserve"> de qualidade nos serviços públicos, e teremos um novo pacto entre o Estado e os Municípios no Maranhão, pois com a destinação específica de uma emenda pelo parlamentar para um projeto em um determinado Município, teremos a elevação dos indicadores sociais e a melhoria das políticas públicas, o que advirá com a desburocratização da execução de emendas.</w:t>
      </w:r>
    </w:p>
    <w:p w:rsidR="00A00EDC" w:rsidRDefault="00A00EDC" w:rsidP="00A00EDC">
      <w:pPr>
        <w:ind w:left="50" w:right="14"/>
      </w:pPr>
      <w:r>
        <w:t>Ressalte-se que com a presente proposta o dinheiro recebido pelos municípios não poderá ser usado para despesas com pessoal (ativos, inativos ou pensionistas) e para pagar encargos sociais.</w:t>
      </w:r>
    </w:p>
    <w:p w:rsidR="00A00EDC" w:rsidRDefault="00A00EDC" w:rsidP="00A00EDC">
      <w:pPr>
        <w:ind w:left="50" w:right="14"/>
      </w:pPr>
      <w:r>
        <w:t>Com a transferência especial aqui indicada, os recursos serão repassados diretamente, sem necessidade de convênio ou qualquer outro instrumento e pertencerá ao ente</w:t>
      </w:r>
    </w:p>
    <w:p w:rsidR="00A00EDC" w:rsidRDefault="00A00EDC" w:rsidP="00A00EDC">
      <w:pPr>
        <w:spacing w:after="3"/>
        <w:ind w:left="2301" w:hanging="2122"/>
      </w:pPr>
      <w:r>
        <w:rPr>
          <w:sz w:val="18"/>
        </w:rPr>
        <w:t xml:space="preserve">Palácio Manuel </w:t>
      </w:r>
      <w:proofErr w:type="spellStart"/>
      <w:r>
        <w:rPr>
          <w:sz w:val="18"/>
        </w:rPr>
        <w:t>Beckman</w:t>
      </w:r>
      <w:proofErr w:type="spellEnd"/>
      <w:r>
        <w:rPr>
          <w:sz w:val="18"/>
        </w:rPr>
        <w:t>— Gabinete 200. Av. Jerônimo de Albuquerque - Sítio do Rangedor - Calhau - São Luis Maranhão -CEP - 65071-750 - Telefone: 98-3269-3798</w:t>
      </w:r>
    </w:p>
    <w:p w:rsidR="00A00EDC" w:rsidRDefault="00A00EDC" w:rsidP="00A00EDC">
      <w:pPr>
        <w:spacing w:after="3"/>
        <w:ind w:left="2252" w:hanging="2130"/>
      </w:pPr>
    </w:p>
    <w:p w:rsidR="00A00EDC" w:rsidRDefault="00A00EDC" w:rsidP="00A00EDC">
      <w:pPr>
        <w:spacing w:after="3"/>
        <w:ind w:left="2252" w:hanging="2130"/>
      </w:pPr>
    </w:p>
    <w:p w:rsidR="00A00EDC" w:rsidRDefault="00A00EDC" w:rsidP="00A00EDC">
      <w:pPr>
        <w:spacing w:after="168"/>
        <w:ind w:left="3648"/>
      </w:pPr>
      <w:r>
        <w:rPr>
          <w:noProof/>
        </w:rPr>
        <w:lastRenderedPageBreak/>
        <w:drawing>
          <wp:inline distT="0" distB="0" distL="0" distR="0" wp14:anchorId="1F16A041" wp14:editId="420E8FAA">
            <wp:extent cx="808646" cy="580175"/>
            <wp:effectExtent l="0" t="0" r="0" b="0"/>
            <wp:docPr id="1444" name="Picture 1444"/>
            <wp:cNvGraphicFramePr/>
            <a:graphic xmlns:a="http://schemas.openxmlformats.org/drawingml/2006/main">
              <a:graphicData uri="http://schemas.openxmlformats.org/drawingml/2006/picture">
                <pic:pic xmlns:pic="http://schemas.openxmlformats.org/drawingml/2006/picture">
                  <pic:nvPicPr>
                    <pic:cNvPr id="1444" name="Picture 1444"/>
                    <pic:cNvPicPr/>
                  </pic:nvPicPr>
                  <pic:blipFill>
                    <a:blip r:embed="rId17"/>
                    <a:stretch>
                      <a:fillRect/>
                    </a:stretch>
                  </pic:blipFill>
                  <pic:spPr>
                    <a:xfrm>
                      <a:off x="0" y="0"/>
                      <a:ext cx="808646" cy="580175"/>
                    </a:xfrm>
                    <a:prstGeom prst="rect">
                      <a:avLst/>
                    </a:prstGeom>
                  </pic:spPr>
                </pic:pic>
              </a:graphicData>
            </a:graphic>
          </wp:inline>
        </w:drawing>
      </w:r>
    </w:p>
    <w:p w:rsidR="00A00EDC" w:rsidRDefault="00A00EDC" w:rsidP="00A00EDC">
      <w:pPr>
        <w:spacing w:after="92" w:line="216" w:lineRule="auto"/>
        <w:ind w:left="2029" w:right="1612" w:hanging="29"/>
      </w:pPr>
      <w:r>
        <w:rPr>
          <w:sz w:val="18"/>
        </w:rPr>
        <w:t>ESTADODO MARANHÃO - ASSEMBLÉIA LEGISLATIVA GABINETE DO DEPUTADO ESTADUAL ZÉ INÁCIO (PT)</w:t>
      </w:r>
    </w:p>
    <w:p w:rsidR="00A00EDC" w:rsidRDefault="00A00EDC" w:rsidP="00A00EDC">
      <w:pPr>
        <w:spacing w:after="14" w:line="256" w:lineRule="auto"/>
        <w:ind w:left="3353" w:right="921" w:hanging="2360"/>
      </w:pPr>
      <w:r>
        <w:rPr>
          <w:rFonts w:ascii="Calibri" w:eastAsia="Calibri" w:hAnsi="Calibri" w:cs="Calibri"/>
        </w:rPr>
        <w:t>PEC — Transferência de Recursos via Emenda Parlamentar a Municípios do Estado do Maranhão.</w:t>
      </w:r>
    </w:p>
    <w:p w:rsidR="00A00EDC" w:rsidRDefault="00A00EDC" w:rsidP="00A00EDC">
      <w:pPr>
        <w:spacing w:after="262"/>
        <w:ind w:left="2"/>
      </w:pPr>
      <w:r>
        <w:t>federado após concluído o repasse. Uma vez incorporado à receita do município, deverá ser aplicado em programações finalísticas das áreas de competência do Poder Executivo, respeitado o mínimo de 70% para despesas de capital.</w:t>
      </w:r>
    </w:p>
    <w:p w:rsidR="00A00EDC" w:rsidRDefault="00A00EDC" w:rsidP="00A00EDC">
      <w:pPr>
        <w:spacing w:after="252"/>
        <w:ind w:left="-8" w:firstLine="1410"/>
      </w:pPr>
      <w:r>
        <w:t>Importa destacar que a fiscalização do uso dos recursos das emendas parlamentares transferidas aos Municípios caberá aos órgãos de controle interno e ao Tribunal de Contas do Estado (TCE-MA).</w:t>
      </w:r>
    </w:p>
    <w:p w:rsidR="00A00EDC" w:rsidRDefault="00A00EDC" w:rsidP="00A00EDC">
      <w:pPr>
        <w:spacing w:after="785"/>
        <w:ind w:left="-8" w:right="288" w:firstLine="1698"/>
      </w:pPr>
      <w:r>
        <w:t>Desse modo, por retratar matéria afeta aos interesses diretos das municipalidades, é que apresento a presente proposta e Emenda à Constituição do Estado do Maranhão para com ela dar as condições dos Municípios serem diretamente beneficiados e, por conseguinte, toda a população, ficando com isso confiante de sua aprovação e na expectativa de que terá o integral apoio dos demais membros do Parlamento Estadual.</w:t>
      </w:r>
    </w:p>
    <w:p w:rsidR="00A00EDC" w:rsidRDefault="00A00EDC" w:rsidP="00A00EDC">
      <w:pPr>
        <w:ind w:left="2"/>
      </w:pPr>
      <w:r>
        <w:t xml:space="preserve">PLENÁRIO DEPUTADO "NAGIB HAICKEL", DO PALÁCIO "MANUEL BECKMAN", São Luís — MA, em 16 de </w:t>
      </w:r>
      <w:proofErr w:type="gramStart"/>
      <w:r>
        <w:t>Abril</w:t>
      </w:r>
      <w:proofErr w:type="gramEnd"/>
      <w:r>
        <w:t xml:space="preserve"> de 2020.</w:t>
      </w:r>
    </w:p>
    <w:p w:rsidR="00A00EDC" w:rsidRDefault="00A00EDC" w:rsidP="00A00EDC">
      <w:pPr>
        <w:spacing w:after="5516"/>
        <w:ind w:left="3245"/>
      </w:pPr>
      <w:r>
        <w:rPr>
          <w:rFonts w:ascii="Calibri" w:eastAsia="Calibri" w:hAnsi="Calibri" w:cs="Calibri"/>
          <w:noProof/>
        </w:rPr>
        <mc:AlternateContent>
          <mc:Choice Requires="wpg">
            <w:drawing>
              <wp:inline distT="0" distB="0" distL="0" distR="0" wp14:anchorId="43AA537C" wp14:editId="78519702">
                <wp:extent cx="1507645" cy="1475563"/>
                <wp:effectExtent l="0" t="0" r="0" b="0"/>
                <wp:docPr id="2780" name="Group 2780"/>
                <wp:cNvGraphicFramePr/>
                <a:graphic xmlns:a="http://schemas.openxmlformats.org/drawingml/2006/main">
                  <a:graphicData uri="http://schemas.microsoft.com/office/word/2010/wordprocessingGroup">
                    <wpg:wgp>
                      <wpg:cNvGrpSpPr/>
                      <wpg:grpSpPr>
                        <a:xfrm>
                          <a:off x="0" y="0"/>
                          <a:ext cx="1507645" cy="1475563"/>
                          <a:chOff x="0" y="0"/>
                          <a:chExt cx="1507645" cy="1475563"/>
                        </a:xfrm>
                      </wpg:grpSpPr>
                      <pic:pic xmlns:pic="http://schemas.openxmlformats.org/drawingml/2006/picture">
                        <pic:nvPicPr>
                          <pic:cNvPr id="2928" name="Picture 2928"/>
                          <pic:cNvPicPr/>
                        </pic:nvPicPr>
                        <pic:blipFill>
                          <a:blip r:embed="rId18"/>
                          <a:stretch>
                            <a:fillRect/>
                          </a:stretch>
                        </pic:blipFill>
                        <pic:spPr>
                          <a:xfrm>
                            <a:off x="146196" y="59388"/>
                            <a:ext cx="1361449" cy="1416175"/>
                          </a:xfrm>
                          <a:prstGeom prst="rect">
                            <a:avLst/>
                          </a:prstGeom>
                        </pic:spPr>
                      </pic:pic>
                      <wps:wsp>
                        <wps:cNvPr id="179" name="Rectangle 179"/>
                        <wps:cNvSpPr/>
                        <wps:spPr>
                          <a:xfrm>
                            <a:off x="59392" y="0"/>
                            <a:ext cx="188364" cy="233920"/>
                          </a:xfrm>
                          <a:prstGeom prst="rect">
                            <a:avLst/>
                          </a:prstGeom>
                          <a:ln>
                            <a:noFill/>
                          </a:ln>
                        </wps:spPr>
                        <wps:txbx>
                          <w:txbxContent>
                            <w:p w:rsidR="00A00EDC" w:rsidRDefault="00A00EDC" w:rsidP="00A00EDC">
                              <w:r>
                                <w:rPr>
                                  <w:sz w:val="26"/>
                                </w:rPr>
                                <w:t xml:space="preserve">É </w:t>
                              </w:r>
                            </w:p>
                          </w:txbxContent>
                        </wps:txbx>
                        <wps:bodyPr horzOverflow="overflow" vert="horz" lIns="0" tIns="0" rIns="0" bIns="0" rtlCol="0">
                          <a:noAutofit/>
                        </wps:bodyPr>
                      </wps:wsp>
                      <wps:wsp>
                        <wps:cNvPr id="180" name="Rectangle 180"/>
                        <wps:cNvSpPr/>
                        <wps:spPr>
                          <a:xfrm>
                            <a:off x="201020" y="18273"/>
                            <a:ext cx="243050" cy="209617"/>
                          </a:xfrm>
                          <a:prstGeom prst="rect">
                            <a:avLst/>
                          </a:prstGeom>
                          <a:ln>
                            <a:noFill/>
                          </a:ln>
                        </wps:spPr>
                        <wps:txbx>
                          <w:txbxContent>
                            <w:p w:rsidR="00A00EDC" w:rsidRDefault="00A00EDC" w:rsidP="00A00EDC">
                              <w:r>
                                <w:rPr>
                                  <w:sz w:val="26"/>
                                </w:rPr>
                                <w:t xml:space="preserve">de </w:t>
                              </w:r>
                            </w:p>
                          </w:txbxContent>
                        </wps:txbx>
                        <wps:bodyPr horzOverflow="overflow" vert="horz" lIns="0" tIns="0" rIns="0" bIns="0" rtlCol="0">
                          <a:noAutofit/>
                        </wps:bodyPr>
                      </wps:wsp>
                      <wps:wsp>
                        <wps:cNvPr id="181" name="Rectangle 181"/>
                        <wps:cNvSpPr/>
                        <wps:spPr>
                          <a:xfrm>
                            <a:off x="383764" y="18273"/>
                            <a:ext cx="437491" cy="200503"/>
                          </a:xfrm>
                          <a:prstGeom prst="rect">
                            <a:avLst/>
                          </a:prstGeom>
                          <a:ln>
                            <a:noFill/>
                          </a:ln>
                        </wps:spPr>
                        <wps:txbx>
                          <w:txbxContent>
                            <w:p w:rsidR="00A00EDC" w:rsidRDefault="00A00EDC" w:rsidP="00A00EDC">
                              <w:r>
                                <w:rPr>
                                  <w:sz w:val="28"/>
                                </w:rPr>
                                <w:t xml:space="preserve">luta, </w:t>
                              </w:r>
                            </w:p>
                          </w:txbxContent>
                        </wps:txbx>
                        <wps:bodyPr horzOverflow="overflow" vert="horz" lIns="0" tIns="0" rIns="0" bIns="0" rtlCol="0">
                          <a:noAutofit/>
                        </wps:bodyPr>
                      </wps:wsp>
                      <wps:wsp>
                        <wps:cNvPr id="182" name="Rectangle 182"/>
                        <wps:cNvSpPr/>
                        <wps:spPr>
                          <a:xfrm>
                            <a:off x="712705" y="18273"/>
                            <a:ext cx="145830" cy="209617"/>
                          </a:xfrm>
                          <a:prstGeom prst="rect">
                            <a:avLst/>
                          </a:prstGeom>
                          <a:ln>
                            <a:noFill/>
                          </a:ln>
                        </wps:spPr>
                        <wps:txbx>
                          <w:txbxContent>
                            <w:p w:rsidR="00A00EDC" w:rsidRDefault="00A00EDC" w:rsidP="00A00EDC">
                              <w:r>
                                <w:rPr>
                                  <w:sz w:val="26"/>
                                </w:rPr>
                                <w:t xml:space="preserve">é </w:t>
                              </w:r>
                            </w:p>
                          </w:txbxContent>
                        </wps:txbx>
                        <wps:bodyPr horzOverflow="overflow" vert="horz" lIns="0" tIns="0" rIns="0" bIns="0" rtlCol="0">
                          <a:noAutofit/>
                        </wps:bodyPr>
                      </wps:wsp>
                      <wps:wsp>
                        <wps:cNvPr id="183" name="Rectangle 183"/>
                        <wps:cNvSpPr/>
                        <wps:spPr>
                          <a:xfrm>
                            <a:off x="822352" y="18273"/>
                            <a:ext cx="255204" cy="209617"/>
                          </a:xfrm>
                          <a:prstGeom prst="rect">
                            <a:avLst/>
                          </a:prstGeom>
                          <a:ln>
                            <a:noFill/>
                          </a:ln>
                        </wps:spPr>
                        <wps:txbx>
                          <w:txbxContent>
                            <w:p w:rsidR="00A00EDC" w:rsidRDefault="00A00EDC" w:rsidP="00A00EDC">
                              <w:r>
                                <w:rPr>
                                  <w:sz w:val="26"/>
                                </w:rPr>
                                <w:t xml:space="preserve">da </w:t>
                              </w:r>
                            </w:p>
                          </w:txbxContent>
                        </wps:txbx>
                        <wps:bodyPr horzOverflow="overflow" vert="horz" lIns="0" tIns="0" rIns="0" bIns="0" rtlCol="0">
                          <a:noAutofit/>
                        </wps:bodyPr>
                      </wps:wsp>
                      <wps:wsp>
                        <wps:cNvPr id="184" name="Rectangle 184"/>
                        <wps:cNvSpPr/>
                        <wps:spPr>
                          <a:xfrm>
                            <a:off x="1014234" y="22842"/>
                            <a:ext cx="337655" cy="200503"/>
                          </a:xfrm>
                          <a:prstGeom prst="rect">
                            <a:avLst/>
                          </a:prstGeom>
                          <a:ln>
                            <a:noFill/>
                          </a:ln>
                        </wps:spPr>
                        <wps:txbx>
                          <w:txbxContent>
                            <w:p w:rsidR="00A00EDC" w:rsidRDefault="00A00EDC" w:rsidP="00A00EDC">
                              <w:r>
                                <w:rPr>
                                  <w:sz w:val="28"/>
                                </w:rPr>
                                <w:t xml:space="preserve">ter </w:t>
                              </w:r>
                            </w:p>
                          </w:txbxContent>
                        </wps:txbx>
                        <wps:bodyPr horzOverflow="overflow" vert="horz" lIns="0" tIns="0" rIns="0" bIns="0" rtlCol="0">
                          <a:noAutofit/>
                        </wps:bodyPr>
                      </wps:wsp>
                      <wps:wsp>
                        <wps:cNvPr id="185" name="Rectangle 185"/>
                        <wps:cNvSpPr/>
                        <wps:spPr>
                          <a:xfrm>
                            <a:off x="1302057" y="22842"/>
                            <a:ext cx="72915" cy="182276"/>
                          </a:xfrm>
                          <a:prstGeom prst="rect">
                            <a:avLst/>
                          </a:prstGeom>
                          <a:ln>
                            <a:noFill/>
                          </a:ln>
                        </wps:spPr>
                        <wps:txbx>
                          <w:txbxContent>
                            <w:p w:rsidR="00A00EDC" w:rsidRDefault="00A00EDC" w:rsidP="00A00EDC">
                              <w:r>
                                <w:t xml:space="preserve">' </w:t>
                              </w:r>
                            </w:p>
                          </w:txbxContent>
                        </wps:txbx>
                        <wps:bodyPr horzOverflow="overflow" vert="horz" lIns="0" tIns="0" rIns="0" bIns="0" rtlCol="0">
                          <a:noAutofit/>
                        </wps:bodyPr>
                      </wps:wsp>
                      <wps:wsp>
                        <wps:cNvPr id="186" name="Rectangle 186"/>
                        <wps:cNvSpPr/>
                        <wps:spPr>
                          <a:xfrm>
                            <a:off x="1356881" y="31978"/>
                            <a:ext cx="42534" cy="151896"/>
                          </a:xfrm>
                          <a:prstGeom prst="rect">
                            <a:avLst/>
                          </a:prstGeom>
                          <a:ln>
                            <a:noFill/>
                          </a:ln>
                        </wps:spPr>
                        <wps:txbx>
                          <w:txbxContent>
                            <w:p w:rsidR="00A00EDC" w:rsidRDefault="00A00EDC" w:rsidP="00A00EDC">
                              <w:r>
                                <w:rPr>
                                  <w:sz w:val="46"/>
                                </w:rPr>
                                <w:t>!</w:t>
                              </w:r>
                            </w:p>
                          </w:txbxContent>
                        </wps:txbx>
                        <wps:bodyPr horzOverflow="overflow" vert="horz" lIns="0" tIns="0" rIns="0" bIns="0" rtlCol="0">
                          <a:noAutofit/>
                        </wps:bodyPr>
                      </wps:wsp>
                      <wps:wsp>
                        <wps:cNvPr id="187" name="Rectangle 187"/>
                        <wps:cNvSpPr/>
                        <wps:spPr>
                          <a:xfrm>
                            <a:off x="13706" y="858841"/>
                            <a:ext cx="680542" cy="197465"/>
                          </a:xfrm>
                          <a:prstGeom prst="rect">
                            <a:avLst/>
                          </a:prstGeom>
                          <a:ln>
                            <a:noFill/>
                          </a:ln>
                        </wps:spPr>
                        <wps:txbx>
                          <w:txbxContent>
                            <w:p w:rsidR="00A00EDC" w:rsidRDefault="00A00EDC" w:rsidP="00A00EDC">
                              <w:proofErr w:type="spellStart"/>
                              <w:r>
                                <w:t>Deputad</w:t>
                              </w:r>
                              <w:proofErr w:type="spellEnd"/>
                            </w:p>
                          </w:txbxContent>
                        </wps:txbx>
                        <wps:bodyPr horzOverflow="overflow" vert="horz" lIns="0" tIns="0" rIns="0" bIns="0" rtlCol="0">
                          <a:noAutofit/>
                        </wps:bodyPr>
                      </wps:wsp>
                      <wps:wsp>
                        <wps:cNvPr id="189" name="Rectangle 189"/>
                        <wps:cNvSpPr/>
                        <wps:spPr>
                          <a:xfrm>
                            <a:off x="0" y="1032437"/>
                            <a:ext cx="671849" cy="197465"/>
                          </a:xfrm>
                          <a:prstGeom prst="rect">
                            <a:avLst/>
                          </a:prstGeom>
                          <a:ln>
                            <a:noFill/>
                          </a:ln>
                        </wps:spPr>
                        <wps:txbx>
                          <w:txbxContent>
                            <w:p w:rsidR="00A00EDC" w:rsidRDefault="00A00EDC" w:rsidP="00A00EDC">
                              <w:r>
                                <w:t xml:space="preserve">Deputa </w:t>
                              </w:r>
                            </w:p>
                          </w:txbxContent>
                        </wps:txbx>
                        <wps:bodyPr horzOverflow="overflow" vert="horz" lIns="0" tIns="0" rIns="0" bIns="0" rtlCol="0">
                          <a:noAutofit/>
                        </wps:bodyPr>
                      </wps:wsp>
                    </wpg:wgp>
                  </a:graphicData>
                </a:graphic>
              </wp:inline>
            </w:drawing>
          </mc:Choice>
          <mc:Fallback>
            <w:pict>
              <v:group w14:anchorId="43AA537C" id="Group 2780" o:spid="_x0000_s1026" style="width:118.7pt;height:116.2pt;mso-position-horizontal-relative:char;mso-position-vertical-relative:line" coordsize="15076,147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8" o:spid="_x0000_s1027" type="#_x0000_t75" style="position:absolute;left:1461;top:593;width:13615;height:14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">
                  <v:imagedata r:id="rId19" o:title=""/>
                </v:shape>
                <v:rect id="Rectangle 179" o:spid="_x0000_s1028" style="position:absolute;left:593;width:1884;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rsidR="00A00EDC" w:rsidRDefault="00A00EDC" w:rsidP="00A00EDC">
                        <w:r>
                          <w:rPr>
                            <w:sz w:val="26"/>
                          </w:rPr>
                          <w:t xml:space="preserve">É </w:t>
                        </w:r>
                      </w:p>
                    </w:txbxContent>
                  </v:textbox>
                </v:rect>
                <v:rect id="Rectangle 180" o:spid="_x0000_s1029" style="position:absolute;left:2010;top:182;width:243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rsidR="00A00EDC" w:rsidRDefault="00A00EDC" w:rsidP="00A00EDC">
                        <w:r>
                          <w:rPr>
                            <w:sz w:val="26"/>
                          </w:rPr>
                          <w:t xml:space="preserve">de </w:t>
                        </w:r>
                      </w:p>
                    </w:txbxContent>
                  </v:textbox>
                </v:rect>
                <v:rect id="Rectangle 181" o:spid="_x0000_s1030" style="position:absolute;left:3837;top:182;width:4375;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rsidR="00A00EDC" w:rsidRDefault="00A00EDC" w:rsidP="00A00EDC">
                        <w:r>
                          <w:rPr>
                            <w:sz w:val="28"/>
                          </w:rPr>
                          <w:t xml:space="preserve">luta, </w:t>
                        </w:r>
                      </w:p>
                    </w:txbxContent>
                  </v:textbox>
                </v:rect>
                <v:rect id="Rectangle 182" o:spid="_x0000_s1031" style="position:absolute;left:7127;top:182;width:1458;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rsidR="00A00EDC" w:rsidRDefault="00A00EDC" w:rsidP="00A00EDC">
                        <w:r>
                          <w:rPr>
                            <w:sz w:val="26"/>
                          </w:rPr>
                          <w:t xml:space="preserve">é </w:t>
                        </w:r>
                      </w:p>
                    </w:txbxContent>
                  </v:textbox>
                </v:rect>
                <v:rect id="Rectangle 183" o:spid="_x0000_s1032" style="position:absolute;left:8223;top:182;width:2552;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rsidR="00A00EDC" w:rsidRDefault="00A00EDC" w:rsidP="00A00EDC">
                        <w:r>
                          <w:rPr>
                            <w:sz w:val="26"/>
                          </w:rPr>
                          <w:t xml:space="preserve">da </w:t>
                        </w:r>
                      </w:p>
                    </w:txbxContent>
                  </v:textbox>
                </v:rect>
                <v:rect id="Rectangle 184" o:spid="_x0000_s1033" style="position:absolute;left:10142;top:228;width:3376;height:2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rsidR="00A00EDC" w:rsidRDefault="00A00EDC" w:rsidP="00A00EDC">
                        <w:r>
                          <w:rPr>
                            <w:sz w:val="28"/>
                          </w:rPr>
                          <w:t xml:space="preserve">ter </w:t>
                        </w:r>
                      </w:p>
                    </w:txbxContent>
                  </v:textbox>
                </v:rect>
                <v:rect id="Rectangle 185" o:spid="_x0000_s1034" style="position:absolute;left:13020;top:228;width:729;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rsidR="00A00EDC" w:rsidRDefault="00A00EDC" w:rsidP="00A00EDC">
                        <w:r>
                          <w:t xml:space="preserve">' </w:t>
                        </w:r>
                      </w:p>
                    </w:txbxContent>
                  </v:textbox>
                </v:rect>
                <v:rect id="Rectangle 186" o:spid="_x0000_s1035" style="position:absolute;left:13568;top:319;width:426;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rsidR="00A00EDC" w:rsidRDefault="00A00EDC" w:rsidP="00A00EDC">
                        <w:r>
                          <w:rPr>
                            <w:sz w:val="46"/>
                          </w:rPr>
                          <w:t>!</w:t>
                        </w:r>
                      </w:p>
                    </w:txbxContent>
                  </v:textbox>
                </v:rect>
                <v:rect id="Rectangle 187" o:spid="_x0000_s1036" style="position:absolute;left:137;top:8588;width:6805;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rsidR="00A00EDC" w:rsidRDefault="00A00EDC" w:rsidP="00A00EDC">
                        <w:proofErr w:type="spellStart"/>
                        <w:r>
                          <w:t>Deputad</w:t>
                        </w:r>
                        <w:proofErr w:type="spellEnd"/>
                      </w:p>
                    </w:txbxContent>
                  </v:textbox>
                </v:rect>
                <v:rect id="Rectangle 189" o:spid="_x0000_s1037" style="position:absolute;top:10324;width:6718;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rsidR="00A00EDC" w:rsidRDefault="00A00EDC" w:rsidP="00A00EDC">
                        <w:r>
                          <w:t xml:space="preserve">Deputa </w:t>
                        </w:r>
                      </w:p>
                    </w:txbxContent>
                  </v:textbox>
                </v:rect>
                <w10:anchorlock/>
              </v:group>
            </w:pict>
          </mc:Fallback>
        </mc:AlternateContent>
      </w:r>
      <w:bookmarkStart w:id="0" w:name="_GoBack"/>
      <w:bookmarkEnd w:id="0"/>
    </w:p>
    <w:sectPr w:rsidR="00A00EDC" w:rsidSect="00A00EDC">
      <w:pgSz w:w="11900" w:h="16820"/>
      <w:pgMar w:top="567" w:right="1185" w:bottom="624" w:left="16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548FD"/>
    <w:multiLevelType w:val="hybridMultilevel"/>
    <w:tmpl w:val="9B406AB0"/>
    <w:lvl w:ilvl="0" w:tplc="578ACC46">
      <w:start w:val="1"/>
      <w:numFmt w:val="upperRoman"/>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1D2A1D8">
      <w:start w:val="1"/>
      <w:numFmt w:val="lowerLetter"/>
      <w:lvlText w:val="%2"/>
      <w:lvlJc w:val="left"/>
      <w:pPr>
        <w:ind w:left="2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CA1C12">
      <w:start w:val="1"/>
      <w:numFmt w:val="lowerRoman"/>
      <w:lvlText w:val="%3"/>
      <w:lvlJc w:val="left"/>
      <w:pPr>
        <w:ind w:left="3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B4D6DC">
      <w:start w:val="1"/>
      <w:numFmt w:val="decimal"/>
      <w:lvlText w:val="%4"/>
      <w:lvlJc w:val="left"/>
      <w:pPr>
        <w:ind w:left="3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EAC9BE6">
      <w:start w:val="1"/>
      <w:numFmt w:val="lowerLetter"/>
      <w:lvlText w:val="%5"/>
      <w:lvlJc w:val="left"/>
      <w:pPr>
        <w:ind w:left="4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BB837CC">
      <w:start w:val="1"/>
      <w:numFmt w:val="lowerRoman"/>
      <w:lvlText w:val="%6"/>
      <w:lvlJc w:val="left"/>
      <w:pPr>
        <w:ind w:left="5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0260B2">
      <w:start w:val="1"/>
      <w:numFmt w:val="decimal"/>
      <w:lvlText w:val="%7"/>
      <w:lvlJc w:val="left"/>
      <w:pPr>
        <w:ind w:left="6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83C04AA">
      <w:start w:val="1"/>
      <w:numFmt w:val="lowerLetter"/>
      <w:lvlText w:val="%8"/>
      <w:lvlJc w:val="left"/>
      <w:pPr>
        <w:ind w:left="6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483E9C">
      <w:start w:val="1"/>
      <w:numFmt w:val="lowerRoman"/>
      <w:lvlText w:val="%9"/>
      <w:lvlJc w:val="left"/>
      <w:pPr>
        <w:ind w:left="7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D724EBE"/>
    <w:multiLevelType w:val="hybridMultilevel"/>
    <w:tmpl w:val="2620F7C8"/>
    <w:lvl w:ilvl="0" w:tplc="6D8CEE06">
      <w:start w:val="1"/>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F6D6EA">
      <w:start w:val="1"/>
      <w:numFmt w:val="lowerLetter"/>
      <w:lvlText w:val="%2"/>
      <w:lvlJc w:val="left"/>
      <w:pPr>
        <w:ind w:left="2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A8ABA4">
      <w:start w:val="1"/>
      <w:numFmt w:val="lowerRoman"/>
      <w:lvlText w:val="%3"/>
      <w:lvlJc w:val="left"/>
      <w:pPr>
        <w:ind w:left="3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7EB0BE">
      <w:start w:val="1"/>
      <w:numFmt w:val="decimal"/>
      <w:lvlText w:val="%4"/>
      <w:lvlJc w:val="left"/>
      <w:pPr>
        <w:ind w:left="3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229852">
      <w:start w:val="1"/>
      <w:numFmt w:val="lowerLetter"/>
      <w:lvlText w:val="%5"/>
      <w:lvlJc w:val="left"/>
      <w:pPr>
        <w:ind w:left="4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AFC14">
      <w:start w:val="1"/>
      <w:numFmt w:val="lowerRoman"/>
      <w:lvlText w:val="%6"/>
      <w:lvlJc w:val="left"/>
      <w:pPr>
        <w:ind w:left="5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B6F7D6">
      <w:start w:val="1"/>
      <w:numFmt w:val="decimal"/>
      <w:lvlText w:val="%7"/>
      <w:lvlJc w:val="left"/>
      <w:pPr>
        <w:ind w:left="6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94482A">
      <w:start w:val="1"/>
      <w:numFmt w:val="lowerLetter"/>
      <w:lvlText w:val="%8"/>
      <w:lvlJc w:val="left"/>
      <w:pPr>
        <w:ind w:left="6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729C10">
      <w:start w:val="1"/>
      <w:numFmt w:val="lowerRoman"/>
      <w:lvlText w:val="%9"/>
      <w:lvlJc w:val="left"/>
      <w:pPr>
        <w:ind w:left="7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2D37A1"/>
    <w:multiLevelType w:val="hybridMultilevel"/>
    <w:tmpl w:val="C05650D4"/>
    <w:lvl w:ilvl="0" w:tplc="30EE780E">
      <w:start w:val="1"/>
      <w:numFmt w:val="upperRoman"/>
      <w:lvlText w:val="%1"/>
      <w:lvlJc w:val="left"/>
      <w:pPr>
        <w:ind w:left="16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FF4D698">
      <w:start w:val="1"/>
      <w:numFmt w:val="lowerLetter"/>
      <w:lvlText w:val="%2"/>
      <w:lvlJc w:val="left"/>
      <w:pPr>
        <w:ind w:left="2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24B45E">
      <w:start w:val="1"/>
      <w:numFmt w:val="lowerRoman"/>
      <w:lvlText w:val="%3"/>
      <w:lvlJc w:val="left"/>
      <w:pPr>
        <w:ind w:left="3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4A31A2">
      <w:start w:val="1"/>
      <w:numFmt w:val="decimal"/>
      <w:lvlText w:val="%4"/>
      <w:lvlJc w:val="left"/>
      <w:pPr>
        <w:ind w:left="3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0476A6">
      <w:start w:val="1"/>
      <w:numFmt w:val="lowerLetter"/>
      <w:lvlText w:val="%5"/>
      <w:lvlJc w:val="left"/>
      <w:pPr>
        <w:ind w:left="4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6ED456">
      <w:start w:val="1"/>
      <w:numFmt w:val="lowerRoman"/>
      <w:lvlText w:val="%6"/>
      <w:lvlJc w:val="left"/>
      <w:pPr>
        <w:ind w:left="5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DA7DD0">
      <w:start w:val="1"/>
      <w:numFmt w:val="decimal"/>
      <w:lvlText w:val="%7"/>
      <w:lvlJc w:val="left"/>
      <w:pPr>
        <w:ind w:left="6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F242B0">
      <w:start w:val="1"/>
      <w:numFmt w:val="lowerLetter"/>
      <w:lvlText w:val="%8"/>
      <w:lvlJc w:val="left"/>
      <w:pPr>
        <w:ind w:left="6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8E9366">
      <w:start w:val="1"/>
      <w:numFmt w:val="lowerRoman"/>
      <w:lvlText w:val="%9"/>
      <w:lvlJc w:val="left"/>
      <w:pPr>
        <w:ind w:left="7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DC"/>
    <w:rsid w:val="00A00E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AAF30"/>
  <w15:chartTrackingRefBased/>
  <w15:docId w15:val="{D2DD7F52-3677-4EC6-9989-C3FBED91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next w:val="Normal"/>
    <w:link w:val="Ttulo1Char"/>
    <w:uiPriority w:val="9"/>
    <w:unhideWhenUsed/>
    <w:qFormat/>
    <w:rsid w:val="00A00EDC"/>
    <w:pPr>
      <w:keepNext/>
      <w:keepLines/>
      <w:spacing w:after="218"/>
      <w:ind w:right="94"/>
      <w:jc w:val="center"/>
      <w:outlineLvl w:val="0"/>
    </w:pPr>
    <w:rPr>
      <w:rFonts w:ascii="Times New Roman" w:eastAsia="Times New Roman" w:hAnsi="Times New Roman" w:cs="Times New Roman"/>
      <w:color w:val="000000"/>
      <w:sz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00EDC"/>
    <w:rPr>
      <w:rFonts w:ascii="Times New Roman" w:eastAsia="Times New Roman" w:hAnsi="Times New Roman" w:cs="Times New Roman"/>
      <w:color w:val="000000"/>
      <w:sz w:val="26"/>
      <w:lang w:eastAsia="pt-BR"/>
    </w:rPr>
  </w:style>
  <w:style w:type="paragraph" w:styleId="Textodebalo">
    <w:name w:val="Balloon Text"/>
    <w:basedOn w:val="Normal"/>
    <w:link w:val="TextodebaloChar"/>
    <w:uiPriority w:val="99"/>
    <w:semiHidden/>
    <w:unhideWhenUsed/>
    <w:rsid w:val="00A00E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00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1274</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Araujo da Silva</dc:creator>
  <cp:keywords/>
  <dc:description/>
  <cp:lastModifiedBy>Luis Fernando Araujo da Silva</cp:lastModifiedBy>
  <cp:revision>1</cp:revision>
  <cp:lastPrinted>2020-04-17T15:13:00Z</cp:lastPrinted>
  <dcterms:created xsi:type="dcterms:W3CDTF">2020-04-17T15:07:00Z</dcterms:created>
  <dcterms:modified xsi:type="dcterms:W3CDTF">2020-04-17T15:16:00Z</dcterms:modified>
</cp:coreProperties>
</file>