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7CE6993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067</w:t>
      </w:r>
      <w:r w:rsidR="00A549EC">
        <w:rPr>
          <w:rFonts w:ascii="Times New Roman" w:hAnsi="Times New Roman"/>
          <w:sz w:val="24"/>
          <w:szCs w:val="24"/>
        </w:rPr>
        <w:t>/20</w:t>
      </w:r>
      <w:r w:rsidR="00751284">
        <w:rPr>
          <w:rFonts w:ascii="Times New Roman" w:hAnsi="Times New Roman"/>
          <w:sz w:val="24"/>
          <w:szCs w:val="24"/>
        </w:rPr>
        <w:t>20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</w:t>
      </w:r>
      <w:r w:rsidR="001A7AF0">
        <w:rPr>
          <w:rFonts w:ascii="Times New Roman" w:hAnsi="Times New Roman"/>
          <w:sz w:val="24"/>
          <w:szCs w:val="24"/>
        </w:rPr>
        <w:t>p</w:t>
      </w:r>
      <w:r w:rsidR="00D406D2">
        <w:rPr>
          <w:rFonts w:ascii="Times New Roman" w:hAnsi="Times New Roman"/>
          <w:sz w:val="24"/>
          <w:szCs w:val="24"/>
        </w:rPr>
        <w:t>or mim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1A7AF0">
        <w:rPr>
          <w:rFonts w:ascii="Times New Roman" w:hAnsi="Times New Roman"/>
          <w:sz w:val="24"/>
          <w:szCs w:val="24"/>
        </w:rPr>
        <w:t xml:space="preserve"> </w:t>
      </w:r>
      <w:r w:rsidR="00D3336E" w:rsidRPr="00D3336E">
        <w:rPr>
          <w:rFonts w:ascii="Helvetica" w:hAnsi="Helvetica" w:cs="Helvetica"/>
          <w:color w:val="000000"/>
          <w:sz w:val="20"/>
          <w:shd w:val="clear" w:color="auto" w:fill="FFFFFF"/>
        </w:rPr>
        <w:t xml:space="preserve">ALTERA A LEI ORDINÁRIA ESTADUAL Nº 11.196 DE 2019, QUE DISPÕE SOBRE A PROMOÇÃO </w:t>
      </w:r>
      <w:bookmarkStart w:id="0" w:name="_GoBack"/>
      <w:bookmarkEnd w:id="0"/>
      <w:r w:rsidR="00D3336E" w:rsidRPr="00D3336E">
        <w:rPr>
          <w:rFonts w:ascii="Helvetica" w:hAnsi="Helvetica" w:cs="Helvetica"/>
          <w:color w:val="000000"/>
          <w:sz w:val="20"/>
          <w:shd w:val="clear" w:color="auto" w:fill="FFFFFF"/>
        </w:rPr>
        <w:t>DE ALIMENTAÇÃO SAUDÁVEL NAS ESCOLAS PÚBLICAS E PARTICULARES NO ESTADO DO MARANHÃO</w:t>
      </w:r>
      <w:r w:rsidR="000A1812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289A697C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1A7AF0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50D"/>
    <w:rsid w:val="00077A28"/>
    <w:rsid w:val="000826C2"/>
    <w:rsid w:val="00095E86"/>
    <w:rsid w:val="000A1812"/>
    <w:rsid w:val="000B6BFF"/>
    <w:rsid w:val="001040EE"/>
    <w:rsid w:val="001108CD"/>
    <w:rsid w:val="00112282"/>
    <w:rsid w:val="001507E5"/>
    <w:rsid w:val="00154A57"/>
    <w:rsid w:val="001A28F8"/>
    <w:rsid w:val="001A7AF0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F4716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128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B231C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3584C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336E"/>
    <w:rsid w:val="00D35939"/>
    <w:rsid w:val="00D35F01"/>
    <w:rsid w:val="00D406D2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7</cp:revision>
  <cp:lastPrinted>2020-07-31T13:40:00Z</cp:lastPrinted>
  <dcterms:created xsi:type="dcterms:W3CDTF">2020-08-26T13:57:00Z</dcterms:created>
  <dcterms:modified xsi:type="dcterms:W3CDTF">2020-08-31T14:15:00Z</dcterms:modified>
</cp:coreProperties>
</file>