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C1" w:rsidRDefault="008D05C1" w:rsidP="00DB494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494C" w:rsidRPr="00246F71" w:rsidRDefault="00DB494C" w:rsidP="00AC5D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 w:rsidR="00246F71" w:rsidRPr="00246F71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DC50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46F71">
        <w:rPr>
          <w:rFonts w:ascii="Times New Roman" w:hAnsi="Times New Roman" w:cs="Times New Roman"/>
          <w:b/>
          <w:sz w:val="24"/>
          <w:szCs w:val="24"/>
        </w:rPr>
        <w:t>/20</w:t>
      </w:r>
      <w:r w:rsidR="005A476F" w:rsidRPr="00246F71">
        <w:rPr>
          <w:rFonts w:ascii="Times New Roman" w:hAnsi="Times New Roman" w:cs="Times New Roman"/>
          <w:b/>
          <w:sz w:val="24"/>
          <w:szCs w:val="24"/>
        </w:rPr>
        <w:t>20</w:t>
      </w:r>
    </w:p>
    <w:p w:rsidR="00DB494C" w:rsidRPr="00246F71" w:rsidRDefault="00DB494C" w:rsidP="00DB49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94C" w:rsidRPr="00246F71" w:rsidRDefault="00DB494C" w:rsidP="00A532AC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sz w:val="24"/>
          <w:szCs w:val="24"/>
        </w:rPr>
        <w:t xml:space="preserve">Proíbe o manuseio, a utilização, a queima e a soltura de fogos de estampidos e de artifícios, assim como de quaisquer artefatos pirotécnicos de efeito sonoro ruidoso no Estado do </w:t>
      </w:r>
      <w:r w:rsidR="00967C48" w:rsidRPr="00246F71">
        <w:rPr>
          <w:rFonts w:ascii="Times New Roman" w:hAnsi="Times New Roman" w:cs="Times New Roman"/>
          <w:sz w:val="24"/>
          <w:szCs w:val="24"/>
        </w:rPr>
        <w:t>Maranhão</w:t>
      </w:r>
      <w:r w:rsidRPr="00246F71">
        <w:rPr>
          <w:rFonts w:ascii="Times New Roman" w:hAnsi="Times New Roman" w:cs="Times New Roman"/>
          <w:sz w:val="24"/>
          <w:szCs w:val="24"/>
        </w:rPr>
        <w:t>, e dá outras providências.</w:t>
      </w:r>
    </w:p>
    <w:p w:rsidR="008D05C1" w:rsidRPr="00246F71" w:rsidRDefault="008D05C1" w:rsidP="00A532AC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DB494C" w:rsidRPr="00246F71" w:rsidRDefault="00DB494C" w:rsidP="00246F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Art. 1°</w:t>
      </w:r>
      <w:r w:rsidRPr="00246F71">
        <w:rPr>
          <w:rFonts w:ascii="Times New Roman" w:hAnsi="Times New Roman" w:cs="Times New Roman"/>
          <w:sz w:val="24"/>
          <w:szCs w:val="24"/>
        </w:rPr>
        <w:t xml:space="preserve"> Fica proibida, a queima e a soltura de fogos de estampidos e de artifícios, assim como de quaisquer artefatos pirotécnicos festivo de efeito sonoro ruidoso, que ultrapasse os 100 decibéis à distância 100(cem) metros de sua deflagração, em todo o território do Estado do </w:t>
      </w:r>
      <w:r w:rsidR="00967C48" w:rsidRPr="00246F71">
        <w:rPr>
          <w:rFonts w:ascii="Times New Roman" w:hAnsi="Times New Roman" w:cs="Times New Roman"/>
          <w:sz w:val="24"/>
          <w:szCs w:val="24"/>
        </w:rPr>
        <w:t>Maranhão</w:t>
      </w:r>
      <w:r w:rsidRPr="00246F71">
        <w:rPr>
          <w:rFonts w:ascii="Times New Roman" w:hAnsi="Times New Roman" w:cs="Times New Roman"/>
          <w:sz w:val="24"/>
          <w:szCs w:val="24"/>
        </w:rPr>
        <w:t>.</w:t>
      </w:r>
    </w:p>
    <w:p w:rsidR="00DB494C" w:rsidRPr="00246F71" w:rsidRDefault="00DB494C" w:rsidP="00246F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246F71">
        <w:rPr>
          <w:rFonts w:ascii="Times New Roman" w:hAnsi="Times New Roman" w:cs="Times New Roman"/>
          <w:sz w:val="24"/>
          <w:szCs w:val="24"/>
        </w:rPr>
        <w:t>. Excetuam-se da regra prevista no caput deste artigo os fogos de vista, assim denominados aqueles que produzem efeitos visuais sem estampido, assim como os dispositivos de uso moral e sonoro de utilização policial e de segurança.</w:t>
      </w:r>
    </w:p>
    <w:p w:rsidR="00DB494C" w:rsidRPr="00246F71" w:rsidRDefault="00DB494C" w:rsidP="00246F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Art. 2º.</w:t>
      </w:r>
      <w:r w:rsidRPr="00246F71">
        <w:rPr>
          <w:rFonts w:ascii="Times New Roman" w:hAnsi="Times New Roman" w:cs="Times New Roman"/>
          <w:sz w:val="24"/>
          <w:szCs w:val="24"/>
        </w:rPr>
        <w:t xml:space="preserve"> O descumprimento ao disposto nesta Lei acarretará ao infrator a imposição de multa na monta de 102 </w:t>
      </w:r>
      <w:r w:rsidR="00513BDB" w:rsidRPr="00246F71">
        <w:rPr>
          <w:rFonts w:ascii="Times New Roman" w:hAnsi="Times New Roman" w:cs="Times New Roman"/>
          <w:sz w:val="24"/>
          <w:szCs w:val="24"/>
          <w:shd w:val="clear" w:color="auto" w:fill="FFFFFF"/>
        </w:rPr>
        <w:t>Unidade Fiscal de Referência – UFIR</w:t>
      </w:r>
      <w:r w:rsidRPr="00246F71">
        <w:rPr>
          <w:rFonts w:ascii="Times New Roman" w:hAnsi="Times New Roman" w:cs="Times New Roman"/>
          <w:sz w:val="24"/>
          <w:szCs w:val="24"/>
        </w:rPr>
        <w:t xml:space="preserve"> a 512 </w:t>
      </w:r>
      <w:r w:rsidR="00513BDB" w:rsidRPr="00246F71">
        <w:rPr>
          <w:rFonts w:ascii="Times New Roman" w:hAnsi="Times New Roman" w:cs="Times New Roman"/>
          <w:sz w:val="24"/>
          <w:szCs w:val="24"/>
          <w:shd w:val="clear" w:color="auto" w:fill="FFFFFF"/>
        </w:rPr>
        <w:t>Unidade Fiscal de Referência – UFIR</w:t>
      </w:r>
      <w:r w:rsidR="00513BDB" w:rsidRPr="00246F71">
        <w:rPr>
          <w:rFonts w:ascii="Times New Roman" w:hAnsi="Times New Roman" w:cs="Times New Roman"/>
          <w:sz w:val="24"/>
          <w:szCs w:val="24"/>
        </w:rPr>
        <w:t xml:space="preserve">, </w:t>
      </w:r>
      <w:r w:rsidRPr="00246F71">
        <w:rPr>
          <w:rFonts w:ascii="Times New Roman" w:hAnsi="Times New Roman" w:cs="Times New Roman"/>
          <w:sz w:val="24"/>
          <w:szCs w:val="24"/>
        </w:rPr>
        <w:t>conforme a quantidade de fogos de utilizados, valor será dobrado na hipótese de reincidência, entendendo-se como reincidência o cometimento da mesma infração num período inferior a 30(trinta) dias.</w:t>
      </w:r>
    </w:p>
    <w:p w:rsidR="00DB494C" w:rsidRPr="00246F71" w:rsidRDefault="00DB494C" w:rsidP="00246F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246F71">
        <w:rPr>
          <w:rFonts w:ascii="Times New Roman" w:hAnsi="Times New Roman" w:cs="Times New Roman"/>
          <w:sz w:val="24"/>
          <w:szCs w:val="24"/>
        </w:rPr>
        <w:t>. Os valores serão depositados no Fundo Estadual de Saúde.</w:t>
      </w:r>
    </w:p>
    <w:p w:rsidR="00DB494C" w:rsidRPr="00246F71" w:rsidRDefault="00DB494C" w:rsidP="00246F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Art. 3º</w:t>
      </w:r>
      <w:r w:rsidRPr="00246F71">
        <w:rPr>
          <w:rFonts w:ascii="Times New Roman" w:hAnsi="Times New Roman" w:cs="Times New Roman"/>
          <w:sz w:val="24"/>
          <w:szCs w:val="24"/>
        </w:rPr>
        <w:t>. As despesas decorrentes da execução desta lei correrão por conta das dotações orçamentárias próprias, suplementadas se necessário.</w:t>
      </w:r>
    </w:p>
    <w:p w:rsidR="00DB494C" w:rsidRPr="00246F71" w:rsidRDefault="00DB494C" w:rsidP="00246F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Art. 4º.</w:t>
      </w:r>
      <w:r w:rsidRPr="00246F71">
        <w:rPr>
          <w:rFonts w:ascii="Times New Roman" w:hAnsi="Times New Roman" w:cs="Times New Roman"/>
          <w:sz w:val="24"/>
          <w:szCs w:val="24"/>
        </w:rPr>
        <w:t xml:space="preserve"> O Poder Executivo regulamentará a presente lei no prazo de 90 (noventa) dias, contados da data de sua publicação.</w:t>
      </w:r>
    </w:p>
    <w:p w:rsidR="00DB494C" w:rsidRPr="00246F71" w:rsidRDefault="00DB494C" w:rsidP="00246F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Art. 5º.</w:t>
      </w:r>
      <w:r w:rsidRPr="00246F7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revogadas as disposições em contrário.</w:t>
      </w:r>
    </w:p>
    <w:p w:rsidR="00246F71" w:rsidRPr="00246F71" w:rsidRDefault="00246F71" w:rsidP="00246F71">
      <w:pPr>
        <w:pStyle w:val="Corpodetexto"/>
        <w:ind w:firstLine="851"/>
        <w:jc w:val="both"/>
      </w:pPr>
      <w:r w:rsidRPr="00246F71">
        <w:rPr>
          <w:b/>
        </w:rPr>
        <w:t>PLENÁRIO DEPUTADO “NAGIB HAICKEL” DO PALÁCIO “MANUEL BECKMAN”</w:t>
      </w:r>
      <w:r w:rsidRPr="00246F71">
        <w:t xml:space="preserve">, em </w:t>
      </w:r>
      <w:r>
        <w:t>02</w:t>
      </w:r>
      <w:r w:rsidRPr="00246F71">
        <w:t xml:space="preserve"> de </w:t>
      </w:r>
      <w:r>
        <w:t>Dezembr</w:t>
      </w:r>
      <w:r w:rsidRPr="00246F71">
        <w:t>o</w:t>
      </w:r>
      <w:r w:rsidRPr="00246F71">
        <w:rPr>
          <w:color w:val="000000" w:themeColor="text1"/>
        </w:rPr>
        <w:t xml:space="preserve"> de 2020</w:t>
      </w:r>
      <w:r w:rsidRPr="00246F71">
        <w:t>.</w:t>
      </w:r>
    </w:p>
    <w:p w:rsidR="00246F71" w:rsidRDefault="00246F71" w:rsidP="00246F71">
      <w:pPr>
        <w:pStyle w:val="Corpodetexto"/>
        <w:ind w:firstLine="1134"/>
        <w:jc w:val="both"/>
        <w:rPr>
          <w:sz w:val="22"/>
          <w:szCs w:val="22"/>
        </w:rPr>
      </w:pPr>
    </w:p>
    <w:p w:rsidR="00DC50FC" w:rsidRPr="00700990" w:rsidRDefault="00DC50FC" w:rsidP="00246F71">
      <w:pPr>
        <w:pStyle w:val="Corpodetexto"/>
        <w:ind w:firstLine="1134"/>
        <w:jc w:val="both"/>
        <w:rPr>
          <w:sz w:val="22"/>
          <w:szCs w:val="22"/>
        </w:rPr>
      </w:pPr>
    </w:p>
    <w:p w:rsidR="00246F71" w:rsidRPr="00DC50FC" w:rsidRDefault="00DC50FC" w:rsidP="00DC50FC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DC50FC">
        <w:rPr>
          <w:bCs/>
        </w:rPr>
        <w:t>RILDO AMARAL</w:t>
      </w:r>
    </w:p>
    <w:p w:rsidR="00DC50FC" w:rsidRPr="00DC50FC" w:rsidRDefault="00DC50FC" w:rsidP="00DC50FC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DC50FC">
        <w:rPr>
          <w:bCs/>
        </w:rPr>
        <w:t>Deputado Estadual</w:t>
      </w:r>
    </w:p>
    <w:p w:rsidR="00AC5D73" w:rsidRPr="00DC50FC" w:rsidRDefault="00AC5D73" w:rsidP="00DC50FC">
      <w:pPr>
        <w:autoSpaceDE w:val="0"/>
        <w:spacing w:line="276" w:lineRule="auto"/>
        <w:jc w:val="center"/>
        <w:rPr>
          <w:rFonts w:ascii="Times New Roman" w:eastAsia="Calibri" w:hAnsi="Times New Roman" w:cs="Times New Roman"/>
          <w:bCs/>
          <w:color w:val="231F20"/>
          <w:sz w:val="24"/>
          <w:szCs w:val="24"/>
        </w:rPr>
      </w:pPr>
    </w:p>
    <w:sectPr w:rsidR="00AC5D73" w:rsidRPr="00DC50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34" w:rsidRDefault="009A1634" w:rsidP="008D05C1">
      <w:pPr>
        <w:spacing w:after="0" w:line="240" w:lineRule="auto"/>
      </w:pPr>
      <w:r>
        <w:separator/>
      </w:r>
    </w:p>
  </w:endnote>
  <w:endnote w:type="continuationSeparator" w:id="0">
    <w:p w:rsidR="009A1634" w:rsidRDefault="009A1634" w:rsidP="008D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34" w:rsidRDefault="009A1634" w:rsidP="008D05C1">
      <w:pPr>
        <w:spacing w:after="0" w:line="240" w:lineRule="auto"/>
      </w:pPr>
      <w:r>
        <w:separator/>
      </w:r>
    </w:p>
  </w:footnote>
  <w:footnote w:type="continuationSeparator" w:id="0">
    <w:p w:rsidR="009A1634" w:rsidRDefault="009A1634" w:rsidP="008D0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F71" w:rsidRDefault="00246F71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</w:rPr>
      <w:drawing>
        <wp:inline distT="0" distB="0" distL="0" distR="0" wp14:anchorId="3460596C" wp14:editId="6F53598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246F71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246F7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Pr="00D26314" w:rsidRDefault="00246F71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4C"/>
    <w:rsid w:val="00246F71"/>
    <w:rsid w:val="002B4492"/>
    <w:rsid w:val="0038187C"/>
    <w:rsid w:val="00513BDB"/>
    <w:rsid w:val="005A476F"/>
    <w:rsid w:val="008D05C1"/>
    <w:rsid w:val="008D63F0"/>
    <w:rsid w:val="00967C48"/>
    <w:rsid w:val="009A1634"/>
    <w:rsid w:val="00A25785"/>
    <w:rsid w:val="00A532AC"/>
    <w:rsid w:val="00AC5D73"/>
    <w:rsid w:val="00D26314"/>
    <w:rsid w:val="00DB494C"/>
    <w:rsid w:val="00DC50FC"/>
    <w:rsid w:val="00D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008F5-0B4C-4266-9EEB-61066BF7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5C1"/>
  </w:style>
  <w:style w:type="paragraph" w:styleId="Rodap">
    <w:name w:val="footer"/>
    <w:basedOn w:val="Normal"/>
    <w:link w:val="RodapChar"/>
    <w:uiPriority w:val="99"/>
    <w:unhideWhenUsed/>
    <w:rsid w:val="008D05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5C1"/>
  </w:style>
  <w:style w:type="paragraph" w:styleId="Corpodetexto">
    <w:name w:val="Body Text"/>
    <w:basedOn w:val="Normal"/>
    <w:link w:val="CorpodetextoChar"/>
    <w:rsid w:val="00246F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6F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Darlene Sousa Silva</cp:lastModifiedBy>
  <cp:revision>2</cp:revision>
  <cp:lastPrinted>2020-12-03T11:40:00Z</cp:lastPrinted>
  <dcterms:created xsi:type="dcterms:W3CDTF">2020-12-11T13:54:00Z</dcterms:created>
  <dcterms:modified xsi:type="dcterms:W3CDTF">2020-12-11T13:54:00Z</dcterms:modified>
</cp:coreProperties>
</file>