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618" w:rsidRPr="00D13618" w:rsidRDefault="00D13618" w:rsidP="00915FD3">
      <w:pPr>
        <w:pStyle w:val="Ttulo1"/>
        <w:tabs>
          <w:tab w:val="left" w:pos="851"/>
          <w:tab w:val="left" w:pos="1418"/>
        </w:tabs>
        <w:jc w:val="center"/>
        <w:rPr>
          <w:rFonts w:ascii="Times New Roman" w:hAnsi="Times New Roman"/>
          <w:szCs w:val="24"/>
        </w:rPr>
      </w:pPr>
      <w:r w:rsidRPr="00D13618">
        <w:rPr>
          <w:rFonts w:ascii="Times New Roman" w:hAnsi="Times New Roman"/>
          <w:szCs w:val="24"/>
        </w:rPr>
        <w:t xml:space="preserve">PROJETO DE LEI Nº </w:t>
      </w:r>
      <w:r>
        <w:rPr>
          <w:rFonts w:ascii="Times New Roman" w:hAnsi="Times New Roman"/>
          <w:szCs w:val="24"/>
        </w:rPr>
        <w:t>____</w:t>
      </w:r>
      <w:r w:rsidRPr="00D13618">
        <w:rPr>
          <w:rFonts w:ascii="Times New Roman" w:hAnsi="Times New Roman"/>
          <w:szCs w:val="24"/>
        </w:rPr>
        <w:t>, DE 2021</w:t>
      </w:r>
    </w:p>
    <w:p w:rsidR="00D13618" w:rsidRDefault="00D13618" w:rsidP="00915FD3">
      <w:pPr>
        <w:tabs>
          <w:tab w:val="left" w:pos="851"/>
          <w:tab w:val="left" w:pos="1418"/>
        </w:tabs>
        <w:spacing w:line="276" w:lineRule="auto"/>
        <w:jc w:val="right"/>
        <w:outlineLvl w:val="0"/>
        <w:rPr>
          <w:rFonts w:ascii="Times New Roman" w:hAnsi="Times New Roman" w:cs="Times New Roman"/>
          <w:color w:val="000000" w:themeColor="text1"/>
          <w:u w:val="single"/>
        </w:rPr>
      </w:pPr>
    </w:p>
    <w:p w:rsidR="00D13618" w:rsidRPr="009B2060" w:rsidRDefault="00D13618" w:rsidP="00915FD3">
      <w:pPr>
        <w:tabs>
          <w:tab w:val="left" w:pos="851"/>
          <w:tab w:val="left" w:pos="1418"/>
        </w:tabs>
        <w:spacing w:line="276" w:lineRule="auto"/>
        <w:jc w:val="right"/>
        <w:outlineLvl w:val="0"/>
        <w:rPr>
          <w:rFonts w:ascii="Times New Roman" w:hAnsi="Times New Roman" w:cs="Times New Roman"/>
          <w:color w:val="000000" w:themeColor="text1"/>
          <w:sz w:val="24"/>
          <w:szCs w:val="24"/>
          <w:u w:val="single"/>
        </w:rPr>
      </w:pPr>
      <w:r w:rsidRPr="009B2060">
        <w:rPr>
          <w:rFonts w:ascii="Times New Roman" w:hAnsi="Times New Roman" w:cs="Times New Roman"/>
          <w:color w:val="000000" w:themeColor="text1"/>
          <w:sz w:val="24"/>
          <w:szCs w:val="24"/>
          <w:u w:val="single"/>
        </w:rPr>
        <w:t xml:space="preserve">Autoria: </w:t>
      </w:r>
      <w:r w:rsidRPr="009B2060">
        <w:rPr>
          <w:rFonts w:ascii="Times New Roman" w:hAnsi="Times New Roman" w:cs="Times New Roman"/>
          <w:b/>
          <w:color w:val="000000" w:themeColor="text1"/>
          <w:sz w:val="24"/>
          <w:szCs w:val="24"/>
          <w:u w:val="single"/>
        </w:rPr>
        <w:t>DR. YGLÉSIO</w:t>
      </w:r>
    </w:p>
    <w:p w:rsidR="00D13618" w:rsidRPr="00D13618" w:rsidRDefault="00915FD3" w:rsidP="00915FD3">
      <w:pPr>
        <w:pStyle w:val="Ementa"/>
        <w:tabs>
          <w:tab w:val="left" w:pos="851"/>
          <w:tab w:val="left" w:pos="1418"/>
        </w:tabs>
        <w:spacing w:before="440" w:after="360"/>
        <w:ind w:left="3969"/>
        <w:rPr>
          <w:rFonts w:ascii="Times New Roman" w:hAnsi="Times New Roman" w:cs="Times New Roman"/>
          <w:b/>
          <w:bCs/>
          <w:sz w:val="24"/>
          <w:szCs w:val="24"/>
        </w:rPr>
      </w:pPr>
      <w:r>
        <w:rPr>
          <w:rFonts w:ascii="Times New Roman" w:eastAsia="Times New Roman" w:hAnsi="Times New Roman" w:cs="Times New Roman"/>
          <w:b/>
          <w:spacing w:val="2"/>
          <w:sz w:val="24"/>
          <w:szCs w:val="24"/>
        </w:rPr>
        <w:t xml:space="preserve">DISPÕE SOBRE O DIREITO À SAÚDE DAS MULHERES QUE PASSEM POR PERDAS GESTACIONAIS NO ESTADO DO MARANHÃO. </w:t>
      </w:r>
    </w:p>
    <w:p w:rsidR="00E16F8E" w:rsidRDefault="00E16F8E" w:rsidP="00915FD3">
      <w:pPr>
        <w:pStyle w:val="Corpo"/>
        <w:tabs>
          <w:tab w:val="left" w:pos="851"/>
          <w:tab w:val="left" w:pos="1418"/>
        </w:tabs>
        <w:ind w:firstLine="0"/>
        <w:rPr>
          <w:rFonts w:ascii="Times New Roman" w:hAnsi="Times New Roman"/>
          <w:szCs w:val="24"/>
        </w:rPr>
      </w:pPr>
    </w:p>
    <w:p w:rsidR="00D13618" w:rsidRDefault="00D13618" w:rsidP="00915FD3">
      <w:pPr>
        <w:pStyle w:val="Corpo"/>
        <w:tabs>
          <w:tab w:val="left" w:pos="851"/>
          <w:tab w:val="left" w:pos="1418"/>
        </w:tabs>
        <w:ind w:firstLine="0"/>
        <w:rPr>
          <w:rFonts w:ascii="Times New Roman" w:hAnsi="Times New Roman"/>
          <w:szCs w:val="24"/>
        </w:rPr>
      </w:pPr>
      <w:r w:rsidRPr="00D13618">
        <w:rPr>
          <w:rFonts w:ascii="Times New Roman" w:hAnsi="Times New Roman"/>
          <w:szCs w:val="24"/>
        </w:rPr>
        <w:t>A ASSEMBLEIA LEGISLATIVA DO ESTADO D</w:t>
      </w:r>
      <w:r>
        <w:rPr>
          <w:rFonts w:ascii="Times New Roman" w:hAnsi="Times New Roman"/>
          <w:szCs w:val="24"/>
        </w:rPr>
        <w:t xml:space="preserve">O MARANHÃO </w:t>
      </w:r>
      <w:r w:rsidRPr="00D13618">
        <w:rPr>
          <w:rFonts w:ascii="Times New Roman" w:hAnsi="Times New Roman"/>
          <w:szCs w:val="24"/>
        </w:rPr>
        <w:t>DECRETA:</w:t>
      </w:r>
    </w:p>
    <w:p w:rsidR="00826F68" w:rsidRPr="00A76D84" w:rsidRDefault="00915FD3" w:rsidP="00915FD3">
      <w:pPr>
        <w:pStyle w:val="Corpo"/>
        <w:tabs>
          <w:tab w:val="left" w:pos="851"/>
          <w:tab w:val="left" w:pos="1418"/>
        </w:tabs>
        <w:ind w:firstLine="0"/>
        <w:rPr>
          <w:rFonts w:ascii="Times New Roman" w:hAnsi="Times New Roman"/>
          <w:szCs w:val="24"/>
        </w:rPr>
      </w:pPr>
      <w:r>
        <w:rPr>
          <w:rFonts w:ascii="Times New Roman" w:hAnsi="Times New Roman"/>
        </w:rPr>
        <w:tab/>
      </w:r>
      <w:r w:rsidRPr="00CE0DC5">
        <w:rPr>
          <w:rFonts w:ascii="Times New Roman" w:hAnsi="Times New Roman"/>
          <w:b/>
        </w:rPr>
        <w:t>Art. 1º</w:t>
      </w:r>
      <w:r>
        <w:rPr>
          <w:rFonts w:ascii="Times New Roman" w:hAnsi="Times New Roman"/>
        </w:rPr>
        <w:t xml:space="preserve"> - </w:t>
      </w:r>
      <w:r w:rsidR="00A76D84">
        <w:rPr>
          <w:rFonts w:ascii="Times New Roman" w:hAnsi="Times New Roman"/>
        </w:rPr>
        <w:t xml:space="preserve">As unidades de saúde das redes pública e privada do Estado do Maranhão </w:t>
      </w:r>
      <w:r w:rsidR="00CE0DC5">
        <w:rPr>
          <w:rFonts w:ascii="Times New Roman" w:hAnsi="Times New Roman"/>
        </w:rPr>
        <w:t xml:space="preserve">devem </w:t>
      </w:r>
      <w:r w:rsidR="00A76D84">
        <w:rPr>
          <w:rFonts w:ascii="Times New Roman" w:hAnsi="Times New Roman"/>
        </w:rPr>
        <w:t>garantir os direitos das mulheres que passem por perda gestacional nos termos da presente lei.</w:t>
      </w:r>
    </w:p>
    <w:p w:rsidR="00A76D84" w:rsidRDefault="00A76D84" w:rsidP="00915FD3">
      <w:pPr>
        <w:pStyle w:val="Corpo"/>
        <w:tabs>
          <w:tab w:val="left" w:pos="851"/>
          <w:tab w:val="left" w:pos="1418"/>
        </w:tabs>
        <w:ind w:firstLine="0"/>
        <w:rPr>
          <w:rFonts w:ascii="Times New Roman" w:hAnsi="Times New Roman"/>
          <w:szCs w:val="24"/>
        </w:rPr>
      </w:pPr>
      <w:r w:rsidRPr="00A76D84">
        <w:rPr>
          <w:rFonts w:ascii="Times New Roman" w:hAnsi="Times New Roman"/>
          <w:b/>
        </w:rPr>
        <w:t>Parágrafo Único</w:t>
      </w:r>
      <w:r>
        <w:rPr>
          <w:rFonts w:ascii="Times New Roman" w:hAnsi="Times New Roman"/>
        </w:rPr>
        <w:t xml:space="preserve"> – </w:t>
      </w:r>
      <w:r w:rsidR="00CE0DC5">
        <w:rPr>
          <w:rFonts w:ascii="Times New Roman" w:hAnsi="Times New Roman"/>
        </w:rPr>
        <w:t>C</w:t>
      </w:r>
      <w:r>
        <w:rPr>
          <w:rFonts w:ascii="Times New Roman" w:hAnsi="Times New Roman"/>
        </w:rPr>
        <w:t>onsidera-se perda gestacional toda e qualquer situação que resulte em óbito fetal, morte neonatal ou interrupção médica gestacional legalmente autorizada.</w:t>
      </w:r>
    </w:p>
    <w:p w:rsidR="00A76D84" w:rsidRDefault="00915FD3" w:rsidP="00915FD3">
      <w:pPr>
        <w:pStyle w:val="Corpo"/>
        <w:tabs>
          <w:tab w:val="left" w:pos="851"/>
          <w:tab w:val="left" w:pos="1418"/>
        </w:tabs>
        <w:ind w:firstLine="0"/>
        <w:rPr>
          <w:rFonts w:ascii="Times New Roman" w:hAnsi="Times New Roman"/>
          <w:szCs w:val="24"/>
        </w:rPr>
      </w:pPr>
      <w:r>
        <w:rPr>
          <w:rFonts w:ascii="Times New Roman" w:hAnsi="Times New Roman"/>
          <w:szCs w:val="24"/>
        </w:rPr>
        <w:tab/>
      </w:r>
      <w:r w:rsidRPr="00CE0DC5">
        <w:rPr>
          <w:rFonts w:ascii="Times New Roman" w:hAnsi="Times New Roman"/>
          <w:b/>
          <w:szCs w:val="24"/>
        </w:rPr>
        <w:t>Art. 2º</w:t>
      </w:r>
      <w:r>
        <w:rPr>
          <w:rFonts w:ascii="Times New Roman" w:hAnsi="Times New Roman"/>
          <w:szCs w:val="24"/>
        </w:rPr>
        <w:t xml:space="preserve"> - </w:t>
      </w:r>
      <w:r w:rsidR="00A76D84">
        <w:rPr>
          <w:rFonts w:ascii="Times New Roman" w:hAnsi="Times New Roman"/>
          <w:szCs w:val="24"/>
        </w:rPr>
        <w:t>Às mulheres que passam por perda gestacional ficam assegurados os seguintes direitos</w:t>
      </w:r>
      <w:r w:rsidR="00CE0DC5">
        <w:rPr>
          <w:rFonts w:ascii="Times New Roman" w:hAnsi="Times New Roman"/>
          <w:szCs w:val="24"/>
        </w:rPr>
        <w:t>, sem prejuízos de outros, que lhes sejam assegurados</w:t>
      </w:r>
      <w:r w:rsidR="00A76D84">
        <w:rPr>
          <w:rFonts w:ascii="Times New Roman" w:hAnsi="Times New Roman"/>
          <w:szCs w:val="24"/>
        </w:rPr>
        <w:t>:</w:t>
      </w:r>
    </w:p>
    <w:p w:rsidR="00BC0166" w:rsidRDefault="00915FD3" w:rsidP="00915FD3">
      <w:pPr>
        <w:pStyle w:val="Corpo"/>
        <w:tabs>
          <w:tab w:val="left" w:pos="851"/>
          <w:tab w:val="left" w:pos="1418"/>
        </w:tabs>
        <w:ind w:firstLine="0"/>
        <w:rPr>
          <w:rFonts w:ascii="Times New Roman" w:hAnsi="Times New Roman"/>
          <w:szCs w:val="24"/>
        </w:rPr>
      </w:pPr>
      <w:r>
        <w:rPr>
          <w:rFonts w:ascii="Times New Roman" w:hAnsi="Times New Roman"/>
          <w:szCs w:val="24"/>
        </w:rPr>
        <w:tab/>
        <w:t xml:space="preserve">I - </w:t>
      </w:r>
      <w:r w:rsidR="00BC0166">
        <w:rPr>
          <w:rFonts w:ascii="Times New Roman" w:hAnsi="Times New Roman"/>
          <w:szCs w:val="24"/>
        </w:rPr>
        <w:t>Ser acompanhada por pessoa de sua escolha;</w:t>
      </w:r>
    </w:p>
    <w:p w:rsidR="00BC0166" w:rsidRDefault="00554D13" w:rsidP="00915FD3">
      <w:pPr>
        <w:pStyle w:val="Corpo"/>
        <w:tabs>
          <w:tab w:val="left" w:pos="851"/>
          <w:tab w:val="left" w:pos="1418"/>
        </w:tabs>
        <w:ind w:firstLine="0"/>
        <w:rPr>
          <w:rFonts w:ascii="Times New Roman" w:hAnsi="Times New Roman"/>
          <w:szCs w:val="24"/>
        </w:rPr>
      </w:pPr>
      <w:r>
        <w:rPr>
          <w:rFonts w:ascii="Times New Roman" w:hAnsi="Times New Roman"/>
          <w:szCs w:val="24"/>
        </w:rPr>
        <w:tab/>
        <w:t>II</w:t>
      </w:r>
      <w:r w:rsidR="00915FD3">
        <w:rPr>
          <w:rFonts w:ascii="Times New Roman" w:hAnsi="Times New Roman"/>
          <w:szCs w:val="24"/>
        </w:rPr>
        <w:t xml:space="preserve"> - </w:t>
      </w:r>
      <w:r w:rsidR="00BC0166">
        <w:rPr>
          <w:rFonts w:ascii="Times New Roman" w:hAnsi="Times New Roman"/>
          <w:szCs w:val="24"/>
        </w:rPr>
        <w:t>Ter informações acerca de qualquer procedimento que seja adotado;</w:t>
      </w:r>
    </w:p>
    <w:p w:rsidR="00BC0166" w:rsidRDefault="00554D13" w:rsidP="00915FD3">
      <w:pPr>
        <w:pStyle w:val="Corpo"/>
        <w:tabs>
          <w:tab w:val="left" w:pos="851"/>
          <w:tab w:val="left" w:pos="1418"/>
        </w:tabs>
        <w:ind w:firstLine="0"/>
        <w:rPr>
          <w:rFonts w:ascii="Times New Roman" w:hAnsi="Times New Roman"/>
          <w:szCs w:val="24"/>
        </w:rPr>
      </w:pPr>
      <w:r>
        <w:rPr>
          <w:rFonts w:ascii="Times New Roman" w:hAnsi="Times New Roman"/>
          <w:szCs w:val="24"/>
        </w:rPr>
        <w:tab/>
        <w:t>III</w:t>
      </w:r>
      <w:r w:rsidR="00915FD3">
        <w:rPr>
          <w:rFonts w:ascii="Times New Roman" w:hAnsi="Times New Roman"/>
          <w:szCs w:val="24"/>
        </w:rPr>
        <w:t xml:space="preserve"> - </w:t>
      </w:r>
      <w:r w:rsidR="00BC0166">
        <w:rPr>
          <w:rFonts w:ascii="Times New Roman" w:hAnsi="Times New Roman"/>
          <w:szCs w:val="24"/>
        </w:rPr>
        <w:t>Não ser submetida a quaisquer procedimentos sem fundamentação em evidência científica;</w:t>
      </w:r>
    </w:p>
    <w:p w:rsidR="00BC0166" w:rsidRDefault="00554D13" w:rsidP="00915FD3">
      <w:pPr>
        <w:pStyle w:val="Corpo"/>
        <w:tabs>
          <w:tab w:val="left" w:pos="851"/>
          <w:tab w:val="left" w:pos="1418"/>
        </w:tabs>
        <w:ind w:firstLine="0"/>
        <w:rPr>
          <w:rFonts w:ascii="Times New Roman" w:hAnsi="Times New Roman"/>
          <w:szCs w:val="24"/>
        </w:rPr>
      </w:pPr>
      <w:r>
        <w:rPr>
          <w:rFonts w:ascii="Times New Roman" w:hAnsi="Times New Roman"/>
          <w:szCs w:val="24"/>
        </w:rPr>
        <w:tab/>
        <w:t>IV</w:t>
      </w:r>
      <w:r w:rsidR="00915FD3">
        <w:rPr>
          <w:rFonts w:ascii="Times New Roman" w:hAnsi="Times New Roman"/>
          <w:szCs w:val="24"/>
        </w:rPr>
        <w:t xml:space="preserve"> - </w:t>
      </w:r>
      <w:r w:rsidR="00BC0166">
        <w:rPr>
          <w:rFonts w:ascii="Times New Roman" w:hAnsi="Times New Roman"/>
          <w:szCs w:val="24"/>
        </w:rPr>
        <w:t>Não ser submetida a procedimentos ou exames sem seu consentimento expresso;</w:t>
      </w:r>
    </w:p>
    <w:p w:rsidR="00BC0166" w:rsidRDefault="00554D13" w:rsidP="00915FD3">
      <w:pPr>
        <w:pStyle w:val="Corpo"/>
        <w:tabs>
          <w:tab w:val="left" w:pos="851"/>
          <w:tab w:val="left" w:pos="1418"/>
        </w:tabs>
        <w:ind w:firstLine="0"/>
        <w:rPr>
          <w:rFonts w:ascii="Times New Roman" w:hAnsi="Times New Roman"/>
          <w:szCs w:val="24"/>
        </w:rPr>
      </w:pPr>
      <w:r>
        <w:rPr>
          <w:rFonts w:ascii="Times New Roman" w:hAnsi="Times New Roman"/>
          <w:szCs w:val="24"/>
        </w:rPr>
        <w:tab/>
        <w:t>V</w:t>
      </w:r>
      <w:r w:rsidR="00915FD3">
        <w:rPr>
          <w:rFonts w:ascii="Times New Roman" w:hAnsi="Times New Roman"/>
          <w:szCs w:val="24"/>
        </w:rPr>
        <w:t xml:space="preserve"> - </w:t>
      </w:r>
      <w:r w:rsidR="00BC0166">
        <w:rPr>
          <w:rFonts w:ascii="Times New Roman" w:hAnsi="Times New Roman"/>
          <w:szCs w:val="24"/>
        </w:rPr>
        <w:t>Não ser constrangida a conter emoções e sensações ou coagida a permanecer em silêncio;</w:t>
      </w:r>
    </w:p>
    <w:p w:rsidR="00BC0166" w:rsidRDefault="00915FD3" w:rsidP="00915FD3">
      <w:pPr>
        <w:pStyle w:val="Corpo"/>
        <w:tabs>
          <w:tab w:val="left" w:pos="851"/>
          <w:tab w:val="left" w:pos="1418"/>
        </w:tabs>
        <w:ind w:firstLine="0"/>
        <w:rPr>
          <w:rFonts w:ascii="Times New Roman" w:hAnsi="Times New Roman"/>
          <w:szCs w:val="24"/>
        </w:rPr>
      </w:pPr>
      <w:r>
        <w:rPr>
          <w:rFonts w:ascii="Times New Roman" w:hAnsi="Times New Roman"/>
          <w:szCs w:val="24"/>
        </w:rPr>
        <w:tab/>
      </w:r>
      <w:r w:rsidR="00BC0166">
        <w:rPr>
          <w:rFonts w:ascii="Times New Roman" w:hAnsi="Times New Roman"/>
          <w:szCs w:val="24"/>
        </w:rPr>
        <w:t xml:space="preserve"> </w:t>
      </w:r>
      <w:r w:rsidR="00554D13">
        <w:rPr>
          <w:rFonts w:ascii="Times New Roman" w:hAnsi="Times New Roman"/>
          <w:szCs w:val="24"/>
        </w:rPr>
        <w:t>VI</w:t>
      </w:r>
      <w:r>
        <w:rPr>
          <w:rFonts w:ascii="Times New Roman" w:hAnsi="Times New Roman"/>
          <w:szCs w:val="24"/>
        </w:rPr>
        <w:t xml:space="preserve"> - </w:t>
      </w:r>
      <w:r w:rsidR="00BC0166">
        <w:rPr>
          <w:rFonts w:ascii="Times New Roman" w:hAnsi="Times New Roman"/>
          <w:szCs w:val="24"/>
        </w:rPr>
        <w:t>Ter liberdade de escolha sobre o contato físico imediatamente após o nascimento, em caso de natimorto, desde que a saúde da mulher seja preservada;</w:t>
      </w:r>
    </w:p>
    <w:p w:rsidR="00BC0166" w:rsidRDefault="00554D13" w:rsidP="00915FD3">
      <w:pPr>
        <w:pStyle w:val="Corpo"/>
        <w:tabs>
          <w:tab w:val="left" w:pos="851"/>
          <w:tab w:val="left" w:pos="1418"/>
        </w:tabs>
        <w:ind w:firstLine="0"/>
        <w:rPr>
          <w:rFonts w:ascii="Times New Roman" w:hAnsi="Times New Roman"/>
          <w:szCs w:val="24"/>
        </w:rPr>
      </w:pPr>
      <w:r>
        <w:rPr>
          <w:rFonts w:ascii="Times New Roman" w:hAnsi="Times New Roman"/>
          <w:szCs w:val="24"/>
        </w:rPr>
        <w:lastRenderedPageBreak/>
        <w:tab/>
        <w:t>V</w:t>
      </w:r>
      <w:r w:rsidR="00915FD3">
        <w:rPr>
          <w:rFonts w:ascii="Times New Roman" w:hAnsi="Times New Roman"/>
          <w:szCs w:val="24"/>
        </w:rPr>
        <w:t xml:space="preserve">II - </w:t>
      </w:r>
      <w:r w:rsidR="00BC0166">
        <w:rPr>
          <w:rFonts w:ascii="Times New Roman" w:hAnsi="Times New Roman"/>
          <w:szCs w:val="24"/>
        </w:rPr>
        <w:t xml:space="preserve">Permanecer no </w:t>
      </w:r>
      <w:proofErr w:type="spellStart"/>
      <w:r w:rsidR="00BC0166">
        <w:rPr>
          <w:rFonts w:ascii="Times New Roman" w:hAnsi="Times New Roman"/>
          <w:szCs w:val="24"/>
        </w:rPr>
        <w:t>pré-parto</w:t>
      </w:r>
      <w:proofErr w:type="spellEnd"/>
      <w:r w:rsidR="00BC0166">
        <w:rPr>
          <w:rFonts w:ascii="Times New Roman" w:hAnsi="Times New Roman"/>
          <w:szCs w:val="24"/>
        </w:rPr>
        <w:t xml:space="preserve"> e no pós-parto imediato, em enfermaria separada de outras pacientes que não sofreram perda gestacional;</w:t>
      </w:r>
    </w:p>
    <w:p w:rsidR="00BC0166" w:rsidRDefault="00554D13" w:rsidP="00915FD3">
      <w:pPr>
        <w:pStyle w:val="Corpo"/>
        <w:tabs>
          <w:tab w:val="left" w:pos="851"/>
          <w:tab w:val="left" w:pos="1418"/>
        </w:tabs>
        <w:ind w:firstLine="0"/>
        <w:rPr>
          <w:rFonts w:ascii="Times New Roman" w:hAnsi="Times New Roman"/>
          <w:szCs w:val="24"/>
        </w:rPr>
      </w:pPr>
      <w:r>
        <w:rPr>
          <w:rFonts w:ascii="Times New Roman" w:hAnsi="Times New Roman"/>
          <w:szCs w:val="24"/>
        </w:rPr>
        <w:tab/>
        <w:t>VIII</w:t>
      </w:r>
      <w:r w:rsidR="00915FD3">
        <w:rPr>
          <w:rFonts w:ascii="Times New Roman" w:hAnsi="Times New Roman"/>
          <w:szCs w:val="24"/>
        </w:rPr>
        <w:t xml:space="preserve"> - </w:t>
      </w:r>
      <w:r w:rsidR="00BC0166">
        <w:rPr>
          <w:rFonts w:ascii="Times New Roman" w:hAnsi="Times New Roman"/>
          <w:szCs w:val="24"/>
        </w:rPr>
        <w:t>Ter respeitado o tempo de luto para a mãe e seu acompanhante assim como para a despedida do</w:t>
      </w:r>
      <w:r w:rsidR="001C7559">
        <w:rPr>
          <w:rFonts w:ascii="Times New Roman" w:hAnsi="Times New Roman"/>
          <w:szCs w:val="24"/>
        </w:rPr>
        <w:t xml:space="preserve"> feto ou natimorto;</w:t>
      </w:r>
    </w:p>
    <w:p w:rsidR="001C7559" w:rsidRDefault="00915FD3" w:rsidP="00915FD3">
      <w:pPr>
        <w:pStyle w:val="Corpo"/>
        <w:tabs>
          <w:tab w:val="left" w:pos="851"/>
          <w:tab w:val="left" w:pos="1418"/>
        </w:tabs>
        <w:ind w:firstLine="0"/>
        <w:rPr>
          <w:rFonts w:ascii="Times New Roman" w:hAnsi="Times New Roman"/>
          <w:szCs w:val="24"/>
        </w:rPr>
      </w:pPr>
      <w:r>
        <w:rPr>
          <w:rFonts w:ascii="Times New Roman" w:hAnsi="Times New Roman"/>
          <w:szCs w:val="24"/>
        </w:rPr>
        <w:tab/>
      </w:r>
      <w:r w:rsidR="00554D13">
        <w:rPr>
          <w:rFonts w:ascii="Times New Roman" w:hAnsi="Times New Roman"/>
          <w:szCs w:val="24"/>
        </w:rPr>
        <w:t>I</w:t>
      </w:r>
      <w:r>
        <w:rPr>
          <w:rFonts w:ascii="Times New Roman" w:hAnsi="Times New Roman"/>
          <w:szCs w:val="24"/>
        </w:rPr>
        <w:t xml:space="preserve">X - </w:t>
      </w:r>
      <w:r w:rsidR="001C7559">
        <w:rPr>
          <w:rFonts w:ascii="Times New Roman" w:hAnsi="Times New Roman"/>
          <w:szCs w:val="24"/>
        </w:rPr>
        <w:t>Acompanhamento psicológico;</w:t>
      </w:r>
    </w:p>
    <w:p w:rsidR="00CE0DC5" w:rsidRDefault="00CE0DC5" w:rsidP="00915FD3">
      <w:pPr>
        <w:pStyle w:val="Corpo"/>
        <w:tabs>
          <w:tab w:val="left" w:pos="851"/>
          <w:tab w:val="left" w:pos="1418"/>
        </w:tabs>
        <w:ind w:firstLine="0"/>
        <w:rPr>
          <w:rFonts w:ascii="Times New Roman" w:hAnsi="Times New Roman"/>
          <w:szCs w:val="24"/>
        </w:rPr>
      </w:pPr>
      <w:r>
        <w:rPr>
          <w:rFonts w:ascii="Times New Roman" w:hAnsi="Times New Roman"/>
          <w:szCs w:val="24"/>
        </w:rPr>
        <w:tab/>
      </w:r>
      <w:r w:rsidRPr="00CE0DC5">
        <w:rPr>
          <w:rFonts w:ascii="Times New Roman" w:hAnsi="Times New Roman"/>
          <w:b/>
          <w:szCs w:val="24"/>
        </w:rPr>
        <w:t>Art. 3º</w:t>
      </w:r>
      <w:r>
        <w:rPr>
          <w:rFonts w:ascii="Times New Roman" w:hAnsi="Times New Roman"/>
          <w:szCs w:val="24"/>
        </w:rPr>
        <w:t xml:space="preserve"> - Ficam ainda garantidos os direitos elencados na presente lei por meio da prestação de informações às mulheres que passaram por perda gestacional acerca dos direitos estabelecidos nesta lei, nas unidades de saúde que buscarem atendimento concomitante ou posterior ao fato. </w:t>
      </w:r>
    </w:p>
    <w:p w:rsidR="00D73DE4" w:rsidRPr="00826F68" w:rsidRDefault="00CE0DC5" w:rsidP="00915FD3">
      <w:pPr>
        <w:pStyle w:val="Corpo"/>
        <w:tabs>
          <w:tab w:val="left" w:pos="851"/>
          <w:tab w:val="left" w:pos="1418"/>
        </w:tabs>
        <w:ind w:firstLine="0"/>
        <w:rPr>
          <w:rFonts w:ascii="Times New Roman" w:hAnsi="Times New Roman"/>
          <w:szCs w:val="24"/>
        </w:rPr>
      </w:pPr>
      <w:r>
        <w:rPr>
          <w:rFonts w:ascii="Times New Roman" w:hAnsi="Times New Roman"/>
          <w:szCs w:val="24"/>
        </w:rPr>
        <w:tab/>
      </w:r>
      <w:r w:rsidRPr="00CE0DC5">
        <w:rPr>
          <w:rFonts w:ascii="Times New Roman" w:hAnsi="Times New Roman"/>
          <w:b/>
          <w:szCs w:val="24"/>
        </w:rPr>
        <w:t>Art. 4º</w:t>
      </w:r>
      <w:r>
        <w:rPr>
          <w:rFonts w:ascii="Times New Roman" w:hAnsi="Times New Roman"/>
          <w:szCs w:val="24"/>
        </w:rPr>
        <w:t xml:space="preserve"> - </w:t>
      </w:r>
      <w:r w:rsidR="001C7559">
        <w:rPr>
          <w:rFonts w:ascii="Times New Roman" w:hAnsi="Times New Roman"/>
          <w:szCs w:val="24"/>
        </w:rPr>
        <w:t>Esta</w:t>
      </w:r>
      <w:r w:rsidR="00D73DE4">
        <w:rPr>
          <w:rFonts w:ascii="Times New Roman" w:hAnsi="Times New Roman"/>
          <w:szCs w:val="24"/>
        </w:rPr>
        <w:t xml:space="preserve"> Lei entra em vigor na data de sua publicação.</w:t>
      </w:r>
    </w:p>
    <w:p w:rsidR="00C863EA" w:rsidRPr="00C863EA" w:rsidRDefault="00C863EA" w:rsidP="00915FD3">
      <w:pPr>
        <w:pStyle w:val="Corpo"/>
        <w:tabs>
          <w:tab w:val="left" w:pos="851"/>
          <w:tab w:val="left" w:pos="1418"/>
        </w:tabs>
        <w:ind w:firstLine="0"/>
        <w:rPr>
          <w:rFonts w:ascii="Times New Roman" w:hAnsi="Times New Roman"/>
        </w:rPr>
      </w:pPr>
    </w:p>
    <w:p w:rsidR="00E16F8E" w:rsidRPr="00D13618" w:rsidRDefault="00E16F8E" w:rsidP="00915FD3">
      <w:pPr>
        <w:tabs>
          <w:tab w:val="left" w:pos="851"/>
          <w:tab w:val="left" w:pos="1418"/>
        </w:tabs>
        <w:spacing w:after="0" w:line="240" w:lineRule="auto"/>
        <w:jc w:val="center"/>
        <w:rPr>
          <w:rFonts w:ascii="Times New Roman" w:hAnsi="Times New Roman" w:cs="Times New Roman"/>
          <w:b/>
          <w:noProof/>
          <w:sz w:val="24"/>
          <w:szCs w:val="24"/>
        </w:rPr>
      </w:pPr>
      <w:r w:rsidRPr="00D13618">
        <w:rPr>
          <w:rFonts w:ascii="Times New Roman" w:hAnsi="Times New Roman" w:cs="Times New Roman"/>
          <w:b/>
          <w:noProof/>
          <w:sz w:val="24"/>
          <w:szCs w:val="24"/>
        </w:rPr>
        <w:t>DR.YGLÉSIO</w:t>
      </w:r>
    </w:p>
    <w:p w:rsidR="00E16F8E" w:rsidRPr="00D13618" w:rsidRDefault="00E16F8E" w:rsidP="00915FD3">
      <w:pPr>
        <w:tabs>
          <w:tab w:val="left" w:pos="851"/>
          <w:tab w:val="left" w:pos="1418"/>
        </w:tabs>
        <w:spacing w:after="0" w:line="240" w:lineRule="auto"/>
        <w:jc w:val="center"/>
        <w:rPr>
          <w:rFonts w:ascii="Times New Roman" w:hAnsi="Times New Roman" w:cs="Times New Roman"/>
          <w:b/>
          <w:sz w:val="24"/>
          <w:szCs w:val="24"/>
        </w:rPr>
      </w:pPr>
      <w:r w:rsidRPr="00D13618">
        <w:rPr>
          <w:rFonts w:ascii="Times New Roman" w:hAnsi="Times New Roman" w:cs="Times New Roman"/>
          <w:b/>
          <w:sz w:val="24"/>
          <w:szCs w:val="24"/>
        </w:rPr>
        <w:t>DEPUTADO ESTADUAL</w:t>
      </w:r>
    </w:p>
    <w:p w:rsidR="00D13618" w:rsidRPr="00D13618" w:rsidRDefault="00D13618" w:rsidP="00915FD3">
      <w:pPr>
        <w:tabs>
          <w:tab w:val="left" w:pos="851"/>
          <w:tab w:val="left" w:pos="1418"/>
        </w:tabs>
        <w:rPr>
          <w:rFonts w:ascii="Times New Roman" w:hAnsi="Times New Roman" w:cs="Times New Roman"/>
          <w:sz w:val="24"/>
          <w:szCs w:val="24"/>
        </w:rPr>
      </w:pPr>
      <w:r w:rsidRPr="00D13618">
        <w:rPr>
          <w:rFonts w:ascii="Times New Roman" w:hAnsi="Times New Roman" w:cs="Times New Roman"/>
          <w:sz w:val="24"/>
          <w:szCs w:val="24"/>
        </w:rPr>
        <w:br w:type="page"/>
      </w:r>
    </w:p>
    <w:p w:rsidR="00D13618" w:rsidRPr="00D13618" w:rsidRDefault="00D13618" w:rsidP="00915FD3">
      <w:pPr>
        <w:pStyle w:val="Corpo"/>
        <w:tabs>
          <w:tab w:val="left" w:pos="851"/>
          <w:tab w:val="left" w:pos="1418"/>
        </w:tabs>
        <w:ind w:firstLine="0"/>
        <w:jc w:val="center"/>
        <w:rPr>
          <w:rFonts w:ascii="Times New Roman" w:hAnsi="Times New Roman"/>
          <w:b/>
          <w:szCs w:val="24"/>
        </w:rPr>
      </w:pPr>
      <w:r w:rsidRPr="00D13618">
        <w:rPr>
          <w:rFonts w:ascii="Times New Roman" w:hAnsi="Times New Roman"/>
          <w:b/>
          <w:szCs w:val="24"/>
        </w:rPr>
        <w:lastRenderedPageBreak/>
        <w:t>JUSTIFICATIVA</w:t>
      </w:r>
    </w:p>
    <w:p w:rsidR="00BD080A" w:rsidRDefault="00C015B5" w:rsidP="00BD080A">
      <w:pPr>
        <w:tabs>
          <w:tab w:val="left" w:pos="851"/>
          <w:tab w:val="left" w:pos="1134"/>
        </w:tabs>
        <w:spacing w:line="360" w:lineRule="auto"/>
        <w:ind w:firstLine="1134"/>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A morte de um filho, ainda que em fase de gestação, implica em grande impacto para os pais, em especial à mãe haja vista que é quem vivencia a experiência diretamente em função das transformações corporais. Em caso de abortamento, a mãe ainda enfrenta a retirada do feto por meio de um procedimento extremamente invasivo.</w:t>
      </w:r>
      <w:r w:rsidRPr="00C015B5">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 melhor compreensão, é interessante ressaltar que o aborto ocorre quando se tem expulsão ovular antes de 22 semanas completas de gestação. O aborto precoce ocorre que o feto não atinge a décima terceira semana de vida e, tardia quando isso ocorre entre a 13ª semana e 22ª semana (MINISTÉRIO DA SAÚDE, 2010)</w:t>
      </w:r>
      <w:r w:rsidR="006F6590">
        <w:rPr>
          <w:rStyle w:val="Refdenotaderodap"/>
          <w:rFonts w:ascii="Times New Roman" w:eastAsia="Calibri" w:hAnsi="Times New Roman" w:cs="Times New Roman"/>
          <w:sz w:val="24"/>
          <w:szCs w:val="24"/>
        </w:rPr>
        <w:footnoteReference w:id="1"/>
      </w:r>
      <w:r>
        <w:rPr>
          <w:rFonts w:ascii="Times New Roman" w:eastAsia="Calibri" w:hAnsi="Times New Roman" w:cs="Times New Roman"/>
          <w:sz w:val="24"/>
          <w:szCs w:val="24"/>
        </w:rPr>
        <w:t>.</w:t>
      </w:r>
    </w:p>
    <w:p w:rsidR="00BD080A" w:rsidRDefault="00C015B5" w:rsidP="00BD080A">
      <w:pPr>
        <w:tabs>
          <w:tab w:val="left" w:pos="851"/>
          <w:tab w:val="left" w:pos="1134"/>
        </w:tabs>
        <w:spacing w:line="360" w:lineRule="auto"/>
        <w:ind w:firstLine="1134"/>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Todo esse processo resultante da perda gestacional já deveras complicado ainda apresenta óbices quanto às imposições sociais ao corpo e à liberdade feminina</w:t>
      </w:r>
      <w:r w:rsidR="006F6590">
        <w:rPr>
          <w:rFonts w:ascii="Times New Roman" w:eastAsia="Calibri" w:hAnsi="Times New Roman" w:cs="Times New Roman"/>
          <w:sz w:val="24"/>
          <w:szCs w:val="24"/>
        </w:rPr>
        <w:t>. Recusa de atendimento, intervenções e procedimentos médicos não necessários, agressões verbais ou físicas: esse é o cenário de violência obstétrica que uma em cada quatro mulheres sofre no Brasil segundo dados de estudo apresentado pelo Observatório de Violência Obstétrica</w:t>
      </w:r>
      <w:r w:rsidR="006F6590">
        <w:rPr>
          <w:rStyle w:val="Refdenotaderodap"/>
          <w:rFonts w:ascii="Times New Roman" w:eastAsia="Calibri" w:hAnsi="Times New Roman" w:cs="Times New Roman"/>
          <w:sz w:val="24"/>
          <w:szCs w:val="24"/>
        </w:rPr>
        <w:footnoteReference w:id="2"/>
      </w:r>
      <w:r w:rsidR="006F6590">
        <w:rPr>
          <w:rFonts w:ascii="Times New Roman" w:eastAsia="Calibri" w:hAnsi="Times New Roman" w:cs="Times New Roman"/>
          <w:sz w:val="24"/>
          <w:szCs w:val="24"/>
        </w:rPr>
        <w:t xml:space="preserve">. Nesse </w:t>
      </w:r>
      <w:proofErr w:type="spellStart"/>
      <w:r w:rsidR="006F6590">
        <w:rPr>
          <w:rFonts w:ascii="Times New Roman" w:eastAsia="Calibri" w:hAnsi="Times New Roman" w:cs="Times New Roman"/>
          <w:sz w:val="24"/>
          <w:szCs w:val="24"/>
        </w:rPr>
        <w:t>diasapão</w:t>
      </w:r>
      <w:proofErr w:type="spellEnd"/>
      <w:r w:rsidR="006F6590">
        <w:rPr>
          <w:rFonts w:ascii="Times New Roman" w:eastAsia="Calibri" w:hAnsi="Times New Roman" w:cs="Times New Roman"/>
          <w:sz w:val="24"/>
          <w:szCs w:val="24"/>
        </w:rPr>
        <w:t>, a presente proposição visa intervir para garantir os direitos das mulheres que sofrem de perde gestacional.</w:t>
      </w:r>
    </w:p>
    <w:p w:rsidR="001C7559" w:rsidRDefault="006F6590" w:rsidP="00BD080A">
      <w:pPr>
        <w:tabs>
          <w:tab w:val="left" w:pos="851"/>
          <w:tab w:val="left" w:pos="1134"/>
        </w:tabs>
        <w:spacing w:line="360" w:lineRule="auto"/>
        <w:ind w:firstLine="1134"/>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A respeito da constitucionalidade, a</w:t>
      </w:r>
      <w:r w:rsidR="001C7559">
        <w:rPr>
          <w:rFonts w:ascii="Times New Roman" w:eastAsia="Calibri" w:hAnsi="Times New Roman" w:cs="Times New Roman"/>
          <w:sz w:val="24"/>
          <w:szCs w:val="24"/>
        </w:rPr>
        <w:t xml:space="preserve"> matéria versada na presente preposição encontra-se inserida nas competências concorrentes entre os Estados e a União, nos termos do art. 24, XII da Carta Constitucional de 1988 que assevera:</w:t>
      </w:r>
    </w:p>
    <w:p w:rsidR="001C7559" w:rsidRDefault="001C7559" w:rsidP="00BD080A">
      <w:pPr>
        <w:pStyle w:val="CITPL"/>
        <w:tabs>
          <w:tab w:val="left" w:pos="851"/>
        </w:tabs>
        <w:ind w:left="2124"/>
      </w:pPr>
      <w:r>
        <w:t>“Art. 24. Compete à União, aos Estados e ao Distrito Federal legislar concorrentemente sobre:</w:t>
      </w:r>
    </w:p>
    <w:p w:rsidR="001C7559" w:rsidRDefault="001C7559" w:rsidP="00BD080A">
      <w:pPr>
        <w:pStyle w:val="CITPL"/>
        <w:tabs>
          <w:tab w:val="left" w:pos="851"/>
        </w:tabs>
        <w:ind w:left="2124"/>
      </w:pPr>
      <w:r>
        <w:t>[...]</w:t>
      </w:r>
    </w:p>
    <w:p w:rsidR="001C7559" w:rsidRDefault="001C7559" w:rsidP="00BD080A">
      <w:pPr>
        <w:pStyle w:val="CITPL"/>
        <w:tabs>
          <w:tab w:val="left" w:pos="851"/>
        </w:tabs>
        <w:ind w:left="2124"/>
      </w:pPr>
      <w:r>
        <w:t xml:space="preserve">XII – previdência social, </w:t>
      </w:r>
      <w:r w:rsidRPr="001C7559">
        <w:rPr>
          <w:b/>
        </w:rPr>
        <w:t>proteção e defesa da saúde</w:t>
      </w:r>
      <w:r>
        <w:t xml:space="preserve">; [...]”. (BRASIL, 1988, </w:t>
      </w:r>
      <w:r w:rsidRPr="001C7559">
        <w:rPr>
          <w:i/>
        </w:rPr>
        <w:t>grifo nosso</w:t>
      </w:r>
      <w:r>
        <w:t>)</w:t>
      </w:r>
    </w:p>
    <w:p w:rsidR="001C7559" w:rsidRDefault="001C7559" w:rsidP="00BD080A">
      <w:pPr>
        <w:tabs>
          <w:tab w:val="left" w:pos="851"/>
          <w:tab w:val="left" w:pos="1134"/>
        </w:tabs>
        <w:spacing w:line="360" w:lineRule="auto"/>
        <w:ind w:left="2124"/>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Em perfeita harmonia normativa, a Constituição </w:t>
      </w:r>
      <w:r w:rsidR="004833EB">
        <w:rPr>
          <w:rFonts w:ascii="Times New Roman" w:eastAsia="Calibri" w:hAnsi="Times New Roman" w:cs="Times New Roman"/>
          <w:sz w:val="24"/>
          <w:szCs w:val="24"/>
        </w:rPr>
        <w:t>Estadual em seu art. 12, II, l preceitua:</w:t>
      </w:r>
    </w:p>
    <w:p w:rsidR="004833EB" w:rsidRDefault="004833EB" w:rsidP="00BD080A">
      <w:pPr>
        <w:pStyle w:val="CITPL"/>
        <w:tabs>
          <w:tab w:val="left" w:pos="851"/>
        </w:tabs>
        <w:ind w:left="2124"/>
      </w:pPr>
      <w:r>
        <w:t xml:space="preserve">“Art. 12. Compete, ainda, ao Estado: </w:t>
      </w:r>
    </w:p>
    <w:p w:rsidR="004833EB" w:rsidRDefault="004833EB" w:rsidP="00BD080A">
      <w:pPr>
        <w:pStyle w:val="CITPL"/>
        <w:tabs>
          <w:tab w:val="left" w:pos="851"/>
        </w:tabs>
        <w:ind w:left="2124"/>
      </w:pPr>
      <w:r>
        <w:t>[...]</w:t>
      </w:r>
    </w:p>
    <w:p w:rsidR="00BD080A" w:rsidRDefault="004833EB" w:rsidP="00BD080A">
      <w:pPr>
        <w:pStyle w:val="CITPL"/>
        <w:tabs>
          <w:tab w:val="left" w:pos="851"/>
        </w:tabs>
        <w:ind w:left="2124"/>
      </w:pPr>
      <w:r>
        <w:t xml:space="preserve">l) Previdência Social, proteção e </w:t>
      </w:r>
      <w:r w:rsidRPr="004833EB">
        <w:rPr>
          <w:b/>
        </w:rPr>
        <w:t>defesa da saúde</w:t>
      </w:r>
      <w:r>
        <w:t xml:space="preserve">; [...]”. (MARANHÃO, 1989, </w:t>
      </w:r>
      <w:r>
        <w:rPr>
          <w:i/>
        </w:rPr>
        <w:t>grifo nosso</w:t>
      </w:r>
      <w:r>
        <w:t>)</w:t>
      </w:r>
    </w:p>
    <w:p w:rsidR="004833EB" w:rsidRDefault="004833EB" w:rsidP="00BD080A">
      <w:pPr>
        <w:tabs>
          <w:tab w:val="left" w:pos="851"/>
          <w:tab w:val="left" w:pos="1134"/>
        </w:tabs>
        <w:spacing w:before="480" w:after="0" w:line="360" w:lineRule="auto"/>
        <w:ind w:firstLine="1134"/>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Ainda na seara principiológica constitucional, ressalta-se que o direito à saúde é além de fundamental, social e deve ser garantido a todo e qualquer cidadão bem como é dever </w:t>
      </w:r>
      <w:proofErr w:type="spellStart"/>
      <w:r>
        <w:rPr>
          <w:rFonts w:ascii="Times New Roman" w:eastAsia="Calibri" w:hAnsi="Times New Roman" w:cs="Times New Roman"/>
          <w:sz w:val="24"/>
          <w:szCs w:val="24"/>
        </w:rPr>
        <w:t>prestacional</w:t>
      </w:r>
      <w:proofErr w:type="spellEnd"/>
      <w:r>
        <w:rPr>
          <w:rFonts w:ascii="Times New Roman" w:eastAsia="Calibri" w:hAnsi="Times New Roman" w:cs="Times New Roman"/>
          <w:sz w:val="24"/>
          <w:szCs w:val="24"/>
        </w:rPr>
        <w:t xml:space="preserve"> do Estado como se depreen</w:t>
      </w:r>
      <w:bookmarkStart w:id="0" w:name="_GoBack"/>
      <w:bookmarkEnd w:id="0"/>
      <w:r>
        <w:rPr>
          <w:rFonts w:ascii="Times New Roman" w:eastAsia="Calibri" w:hAnsi="Times New Roman" w:cs="Times New Roman"/>
          <w:sz w:val="24"/>
          <w:szCs w:val="24"/>
        </w:rPr>
        <w:t>de do art. 196 da Constituição Federal:</w:t>
      </w:r>
    </w:p>
    <w:p w:rsidR="00BD080A" w:rsidRDefault="004833EB" w:rsidP="00BD080A">
      <w:pPr>
        <w:pStyle w:val="CITPL"/>
        <w:tabs>
          <w:tab w:val="left" w:pos="851"/>
        </w:tabs>
        <w:ind w:left="2124"/>
      </w:pPr>
      <w:r>
        <w:t>“Art. 196. A saúde é direito de todos e dever do Estado garantido mediante políticas sociais e econômicas que visem à redução do risco de doenças e outros agravos e ao acesso universal e igualitário às ações e serviços para sua promoção, proteção e recuperação”. (BRASIL, 1988)</w:t>
      </w:r>
    </w:p>
    <w:p w:rsidR="005315A5" w:rsidRPr="005315A5" w:rsidRDefault="004833EB" w:rsidP="00BD080A">
      <w:pPr>
        <w:pStyle w:val="CITPL"/>
        <w:tabs>
          <w:tab w:val="left" w:pos="851"/>
        </w:tabs>
        <w:spacing w:line="360" w:lineRule="auto"/>
        <w:ind w:left="0" w:firstLine="1134"/>
      </w:pPr>
      <w:r>
        <w:t>Haja vista a responsabilidade do Poder Público no processo de cumprimento das normas constitucionais e ordinárias que regulam a saúde pública</w:t>
      </w:r>
      <w:r w:rsidR="002718BD">
        <w:t xml:space="preserve">, extrai-se o dever de prestação de um atendimento de boa qualidade que satisfaça as necessidades da sociedade, sobretudo dos mais vulneráveis como é o caso das mães que têm a interrupção da gravidez.  </w:t>
      </w:r>
      <w:r w:rsidR="00F07487">
        <w:t>Diante das razões aqui expostas</w:t>
      </w:r>
      <w:r w:rsidR="005315A5" w:rsidRPr="005315A5">
        <w:t>, contamos com a aprovação do presente projeto pelos nobres pares desta Casa.</w:t>
      </w:r>
    </w:p>
    <w:p w:rsidR="00E16F8E" w:rsidRPr="005315A5" w:rsidRDefault="00E16F8E" w:rsidP="00915FD3">
      <w:pPr>
        <w:tabs>
          <w:tab w:val="left" w:pos="851"/>
          <w:tab w:val="left" w:pos="1418"/>
        </w:tabs>
        <w:spacing w:after="0" w:line="240" w:lineRule="auto"/>
        <w:jc w:val="center"/>
        <w:rPr>
          <w:rFonts w:ascii="Times New Roman" w:hAnsi="Times New Roman" w:cs="Times New Roman"/>
          <w:b/>
          <w:noProof/>
          <w:sz w:val="24"/>
          <w:szCs w:val="24"/>
        </w:rPr>
      </w:pPr>
    </w:p>
    <w:p w:rsidR="0042282F" w:rsidRPr="005315A5" w:rsidRDefault="00043972" w:rsidP="00915FD3">
      <w:pPr>
        <w:tabs>
          <w:tab w:val="left" w:pos="851"/>
          <w:tab w:val="left" w:pos="1418"/>
        </w:tabs>
        <w:spacing w:after="0" w:line="240" w:lineRule="auto"/>
        <w:jc w:val="center"/>
        <w:rPr>
          <w:rFonts w:ascii="Times New Roman" w:hAnsi="Times New Roman" w:cs="Times New Roman"/>
          <w:b/>
          <w:noProof/>
          <w:sz w:val="24"/>
          <w:szCs w:val="24"/>
        </w:rPr>
      </w:pPr>
      <w:r w:rsidRPr="005315A5">
        <w:rPr>
          <w:rFonts w:ascii="Times New Roman" w:hAnsi="Times New Roman" w:cs="Times New Roman"/>
          <w:b/>
          <w:noProof/>
          <w:sz w:val="24"/>
          <w:szCs w:val="24"/>
        </w:rPr>
        <w:t>DR.YGLÉSIO</w:t>
      </w:r>
    </w:p>
    <w:p w:rsidR="00043972" w:rsidRPr="005315A5" w:rsidRDefault="00043972" w:rsidP="00915FD3">
      <w:pPr>
        <w:tabs>
          <w:tab w:val="left" w:pos="851"/>
          <w:tab w:val="left" w:pos="1418"/>
        </w:tabs>
        <w:spacing w:after="0" w:line="240" w:lineRule="auto"/>
        <w:jc w:val="center"/>
        <w:rPr>
          <w:rFonts w:ascii="Times New Roman" w:hAnsi="Times New Roman" w:cs="Times New Roman"/>
          <w:b/>
          <w:sz w:val="24"/>
          <w:szCs w:val="24"/>
        </w:rPr>
      </w:pPr>
      <w:r w:rsidRPr="005315A5">
        <w:rPr>
          <w:rFonts w:ascii="Times New Roman" w:hAnsi="Times New Roman" w:cs="Times New Roman"/>
          <w:b/>
          <w:sz w:val="24"/>
          <w:szCs w:val="24"/>
        </w:rPr>
        <w:t>DEPUTADO ESTADUAL</w:t>
      </w:r>
    </w:p>
    <w:p w:rsidR="00A45E73" w:rsidRPr="005315A5" w:rsidRDefault="00A45E73" w:rsidP="00915FD3">
      <w:pPr>
        <w:tabs>
          <w:tab w:val="left" w:pos="851"/>
          <w:tab w:val="left" w:pos="1418"/>
        </w:tabs>
        <w:spacing w:after="0" w:line="240" w:lineRule="auto"/>
        <w:jc w:val="center"/>
        <w:rPr>
          <w:rFonts w:ascii="Times New Roman" w:hAnsi="Times New Roman" w:cs="Times New Roman"/>
          <w:b/>
          <w:sz w:val="24"/>
          <w:szCs w:val="24"/>
        </w:rPr>
      </w:pPr>
    </w:p>
    <w:sectPr w:rsidR="00A45E73" w:rsidRPr="005315A5" w:rsidSect="00542415">
      <w:headerReference w:type="default" r:id="rId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843" w:rsidRDefault="00AA0843" w:rsidP="00E660E2">
      <w:pPr>
        <w:spacing w:after="0" w:line="240" w:lineRule="auto"/>
      </w:pPr>
      <w:r>
        <w:separator/>
      </w:r>
    </w:p>
  </w:endnote>
  <w:endnote w:type="continuationSeparator" w:id="0">
    <w:p w:rsidR="00AA0843" w:rsidRDefault="00AA0843"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843" w:rsidRDefault="00AA0843" w:rsidP="00E660E2">
      <w:pPr>
        <w:spacing w:after="0" w:line="240" w:lineRule="auto"/>
      </w:pPr>
      <w:r>
        <w:separator/>
      </w:r>
    </w:p>
  </w:footnote>
  <w:footnote w:type="continuationSeparator" w:id="0">
    <w:p w:rsidR="00AA0843" w:rsidRDefault="00AA0843" w:rsidP="00E660E2">
      <w:pPr>
        <w:spacing w:after="0" w:line="240" w:lineRule="auto"/>
      </w:pPr>
      <w:r>
        <w:continuationSeparator/>
      </w:r>
    </w:p>
  </w:footnote>
  <w:footnote w:id="1">
    <w:p w:rsidR="006F6590" w:rsidRPr="006F6590" w:rsidRDefault="006F6590" w:rsidP="006F6590">
      <w:pPr>
        <w:pStyle w:val="Textodenotaderodap"/>
        <w:jc w:val="both"/>
        <w:rPr>
          <w:rFonts w:ascii="Times New Roman" w:hAnsi="Times New Roman" w:cs="Times New Roman"/>
        </w:rPr>
      </w:pPr>
      <w:r w:rsidRPr="006F6590">
        <w:rPr>
          <w:rStyle w:val="Refdenotaderodap"/>
          <w:rFonts w:ascii="Times New Roman" w:hAnsi="Times New Roman" w:cs="Times New Roman"/>
        </w:rPr>
        <w:footnoteRef/>
      </w:r>
      <w:r w:rsidRPr="006F6590">
        <w:rPr>
          <w:rFonts w:ascii="Times New Roman" w:hAnsi="Times New Roman" w:cs="Times New Roman"/>
        </w:rPr>
        <w:t xml:space="preserve"> Ministério da Saúde. (2010). </w:t>
      </w:r>
      <w:r w:rsidRPr="006F6590">
        <w:rPr>
          <w:rFonts w:ascii="Times New Roman" w:hAnsi="Times New Roman" w:cs="Times New Roman"/>
          <w:b/>
        </w:rPr>
        <w:t>Gestação de alto risco: manual técnico</w:t>
      </w:r>
      <w:r w:rsidRPr="006F6590">
        <w:rPr>
          <w:rFonts w:ascii="Times New Roman" w:hAnsi="Times New Roman" w:cs="Times New Roman"/>
        </w:rPr>
        <w:t xml:space="preserve"> (5 a ed.). Ministério da Saúde. Recuperado de https://bvsms.saude.gov.br/ </w:t>
      </w:r>
      <w:proofErr w:type="spellStart"/>
      <w:r w:rsidRPr="006F6590">
        <w:rPr>
          <w:rFonts w:ascii="Times New Roman" w:hAnsi="Times New Roman" w:cs="Times New Roman"/>
        </w:rPr>
        <w:t>bvs</w:t>
      </w:r>
      <w:proofErr w:type="spellEnd"/>
      <w:r w:rsidRPr="006F6590">
        <w:rPr>
          <w:rFonts w:ascii="Times New Roman" w:hAnsi="Times New Roman" w:cs="Times New Roman"/>
        </w:rPr>
        <w:t>/</w:t>
      </w:r>
      <w:proofErr w:type="spellStart"/>
      <w:r w:rsidRPr="006F6590">
        <w:rPr>
          <w:rFonts w:ascii="Times New Roman" w:hAnsi="Times New Roman" w:cs="Times New Roman"/>
        </w:rPr>
        <w:t>publicacoes</w:t>
      </w:r>
      <w:proofErr w:type="spellEnd"/>
      <w:r w:rsidRPr="006F6590">
        <w:rPr>
          <w:rFonts w:ascii="Times New Roman" w:hAnsi="Times New Roman" w:cs="Times New Roman"/>
        </w:rPr>
        <w:t>/gestacao_alto_risco.pdf.</w:t>
      </w:r>
    </w:p>
  </w:footnote>
  <w:footnote w:id="2">
    <w:p w:rsidR="006F6590" w:rsidRPr="006F6590" w:rsidRDefault="006F6590" w:rsidP="006F6590">
      <w:pPr>
        <w:pStyle w:val="Textodenotaderodap"/>
        <w:jc w:val="both"/>
        <w:rPr>
          <w:rFonts w:ascii="Times New Roman" w:hAnsi="Times New Roman" w:cs="Times New Roman"/>
        </w:rPr>
      </w:pPr>
      <w:r w:rsidRPr="006F6590">
        <w:rPr>
          <w:rStyle w:val="Refdenotaderodap"/>
          <w:rFonts w:ascii="Times New Roman" w:hAnsi="Times New Roman" w:cs="Times New Roman"/>
        </w:rPr>
        <w:footnoteRef/>
      </w:r>
      <w:r>
        <w:rPr>
          <w:rFonts w:ascii="Times New Roman" w:hAnsi="Times New Roman" w:cs="Times New Roman"/>
        </w:rPr>
        <w:t xml:space="preserve"> Disponível em:</w:t>
      </w:r>
      <w:r w:rsidRPr="006F6590">
        <w:rPr>
          <w:rFonts w:ascii="Times New Roman" w:hAnsi="Times New Roman" w:cs="Times New Roman"/>
        </w:rPr>
        <w:t xml:space="preserve"> https://www.ufrgs.br/jordi/172-violenciaobstetrica/violencia-obstetrica/#:~:text=Viol%C3%AAncia%20obst%C3%A9trica%20em%20casos%20de%20abortamento%3A&amp;text=Isso%20pode%20acontecer%20de%20diversas,culpabiliza%C3%A7%C3%A3o%20e%20den%C3%BAncia%20da%20mulher.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DE4" w:rsidRDefault="00D73DE4" w:rsidP="00542415">
    <w:pPr>
      <w:pStyle w:val="Normal1"/>
      <w:jc w:val="center"/>
    </w:pPr>
    <w:r>
      <w:rPr>
        <w:noProof/>
        <w:lang w:eastAsia="pt-BR"/>
      </w:rPr>
      <w:drawing>
        <wp:inline distT="114300" distB="114300" distL="114300" distR="114300">
          <wp:extent cx="709613" cy="709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9613" cy="709613"/>
                  </a:xfrm>
                  <a:prstGeom prst="rect">
                    <a:avLst/>
                  </a:prstGeom>
                  <a:ln/>
                </pic:spPr>
              </pic:pic>
            </a:graphicData>
          </a:graphic>
        </wp:inline>
      </w:drawing>
    </w:r>
  </w:p>
  <w:p w:rsidR="00D73DE4" w:rsidRDefault="00D73DE4" w:rsidP="00542415">
    <w:pPr>
      <w:pStyle w:val="Normal1"/>
      <w:spacing w:line="240" w:lineRule="auto"/>
      <w:jc w:val="center"/>
      <w:rPr>
        <w:rFonts w:ascii="Times New Roman" w:hAnsi="Times New Roman" w:cs="Times New Roman"/>
        <w:b/>
        <w:sz w:val="24"/>
        <w:szCs w:val="24"/>
      </w:rPr>
    </w:pPr>
    <w:r w:rsidRPr="00A20743">
      <w:rPr>
        <w:rFonts w:ascii="Times New Roman" w:hAnsi="Times New Roman" w:cs="Times New Roman"/>
        <w:b/>
        <w:sz w:val="24"/>
        <w:szCs w:val="24"/>
      </w:rPr>
      <w:t>ESTADO DO MARANHÃO</w:t>
    </w:r>
  </w:p>
  <w:p w:rsidR="00D73DE4" w:rsidRPr="00A20743" w:rsidRDefault="00D73DE4" w:rsidP="00542415">
    <w:pPr>
      <w:pStyle w:val="Normal1"/>
      <w:spacing w:line="240" w:lineRule="auto"/>
      <w:jc w:val="center"/>
      <w:rPr>
        <w:rFonts w:ascii="Times New Roman" w:hAnsi="Times New Roman" w:cs="Times New Roman"/>
        <w:b/>
        <w:sz w:val="24"/>
        <w:szCs w:val="24"/>
      </w:rPr>
    </w:pPr>
    <w:r w:rsidRPr="00A20743">
      <w:rPr>
        <w:rFonts w:ascii="Times New Roman" w:hAnsi="Times New Roman" w:cs="Times New Roman"/>
        <w:b/>
        <w:sz w:val="24"/>
        <w:szCs w:val="24"/>
      </w:rPr>
      <w:t>Assembleia Legislativa</w:t>
    </w:r>
    <w:r w:rsidRPr="00A20743">
      <w:rPr>
        <w:rFonts w:ascii="Times New Roman" w:hAnsi="Times New Roman" w:cs="Times New Roman"/>
        <w:b/>
        <w:sz w:val="24"/>
        <w:szCs w:val="24"/>
      </w:rPr>
      <w:br/>
      <w:t>GABINETE DO DEP</w:t>
    </w:r>
    <w:r>
      <w:rPr>
        <w:rFonts w:ascii="Times New Roman" w:hAnsi="Times New Roman" w:cs="Times New Roman"/>
        <w:b/>
        <w:sz w:val="24"/>
        <w:szCs w:val="24"/>
      </w:rPr>
      <w:t>UTADO</w:t>
    </w:r>
    <w:r w:rsidRPr="00A20743">
      <w:rPr>
        <w:rFonts w:ascii="Times New Roman" w:hAnsi="Times New Roman" w:cs="Times New Roman"/>
        <w:b/>
        <w:sz w:val="24"/>
        <w:szCs w:val="24"/>
      </w:rPr>
      <w:t xml:space="preserve"> DR. YGLÉSIO</w:t>
    </w:r>
  </w:p>
  <w:p w:rsidR="00D73DE4" w:rsidRDefault="00D73D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907D4"/>
    <w:multiLevelType w:val="hybridMultilevel"/>
    <w:tmpl w:val="772EB2D0"/>
    <w:lvl w:ilvl="0" w:tplc="EA56A766">
      <w:start w:val="1"/>
      <w:numFmt w:val="ordinal"/>
      <w:lvlText w:val="Art. %1 -"/>
      <w:lvlJc w:val="left"/>
      <w:pPr>
        <w:ind w:left="1778" w:hanging="360"/>
      </w:pPr>
      <w:rPr>
        <w:rFonts w:hint="default"/>
        <w:b/>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D9510CA"/>
    <w:multiLevelType w:val="hybridMultilevel"/>
    <w:tmpl w:val="3A1A57BE"/>
    <w:lvl w:ilvl="0" w:tplc="C0B8C4E6">
      <w:start w:val="1"/>
      <w:numFmt w:val="ordinal"/>
      <w:lvlText w:val="Art. %1 -"/>
      <w:lvlJc w:val="left"/>
      <w:pPr>
        <w:ind w:left="1776" w:hanging="360"/>
      </w:pPr>
      <w:rPr>
        <w:rFonts w:hint="default"/>
        <w:b/>
        <w:i w:val="0"/>
        <w:spacing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2E50676E"/>
    <w:multiLevelType w:val="hybridMultilevel"/>
    <w:tmpl w:val="4F84E0A6"/>
    <w:lvl w:ilvl="0" w:tplc="FE665812">
      <w:start w:val="1"/>
      <w:numFmt w:val="upperRoman"/>
      <w:lvlText w:val="%1."/>
      <w:lvlJc w:val="righ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39D14A6D"/>
    <w:multiLevelType w:val="hybridMultilevel"/>
    <w:tmpl w:val="18B8D4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EB005D5"/>
    <w:multiLevelType w:val="hybridMultilevel"/>
    <w:tmpl w:val="9B20A95A"/>
    <w:lvl w:ilvl="0" w:tplc="5664D1AE">
      <w:start w:val="1"/>
      <w:numFmt w:val="ordinal"/>
      <w:lvlText w:val="Art. %1 -"/>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65C33A27"/>
    <w:multiLevelType w:val="hybridMultilevel"/>
    <w:tmpl w:val="EE54A136"/>
    <w:lvl w:ilvl="0" w:tplc="35DEE8F0">
      <w:start w:val="1"/>
      <w:numFmt w:val="upperRoman"/>
      <w:lvlText w:val="%1 - "/>
      <w:lvlJc w:val="left"/>
      <w:pPr>
        <w:ind w:left="2629"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84"/>
    <w:rsid w:val="000013D2"/>
    <w:rsid w:val="000057BA"/>
    <w:rsid w:val="00006690"/>
    <w:rsid w:val="00007945"/>
    <w:rsid w:val="00007D55"/>
    <w:rsid w:val="00013A20"/>
    <w:rsid w:val="00023B61"/>
    <w:rsid w:val="00033BCD"/>
    <w:rsid w:val="0003404B"/>
    <w:rsid w:val="000344A8"/>
    <w:rsid w:val="00043972"/>
    <w:rsid w:val="00066FBD"/>
    <w:rsid w:val="000741E7"/>
    <w:rsid w:val="00083185"/>
    <w:rsid w:val="00085063"/>
    <w:rsid w:val="000943E3"/>
    <w:rsid w:val="000C7554"/>
    <w:rsid w:val="000D56A1"/>
    <w:rsid w:val="000E0BD4"/>
    <w:rsid w:val="000E65EB"/>
    <w:rsid w:val="001651C8"/>
    <w:rsid w:val="00183E1D"/>
    <w:rsid w:val="00184FAE"/>
    <w:rsid w:val="001869EC"/>
    <w:rsid w:val="001A048B"/>
    <w:rsid w:val="001B33EA"/>
    <w:rsid w:val="001C1C6C"/>
    <w:rsid w:val="001C7559"/>
    <w:rsid w:val="001D3AFE"/>
    <w:rsid w:val="001D5290"/>
    <w:rsid w:val="001F324A"/>
    <w:rsid w:val="001F3C66"/>
    <w:rsid w:val="001F46BC"/>
    <w:rsid w:val="00200CC3"/>
    <w:rsid w:val="00204D9F"/>
    <w:rsid w:val="00210079"/>
    <w:rsid w:val="0022581F"/>
    <w:rsid w:val="00230924"/>
    <w:rsid w:val="002631BC"/>
    <w:rsid w:val="00264292"/>
    <w:rsid w:val="002718BD"/>
    <w:rsid w:val="00275C3F"/>
    <w:rsid w:val="00285701"/>
    <w:rsid w:val="00292FA3"/>
    <w:rsid w:val="00294384"/>
    <w:rsid w:val="002A4252"/>
    <w:rsid w:val="002A5F08"/>
    <w:rsid w:val="002A60FD"/>
    <w:rsid w:val="002B6F88"/>
    <w:rsid w:val="002C23F7"/>
    <w:rsid w:val="002E638F"/>
    <w:rsid w:val="00302677"/>
    <w:rsid w:val="00304759"/>
    <w:rsid w:val="00312DC8"/>
    <w:rsid w:val="00316948"/>
    <w:rsid w:val="00326BC8"/>
    <w:rsid w:val="003310B5"/>
    <w:rsid w:val="00341D8E"/>
    <w:rsid w:val="0035157D"/>
    <w:rsid w:val="00351AB8"/>
    <w:rsid w:val="0036343F"/>
    <w:rsid w:val="00387F25"/>
    <w:rsid w:val="003A2D8A"/>
    <w:rsid w:val="003D05C1"/>
    <w:rsid w:val="003E71A2"/>
    <w:rsid w:val="0042282F"/>
    <w:rsid w:val="004263B0"/>
    <w:rsid w:val="00430335"/>
    <w:rsid w:val="00433762"/>
    <w:rsid w:val="00437BEE"/>
    <w:rsid w:val="00440FA9"/>
    <w:rsid w:val="0046545C"/>
    <w:rsid w:val="004831B6"/>
    <w:rsid w:val="004833EB"/>
    <w:rsid w:val="0049769B"/>
    <w:rsid w:val="00497E00"/>
    <w:rsid w:val="004B4968"/>
    <w:rsid w:val="004C0305"/>
    <w:rsid w:val="004D54FA"/>
    <w:rsid w:val="004E4A99"/>
    <w:rsid w:val="0052133E"/>
    <w:rsid w:val="005315A5"/>
    <w:rsid w:val="00532B54"/>
    <w:rsid w:val="00542415"/>
    <w:rsid w:val="005446EB"/>
    <w:rsid w:val="00546213"/>
    <w:rsid w:val="0055470D"/>
    <w:rsid w:val="00554D13"/>
    <w:rsid w:val="00560387"/>
    <w:rsid w:val="00572049"/>
    <w:rsid w:val="00576B56"/>
    <w:rsid w:val="00577B60"/>
    <w:rsid w:val="00591214"/>
    <w:rsid w:val="005B148B"/>
    <w:rsid w:val="005B1BD3"/>
    <w:rsid w:val="005C43E3"/>
    <w:rsid w:val="005D0515"/>
    <w:rsid w:val="005D076D"/>
    <w:rsid w:val="005E0644"/>
    <w:rsid w:val="005E6BC3"/>
    <w:rsid w:val="005F14DF"/>
    <w:rsid w:val="00604469"/>
    <w:rsid w:val="006251AB"/>
    <w:rsid w:val="006314B9"/>
    <w:rsid w:val="00677B9F"/>
    <w:rsid w:val="006875E4"/>
    <w:rsid w:val="00696FFA"/>
    <w:rsid w:val="006B524B"/>
    <w:rsid w:val="006B7DD0"/>
    <w:rsid w:val="006C2820"/>
    <w:rsid w:val="006F6590"/>
    <w:rsid w:val="00713F20"/>
    <w:rsid w:val="00721A7E"/>
    <w:rsid w:val="00727F0C"/>
    <w:rsid w:val="0073482B"/>
    <w:rsid w:val="00754ABD"/>
    <w:rsid w:val="00756B7A"/>
    <w:rsid w:val="00762510"/>
    <w:rsid w:val="007679F1"/>
    <w:rsid w:val="00772D82"/>
    <w:rsid w:val="00790152"/>
    <w:rsid w:val="00791DE6"/>
    <w:rsid w:val="007A44F6"/>
    <w:rsid w:val="007B653F"/>
    <w:rsid w:val="007B6DAB"/>
    <w:rsid w:val="007B7139"/>
    <w:rsid w:val="007D07FC"/>
    <w:rsid w:val="007D201D"/>
    <w:rsid w:val="007D5954"/>
    <w:rsid w:val="007F68E3"/>
    <w:rsid w:val="00801F45"/>
    <w:rsid w:val="00811047"/>
    <w:rsid w:val="0081388B"/>
    <w:rsid w:val="00814411"/>
    <w:rsid w:val="0082002F"/>
    <w:rsid w:val="00826F68"/>
    <w:rsid w:val="00830FCD"/>
    <w:rsid w:val="0084397C"/>
    <w:rsid w:val="00845011"/>
    <w:rsid w:val="0086072F"/>
    <w:rsid w:val="008614DA"/>
    <w:rsid w:val="008659D1"/>
    <w:rsid w:val="008806A3"/>
    <w:rsid w:val="00882263"/>
    <w:rsid w:val="008838E2"/>
    <w:rsid w:val="00885EE7"/>
    <w:rsid w:val="0089696E"/>
    <w:rsid w:val="008A0FB5"/>
    <w:rsid w:val="008C1F91"/>
    <w:rsid w:val="008D193C"/>
    <w:rsid w:val="008D22C8"/>
    <w:rsid w:val="008E64D0"/>
    <w:rsid w:val="008F1804"/>
    <w:rsid w:val="008F6424"/>
    <w:rsid w:val="00905193"/>
    <w:rsid w:val="00906EFF"/>
    <w:rsid w:val="00915FD3"/>
    <w:rsid w:val="00946548"/>
    <w:rsid w:val="009552A7"/>
    <w:rsid w:val="00963EC0"/>
    <w:rsid w:val="00965FA0"/>
    <w:rsid w:val="009671B6"/>
    <w:rsid w:val="00971786"/>
    <w:rsid w:val="009811EF"/>
    <w:rsid w:val="009A110A"/>
    <w:rsid w:val="009A35BB"/>
    <w:rsid w:val="009B2060"/>
    <w:rsid w:val="009C4C89"/>
    <w:rsid w:val="009D3148"/>
    <w:rsid w:val="00A00FC9"/>
    <w:rsid w:val="00A10AE1"/>
    <w:rsid w:val="00A2364E"/>
    <w:rsid w:val="00A24D52"/>
    <w:rsid w:val="00A37F30"/>
    <w:rsid w:val="00A45E73"/>
    <w:rsid w:val="00A5427F"/>
    <w:rsid w:val="00A54C93"/>
    <w:rsid w:val="00A66ADC"/>
    <w:rsid w:val="00A674E4"/>
    <w:rsid w:val="00A715BA"/>
    <w:rsid w:val="00A765DF"/>
    <w:rsid w:val="00A76D84"/>
    <w:rsid w:val="00A85111"/>
    <w:rsid w:val="00A964F0"/>
    <w:rsid w:val="00AA0843"/>
    <w:rsid w:val="00AA344E"/>
    <w:rsid w:val="00AB3E92"/>
    <w:rsid w:val="00AB6615"/>
    <w:rsid w:val="00AB76A5"/>
    <w:rsid w:val="00AD31C9"/>
    <w:rsid w:val="00AD4A99"/>
    <w:rsid w:val="00AF2039"/>
    <w:rsid w:val="00B17C75"/>
    <w:rsid w:val="00B246C3"/>
    <w:rsid w:val="00B357F8"/>
    <w:rsid w:val="00B86FDD"/>
    <w:rsid w:val="00B91244"/>
    <w:rsid w:val="00BA01A0"/>
    <w:rsid w:val="00BA1B36"/>
    <w:rsid w:val="00BA5722"/>
    <w:rsid w:val="00BA7A96"/>
    <w:rsid w:val="00BB555C"/>
    <w:rsid w:val="00BC0166"/>
    <w:rsid w:val="00BC4B5E"/>
    <w:rsid w:val="00BC5BA3"/>
    <w:rsid w:val="00BD080A"/>
    <w:rsid w:val="00BD7DAB"/>
    <w:rsid w:val="00BE4673"/>
    <w:rsid w:val="00BE705A"/>
    <w:rsid w:val="00BF68E4"/>
    <w:rsid w:val="00C015B5"/>
    <w:rsid w:val="00C02B40"/>
    <w:rsid w:val="00C25FC7"/>
    <w:rsid w:val="00C37147"/>
    <w:rsid w:val="00C66DC9"/>
    <w:rsid w:val="00C672FD"/>
    <w:rsid w:val="00C70639"/>
    <w:rsid w:val="00C70EB9"/>
    <w:rsid w:val="00C73D5A"/>
    <w:rsid w:val="00C767D6"/>
    <w:rsid w:val="00C8591A"/>
    <w:rsid w:val="00C863EA"/>
    <w:rsid w:val="00C91956"/>
    <w:rsid w:val="00CB74D7"/>
    <w:rsid w:val="00CC3BAD"/>
    <w:rsid w:val="00CE0DC5"/>
    <w:rsid w:val="00CF1F0F"/>
    <w:rsid w:val="00D13618"/>
    <w:rsid w:val="00D23D3D"/>
    <w:rsid w:val="00D341F7"/>
    <w:rsid w:val="00D40451"/>
    <w:rsid w:val="00D5142A"/>
    <w:rsid w:val="00D5535A"/>
    <w:rsid w:val="00D57E42"/>
    <w:rsid w:val="00D61739"/>
    <w:rsid w:val="00D65AC6"/>
    <w:rsid w:val="00D73DE4"/>
    <w:rsid w:val="00D84453"/>
    <w:rsid w:val="00D86439"/>
    <w:rsid w:val="00D954D4"/>
    <w:rsid w:val="00DA1DC8"/>
    <w:rsid w:val="00DA3CA3"/>
    <w:rsid w:val="00DA51F1"/>
    <w:rsid w:val="00DA706F"/>
    <w:rsid w:val="00DB383A"/>
    <w:rsid w:val="00DB7B9E"/>
    <w:rsid w:val="00DC54FF"/>
    <w:rsid w:val="00DF4D3A"/>
    <w:rsid w:val="00DF68A1"/>
    <w:rsid w:val="00E04C17"/>
    <w:rsid w:val="00E16F8E"/>
    <w:rsid w:val="00E179FD"/>
    <w:rsid w:val="00E3216C"/>
    <w:rsid w:val="00E3373E"/>
    <w:rsid w:val="00E44637"/>
    <w:rsid w:val="00E51034"/>
    <w:rsid w:val="00E6419E"/>
    <w:rsid w:val="00E660E2"/>
    <w:rsid w:val="00E84F65"/>
    <w:rsid w:val="00E85E8D"/>
    <w:rsid w:val="00E95F7C"/>
    <w:rsid w:val="00EA1E9F"/>
    <w:rsid w:val="00EA394C"/>
    <w:rsid w:val="00EA63FF"/>
    <w:rsid w:val="00ED36CA"/>
    <w:rsid w:val="00EE04CD"/>
    <w:rsid w:val="00F00B77"/>
    <w:rsid w:val="00F07487"/>
    <w:rsid w:val="00F075C2"/>
    <w:rsid w:val="00F1484E"/>
    <w:rsid w:val="00F4243A"/>
    <w:rsid w:val="00F44930"/>
    <w:rsid w:val="00F50F29"/>
    <w:rsid w:val="00F61C75"/>
    <w:rsid w:val="00F64E01"/>
    <w:rsid w:val="00F80C93"/>
    <w:rsid w:val="00F83C65"/>
    <w:rsid w:val="00F919B5"/>
    <w:rsid w:val="00FA4436"/>
    <w:rsid w:val="00FA667C"/>
    <w:rsid w:val="00FB1A9F"/>
    <w:rsid w:val="00FB3FAD"/>
    <w:rsid w:val="00FB660F"/>
    <w:rsid w:val="00FC332B"/>
    <w:rsid w:val="00FE10B9"/>
    <w:rsid w:val="00FE2AE5"/>
    <w:rsid w:val="00FF21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CE0D"/>
  <w15:docId w15:val="{16EBCF9C-8183-44C9-A045-82DE7ED1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453"/>
  </w:style>
  <w:style w:type="paragraph" w:styleId="Ttulo1">
    <w:name w:val="heading 1"/>
    <w:basedOn w:val="Normal"/>
    <w:next w:val="Normal"/>
    <w:link w:val="Ttulo1Char"/>
    <w:uiPriority w:val="9"/>
    <w:qFormat/>
    <w:rsid w:val="0046545C"/>
    <w:pPr>
      <w:keepNext/>
      <w:keepLines/>
      <w:spacing w:after="0" w:line="276" w:lineRule="auto"/>
      <w:jc w:val="both"/>
      <w:outlineLvl w:val="0"/>
    </w:pPr>
    <w:rPr>
      <w:rFonts w:ascii="Arial Narrow" w:eastAsia="Times New Roman" w:hAnsi="Arial Narrow" w:cs="Times New Roman"/>
      <w:b/>
      <w:bCs/>
      <w:caps/>
      <w:sz w:val="24"/>
      <w:szCs w:val="28"/>
    </w:rPr>
  </w:style>
  <w:style w:type="paragraph" w:styleId="Ttulo3">
    <w:name w:val="heading 3"/>
    <w:basedOn w:val="Normal"/>
    <w:next w:val="Normal"/>
    <w:link w:val="Ttulo3Char"/>
    <w:uiPriority w:val="9"/>
    <w:unhideWhenUsed/>
    <w:qFormat/>
    <w:rsid w:val="0046545C"/>
    <w:pPr>
      <w:keepNext/>
      <w:keepLines/>
      <w:spacing w:after="0" w:line="276" w:lineRule="auto"/>
      <w:ind w:firstLine="567"/>
      <w:jc w:val="both"/>
      <w:outlineLvl w:val="2"/>
    </w:pPr>
    <w:rPr>
      <w:rFonts w:ascii="Arial Narrow" w:eastAsia="Times New Roman" w:hAnsi="Arial Narrow" w:cs="Times New Roman"/>
      <w:bCs/>
      <w:caps/>
    </w:rPr>
  </w:style>
  <w:style w:type="paragraph" w:styleId="Ttulo5">
    <w:name w:val="heading 5"/>
    <w:basedOn w:val="Normal"/>
    <w:next w:val="Normal"/>
    <w:link w:val="Ttulo5Char"/>
    <w:uiPriority w:val="9"/>
    <w:semiHidden/>
    <w:unhideWhenUsed/>
    <w:qFormat/>
    <w:rsid w:val="0036343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basedOn w:val="Normal"/>
    <w:link w:val="CabealhoChar"/>
    <w:uiPriority w:val="99"/>
    <w:unhideWhenUsed/>
    <w:rsid w:val="009051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AB6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6615"/>
    <w:rPr>
      <w:rFonts w:ascii="Tahoma" w:hAnsi="Tahoma" w:cs="Tahoma"/>
      <w:sz w:val="16"/>
      <w:szCs w:val="16"/>
    </w:rPr>
  </w:style>
  <w:style w:type="character" w:customStyle="1" w:styleId="Ttulo1Char">
    <w:name w:val="Título 1 Char"/>
    <w:basedOn w:val="Fontepargpadro"/>
    <w:link w:val="Ttulo1"/>
    <w:uiPriority w:val="9"/>
    <w:rsid w:val="0046545C"/>
    <w:rPr>
      <w:rFonts w:ascii="Arial Narrow" w:eastAsia="Times New Roman" w:hAnsi="Arial Narrow" w:cs="Times New Roman"/>
      <w:b/>
      <w:bCs/>
      <w:caps/>
      <w:sz w:val="24"/>
      <w:szCs w:val="28"/>
    </w:rPr>
  </w:style>
  <w:style w:type="character" w:customStyle="1" w:styleId="Ttulo3Char">
    <w:name w:val="Título 3 Char"/>
    <w:basedOn w:val="Fontepargpadro"/>
    <w:link w:val="Ttulo3"/>
    <w:uiPriority w:val="9"/>
    <w:rsid w:val="0046545C"/>
    <w:rPr>
      <w:rFonts w:ascii="Arial Narrow" w:eastAsia="Times New Roman" w:hAnsi="Arial Narrow" w:cs="Times New Roman"/>
      <w:bCs/>
      <w:caps/>
    </w:rPr>
  </w:style>
  <w:style w:type="paragraph" w:customStyle="1" w:styleId="Ementa">
    <w:name w:val="Ementa"/>
    <w:basedOn w:val="Normal"/>
    <w:uiPriority w:val="1"/>
    <w:qFormat/>
    <w:rsid w:val="0046545C"/>
    <w:pPr>
      <w:spacing w:after="0" w:line="276" w:lineRule="auto"/>
      <w:ind w:left="1134"/>
      <w:jc w:val="both"/>
    </w:pPr>
    <w:rPr>
      <w:rFonts w:ascii="Arial Narrow" w:eastAsia="Calibri" w:hAnsi="Arial Narrow" w:cs="Arial"/>
      <w:i/>
    </w:rPr>
  </w:style>
  <w:style w:type="paragraph" w:styleId="NormalWeb">
    <w:name w:val="Normal (Web)"/>
    <w:basedOn w:val="Normal"/>
    <w:uiPriority w:val="99"/>
    <w:semiHidden/>
    <w:unhideWhenUsed/>
    <w:rsid w:val="002E63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13F20"/>
    <w:rPr>
      <w:i/>
      <w:iCs/>
    </w:rPr>
  </w:style>
  <w:style w:type="character" w:customStyle="1" w:styleId="Ttulo5Char">
    <w:name w:val="Título 5 Char"/>
    <w:basedOn w:val="Fontepargpadro"/>
    <w:link w:val="Ttulo5"/>
    <w:uiPriority w:val="9"/>
    <w:semiHidden/>
    <w:rsid w:val="0036343F"/>
    <w:rPr>
      <w:rFonts w:asciiTheme="majorHAnsi" w:eastAsiaTheme="majorEastAsia" w:hAnsiTheme="majorHAnsi" w:cstheme="majorBidi"/>
      <w:color w:val="1F3763" w:themeColor="accent1" w:themeShade="7F"/>
    </w:rPr>
  </w:style>
  <w:style w:type="paragraph" w:customStyle="1" w:styleId="Corpo">
    <w:name w:val="Corpo"/>
    <w:basedOn w:val="Normal"/>
    <w:qFormat/>
    <w:rsid w:val="00D13618"/>
    <w:pPr>
      <w:spacing w:before="120" w:after="0" w:line="360" w:lineRule="auto"/>
      <w:ind w:firstLine="567"/>
      <w:jc w:val="both"/>
    </w:pPr>
    <w:rPr>
      <w:rFonts w:ascii="Calibri" w:eastAsia="Calibri" w:hAnsi="Calibri" w:cs="Times New Roman"/>
      <w:sz w:val="24"/>
    </w:rPr>
  </w:style>
  <w:style w:type="paragraph" w:customStyle="1" w:styleId="CITPL">
    <w:name w:val="CIT PL"/>
    <w:basedOn w:val="Normal"/>
    <w:link w:val="CITPLChar"/>
    <w:qFormat/>
    <w:rsid w:val="004833EB"/>
    <w:pPr>
      <w:tabs>
        <w:tab w:val="left" w:pos="1134"/>
      </w:tabs>
      <w:spacing w:line="240" w:lineRule="auto"/>
      <w:ind w:left="2268"/>
      <w:jc w:val="both"/>
      <w:outlineLvl w:val="0"/>
    </w:pPr>
    <w:rPr>
      <w:rFonts w:ascii="Times New Roman" w:eastAsia="Calibri" w:hAnsi="Times New Roman" w:cs="Times New Roman"/>
      <w:sz w:val="24"/>
      <w:szCs w:val="24"/>
    </w:rPr>
  </w:style>
  <w:style w:type="character" w:customStyle="1" w:styleId="CITPLChar">
    <w:name w:val="CIT PL Char"/>
    <w:basedOn w:val="Fontepargpadro"/>
    <w:link w:val="CITPL"/>
    <w:rsid w:val="004833EB"/>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2508">
      <w:bodyDiv w:val="1"/>
      <w:marLeft w:val="0"/>
      <w:marRight w:val="0"/>
      <w:marTop w:val="0"/>
      <w:marBottom w:val="0"/>
      <w:divBdr>
        <w:top w:val="none" w:sz="0" w:space="0" w:color="auto"/>
        <w:left w:val="none" w:sz="0" w:space="0" w:color="auto"/>
        <w:bottom w:val="none" w:sz="0" w:space="0" w:color="auto"/>
        <w:right w:val="none" w:sz="0" w:space="0" w:color="auto"/>
      </w:divBdr>
    </w:div>
    <w:div w:id="424572410">
      <w:bodyDiv w:val="1"/>
      <w:marLeft w:val="0"/>
      <w:marRight w:val="0"/>
      <w:marTop w:val="0"/>
      <w:marBottom w:val="0"/>
      <w:divBdr>
        <w:top w:val="none" w:sz="0" w:space="0" w:color="auto"/>
        <w:left w:val="none" w:sz="0" w:space="0" w:color="auto"/>
        <w:bottom w:val="none" w:sz="0" w:space="0" w:color="auto"/>
        <w:right w:val="none" w:sz="0" w:space="0" w:color="auto"/>
      </w:divBdr>
      <w:divsChild>
        <w:div w:id="593628567">
          <w:marLeft w:val="0"/>
          <w:marRight w:val="0"/>
          <w:marTop w:val="0"/>
          <w:marBottom w:val="480"/>
          <w:divBdr>
            <w:top w:val="none" w:sz="0" w:space="0" w:color="auto"/>
            <w:left w:val="none" w:sz="0" w:space="0" w:color="auto"/>
            <w:bottom w:val="none" w:sz="0" w:space="0" w:color="auto"/>
            <w:right w:val="none" w:sz="0" w:space="0" w:color="auto"/>
          </w:divBdr>
        </w:div>
        <w:div w:id="1954480212">
          <w:marLeft w:val="0"/>
          <w:marRight w:val="0"/>
          <w:marTop w:val="0"/>
          <w:marBottom w:val="480"/>
          <w:divBdr>
            <w:top w:val="none" w:sz="0" w:space="0" w:color="auto"/>
            <w:left w:val="none" w:sz="0" w:space="0" w:color="auto"/>
            <w:bottom w:val="none" w:sz="0" w:space="0" w:color="auto"/>
            <w:right w:val="none" w:sz="0" w:space="0" w:color="auto"/>
          </w:divBdr>
        </w:div>
        <w:div w:id="443235843">
          <w:marLeft w:val="0"/>
          <w:marRight w:val="0"/>
          <w:marTop w:val="0"/>
          <w:marBottom w:val="480"/>
          <w:divBdr>
            <w:top w:val="none" w:sz="0" w:space="0" w:color="auto"/>
            <w:left w:val="none" w:sz="0" w:space="0" w:color="auto"/>
            <w:bottom w:val="none" w:sz="0" w:space="0" w:color="auto"/>
            <w:right w:val="none" w:sz="0" w:space="0" w:color="auto"/>
          </w:divBdr>
        </w:div>
        <w:div w:id="214005202">
          <w:marLeft w:val="0"/>
          <w:marRight w:val="0"/>
          <w:marTop w:val="0"/>
          <w:marBottom w:val="480"/>
          <w:divBdr>
            <w:top w:val="none" w:sz="0" w:space="0" w:color="auto"/>
            <w:left w:val="none" w:sz="0" w:space="0" w:color="auto"/>
            <w:bottom w:val="none" w:sz="0" w:space="0" w:color="auto"/>
            <w:right w:val="none" w:sz="0" w:space="0" w:color="auto"/>
          </w:divBdr>
        </w:div>
        <w:div w:id="606349610">
          <w:marLeft w:val="0"/>
          <w:marRight w:val="0"/>
          <w:marTop w:val="0"/>
          <w:marBottom w:val="480"/>
          <w:divBdr>
            <w:top w:val="none" w:sz="0" w:space="0" w:color="auto"/>
            <w:left w:val="none" w:sz="0" w:space="0" w:color="auto"/>
            <w:bottom w:val="none" w:sz="0" w:space="0" w:color="auto"/>
            <w:right w:val="none" w:sz="0" w:space="0" w:color="auto"/>
          </w:divBdr>
        </w:div>
        <w:div w:id="1032420270">
          <w:marLeft w:val="0"/>
          <w:marRight w:val="0"/>
          <w:marTop w:val="0"/>
          <w:marBottom w:val="480"/>
          <w:divBdr>
            <w:top w:val="none" w:sz="0" w:space="0" w:color="auto"/>
            <w:left w:val="none" w:sz="0" w:space="0" w:color="auto"/>
            <w:bottom w:val="none" w:sz="0" w:space="0" w:color="auto"/>
            <w:right w:val="none" w:sz="0" w:space="0" w:color="auto"/>
          </w:divBdr>
        </w:div>
        <w:div w:id="1850440807">
          <w:marLeft w:val="0"/>
          <w:marRight w:val="0"/>
          <w:marTop w:val="0"/>
          <w:marBottom w:val="480"/>
          <w:divBdr>
            <w:top w:val="none" w:sz="0" w:space="0" w:color="auto"/>
            <w:left w:val="none" w:sz="0" w:space="0" w:color="auto"/>
            <w:bottom w:val="none" w:sz="0" w:space="0" w:color="auto"/>
            <w:right w:val="none" w:sz="0" w:space="0" w:color="auto"/>
          </w:divBdr>
        </w:div>
      </w:divsChild>
    </w:div>
    <w:div w:id="516970285">
      <w:bodyDiv w:val="1"/>
      <w:marLeft w:val="0"/>
      <w:marRight w:val="0"/>
      <w:marTop w:val="0"/>
      <w:marBottom w:val="0"/>
      <w:divBdr>
        <w:top w:val="none" w:sz="0" w:space="0" w:color="auto"/>
        <w:left w:val="none" w:sz="0" w:space="0" w:color="auto"/>
        <w:bottom w:val="none" w:sz="0" w:space="0" w:color="auto"/>
        <w:right w:val="none" w:sz="0" w:space="0" w:color="auto"/>
      </w:divBdr>
    </w:div>
    <w:div w:id="696200515">
      <w:bodyDiv w:val="1"/>
      <w:marLeft w:val="0"/>
      <w:marRight w:val="0"/>
      <w:marTop w:val="0"/>
      <w:marBottom w:val="0"/>
      <w:divBdr>
        <w:top w:val="none" w:sz="0" w:space="0" w:color="auto"/>
        <w:left w:val="none" w:sz="0" w:space="0" w:color="auto"/>
        <w:bottom w:val="none" w:sz="0" w:space="0" w:color="auto"/>
        <w:right w:val="none" w:sz="0" w:space="0" w:color="auto"/>
      </w:divBdr>
    </w:div>
    <w:div w:id="831485870">
      <w:bodyDiv w:val="1"/>
      <w:marLeft w:val="0"/>
      <w:marRight w:val="0"/>
      <w:marTop w:val="0"/>
      <w:marBottom w:val="0"/>
      <w:divBdr>
        <w:top w:val="none" w:sz="0" w:space="0" w:color="auto"/>
        <w:left w:val="none" w:sz="0" w:space="0" w:color="auto"/>
        <w:bottom w:val="none" w:sz="0" w:space="0" w:color="auto"/>
        <w:right w:val="none" w:sz="0" w:space="0" w:color="auto"/>
      </w:divBdr>
    </w:div>
    <w:div w:id="851342156">
      <w:bodyDiv w:val="1"/>
      <w:marLeft w:val="0"/>
      <w:marRight w:val="0"/>
      <w:marTop w:val="0"/>
      <w:marBottom w:val="0"/>
      <w:divBdr>
        <w:top w:val="none" w:sz="0" w:space="0" w:color="auto"/>
        <w:left w:val="none" w:sz="0" w:space="0" w:color="auto"/>
        <w:bottom w:val="none" w:sz="0" w:space="0" w:color="auto"/>
        <w:right w:val="none" w:sz="0" w:space="0" w:color="auto"/>
      </w:divBdr>
    </w:div>
    <w:div w:id="853420446">
      <w:bodyDiv w:val="1"/>
      <w:marLeft w:val="0"/>
      <w:marRight w:val="0"/>
      <w:marTop w:val="0"/>
      <w:marBottom w:val="0"/>
      <w:divBdr>
        <w:top w:val="none" w:sz="0" w:space="0" w:color="auto"/>
        <w:left w:val="none" w:sz="0" w:space="0" w:color="auto"/>
        <w:bottom w:val="none" w:sz="0" w:space="0" w:color="auto"/>
        <w:right w:val="none" w:sz="0" w:space="0" w:color="auto"/>
      </w:divBdr>
      <w:divsChild>
        <w:div w:id="1411350452">
          <w:marLeft w:val="0"/>
          <w:marRight w:val="0"/>
          <w:marTop w:val="0"/>
          <w:marBottom w:val="480"/>
          <w:divBdr>
            <w:top w:val="none" w:sz="0" w:space="0" w:color="auto"/>
            <w:left w:val="none" w:sz="0" w:space="0" w:color="auto"/>
            <w:bottom w:val="none" w:sz="0" w:space="0" w:color="auto"/>
            <w:right w:val="none" w:sz="0" w:space="0" w:color="auto"/>
          </w:divBdr>
        </w:div>
        <w:div w:id="1060252529">
          <w:marLeft w:val="0"/>
          <w:marRight w:val="0"/>
          <w:marTop w:val="0"/>
          <w:marBottom w:val="480"/>
          <w:divBdr>
            <w:top w:val="none" w:sz="0" w:space="0" w:color="auto"/>
            <w:left w:val="none" w:sz="0" w:space="0" w:color="auto"/>
            <w:bottom w:val="none" w:sz="0" w:space="0" w:color="auto"/>
            <w:right w:val="none" w:sz="0" w:space="0" w:color="auto"/>
          </w:divBdr>
        </w:div>
        <w:div w:id="697896089">
          <w:marLeft w:val="0"/>
          <w:marRight w:val="0"/>
          <w:marTop w:val="0"/>
          <w:marBottom w:val="480"/>
          <w:divBdr>
            <w:top w:val="none" w:sz="0" w:space="0" w:color="auto"/>
            <w:left w:val="none" w:sz="0" w:space="0" w:color="auto"/>
            <w:bottom w:val="none" w:sz="0" w:space="0" w:color="auto"/>
            <w:right w:val="none" w:sz="0" w:space="0" w:color="auto"/>
          </w:divBdr>
        </w:div>
        <w:div w:id="1136995435">
          <w:marLeft w:val="0"/>
          <w:marRight w:val="0"/>
          <w:marTop w:val="0"/>
          <w:marBottom w:val="480"/>
          <w:divBdr>
            <w:top w:val="none" w:sz="0" w:space="0" w:color="auto"/>
            <w:left w:val="none" w:sz="0" w:space="0" w:color="auto"/>
            <w:bottom w:val="none" w:sz="0" w:space="0" w:color="auto"/>
            <w:right w:val="none" w:sz="0" w:space="0" w:color="auto"/>
          </w:divBdr>
        </w:div>
        <w:div w:id="478228130">
          <w:marLeft w:val="0"/>
          <w:marRight w:val="0"/>
          <w:marTop w:val="0"/>
          <w:marBottom w:val="480"/>
          <w:divBdr>
            <w:top w:val="none" w:sz="0" w:space="0" w:color="auto"/>
            <w:left w:val="none" w:sz="0" w:space="0" w:color="auto"/>
            <w:bottom w:val="none" w:sz="0" w:space="0" w:color="auto"/>
            <w:right w:val="none" w:sz="0" w:space="0" w:color="auto"/>
          </w:divBdr>
        </w:div>
        <w:div w:id="170343433">
          <w:marLeft w:val="0"/>
          <w:marRight w:val="0"/>
          <w:marTop w:val="0"/>
          <w:marBottom w:val="480"/>
          <w:divBdr>
            <w:top w:val="none" w:sz="0" w:space="0" w:color="auto"/>
            <w:left w:val="none" w:sz="0" w:space="0" w:color="auto"/>
            <w:bottom w:val="none" w:sz="0" w:space="0" w:color="auto"/>
            <w:right w:val="none" w:sz="0" w:space="0" w:color="auto"/>
          </w:divBdr>
        </w:div>
        <w:div w:id="914977825">
          <w:marLeft w:val="0"/>
          <w:marRight w:val="0"/>
          <w:marTop w:val="0"/>
          <w:marBottom w:val="480"/>
          <w:divBdr>
            <w:top w:val="none" w:sz="0" w:space="0" w:color="auto"/>
            <w:left w:val="none" w:sz="0" w:space="0" w:color="auto"/>
            <w:bottom w:val="none" w:sz="0" w:space="0" w:color="auto"/>
            <w:right w:val="none" w:sz="0" w:space="0" w:color="auto"/>
          </w:divBdr>
        </w:div>
      </w:divsChild>
    </w:div>
    <w:div w:id="854420422">
      <w:bodyDiv w:val="1"/>
      <w:marLeft w:val="0"/>
      <w:marRight w:val="0"/>
      <w:marTop w:val="0"/>
      <w:marBottom w:val="0"/>
      <w:divBdr>
        <w:top w:val="none" w:sz="0" w:space="0" w:color="auto"/>
        <w:left w:val="none" w:sz="0" w:space="0" w:color="auto"/>
        <w:bottom w:val="none" w:sz="0" w:space="0" w:color="auto"/>
        <w:right w:val="none" w:sz="0" w:space="0" w:color="auto"/>
      </w:divBdr>
    </w:div>
    <w:div w:id="1010331188">
      <w:bodyDiv w:val="1"/>
      <w:marLeft w:val="0"/>
      <w:marRight w:val="0"/>
      <w:marTop w:val="0"/>
      <w:marBottom w:val="0"/>
      <w:divBdr>
        <w:top w:val="none" w:sz="0" w:space="0" w:color="auto"/>
        <w:left w:val="none" w:sz="0" w:space="0" w:color="auto"/>
        <w:bottom w:val="none" w:sz="0" w:space="0" w:color="auto"/>
        <w:right w:val="none" w:sz="0" w:space="0" w:color="auto"/>
      </w:divBdr>
    </w:div>
    <w:div w:id="1107579269">
      <w:bodyDiv w:val="1"/>
      <w:marLeft w:val="0"/>
      <w:marRight w:val="0"/>
      <w:marTop w:val="0"/>
      <w:marBottom w:val="0"/>
      <w:divBdr>
        <w:top w:val="none" w:sz="0" w:space="0" w:color="auto"/>
        <w:left w:val="none" w:sz="0" w:space="0" w:color="auto"/>
        <w:bottom w:val="none" w:sz="0" w:space="0" w:color="auto"/>
        <w:right w:val="none" w:sz="0" w:space="0" w:color="auto"/>
      </w:divBdr>
    </w:div>
    <w:div w:id="1175612714">
      <w:bodyDiv w:val="1"/>
      <w:marLeft w:val="0"/>
      <w:marRight w:val="0"/>
      <w:marTop w:val="0"/>
      <w:marBottom w:val="0"/>
      <w:divBdr>
        <w:top w:val="none" w:sz="0" w:space="0" w:color="auto"/>
        <w:left w:val="none" w:sz="0" w:space="0" w:color="auto"/>
        <w:bottom w:val="none" w:sz="0" w:space="0" w:color="auto"/>
        <w:right w:val="none" w:sz="0" w:space="0" w:color="auto"/>
      </w:divBdr>
    </w:div>
    <w:div w:id="1186289370">
      <w:bodyDiv w:val="1"/>
      <w:marLeft w:val="0"/>
      <w:marRight w:val="0"/>
      <w:marTop w:val="0"/>
      <w:marBottom w:val="0"/>
      <w:divBdr>
        <w:top w:val="none" w:sz="0" w:space="0" w:color="auto"/>
        <w:left w:val="none" w:sz="0" w:space="0" w:color="auto"/>
        <w:bottom w:val="none" w:sz="0" w:space="0" w:color="auto"/>
        <w:right w:val="none" w:sz="0" w:space="0" w:color="auto"/>
      </w:divBdr>
    </w:div>
    <w:div w:id="1319962772">
      <w:bodyDiv w:val="1"/>
      <w:marLeft w:val="0"/>
      <w:marRight w:val="0"/>
      <w:marTop w:val="0"/>
      <w:marBottom w:val="0"/>
      <w:divBdr>
        <w:top w:val="none" w:sz="0" w:space="0" w:color="auto"/>
        <w:left w:val="none" w:sz="0" w:space="0" w:color="auto"/>
        <w:bottom w:val="none" w:sz="0" w:space="0" w:color="auto"/>
        <w:right w:val="none" w:sz="0" w:space="0" w:color="auto"/>
      </w:divBdr>
    </w:div>
    <w:div w:id="1541013909">
      <w:bodyDiv w:val="1"/>
      <w:marLeft w:val="0"/>
      <w:marRight w:val="0"/>
      <w:marTop w:val="0"/>
      <w:marBottom w:val="0"/>
      <w:divBdr>
        <w:top w:val="none" w:sz="0" w:space="0" w:color="auto"/>
        <w:left w:val="none" w:sz="0" w:space="0" w:color="auto"/>
        <w:bottom w:val="none" w:sz="0" w:space="0" w:color="auto"/>
        <w:right w:val="none" w:sz="0" w:space="0" w:color="auto"/>
      </w:divBdr>
    </w:div>
    <w:div w:id="1735349061">
      <w:bodyDiv w:val="1"/>
      <w:marLeft w:val="0"/>
      <w:marRight w:val="0"/>
      <w:marTop w:val="0"/>
      <w:marBottom w:val="0"/>
      <w:divBdr>
        <w:top w:val="none" w:sz="0" w:space="0" w:color="auto"/>
        <w:left w:val="none" w:sz="0" w:space="0" w:color="auto"/>
        <w:bottom w:val="none" w:sz="0" w:space="0" w:color="auto"/>
        <w:right w:val="none" w:sz="0" w:space="0" w:color="auto"/>
      </w:divBdr>
    </w:div>
    <w:div w:id="20246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D527-D637-45FA-BC1E-8075A438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748</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Gomes de Paiva</dc:creator>
  <cp:lastModifiedBy>Juliana Ester</cp:lastModifiedBy>
  <cp:revision>4</cp:revision>
  <cp:lastPrinted>2020-06-08T20:50:00Z</cp:lastPrinted>
  <dcterms:created xsi:type="dcterms:W3CDTF">2021-04-09T17:39:00Z</dcterms:created>
  <dcterms:modified xsi:type="dcterms:W3CDTF">2021-04-09T18:20:00Z</dcterms:modified>
</cp:coreProperties>
</file>