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170B" w14:textId="77777777" w:rsidR="00B77DE8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72D18B" w14:textId="77777777"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DDA573" w14:textId="77777777" w:rsidR="000F114D" w:rsidRPr="00C11E97" w:rsidRDefault="000F114D" w:rsidP="00227988">
      <w:pPr>
        <w:ind w:firstLine="623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11E97">
        <w:rPr>
          <w:rFonts w:ascii="Times New Roman" w:hAnsi="Times New Roman"/>
          <w:b/>
          <w:color w:val="000000" w:themeColor="text1"/>
          <w:sz w:val="24"/>
          <w:szCs w:val="24"/>
        </w:rPr>
        <w:t>INDICAÇÃO Nº           /20</w:t>
      </w:r>
      <w:r w:rsidR="00D31027" w:rsidRPr="00C11E9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76D14" w:rsidRPr="00C11E9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57211274" w14:textId="77777777" w:rsidR="003A0BBA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CDD8A3" w14:textId="77777777" w:rsidR="000F114D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FCBFA7" w14:textId="77777777" w:rsidR="000F114D" w:rsidRPr="001960A7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C514CB9" w14:textId="77777777" w:rsidR="000F114D" w:rsidRPr="001960A7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CC2CB5" w14:textId="77777777" w:rsidR="006A13DF" w:rsidRDefault="000F114D" w:rsidP="006A13D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3DF">
        <w:rPr>
          <w:rFonts w:ascii="Times New Roman" w:hAnsi="Times New Roman"/>
          <w:color w:val="000000" w:themeColor="text1"/>
          <w:sz w:val="24"/>
          <w:szCs w:val="24"/>
        </w:rPr>
        <w:t>Senhor Presidente,</w:t>
      </w:r>
    </w:p>
    <w:p w14:paraId="21A7D210" w14:textId="77777777" w:rsidR="006A13DF" w:rsidRDefault="006A13DF" w:rsidP="006A13D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30B1A4C" w14:textId="0B41CCAD" w:rsidR="001055F6" w:rsidRDefault="006A13DF" w:rsidP="001055F6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3DF">
        <w:rPr>
          <w:rFonts w:ascii="Times New Roman" w:hAnsi="Times New Roman"/>
          <w:color w:val="000000" w:themeColor="text1"/>
          <w:sz w:val="24"/>
          <w:szCs w:val="24"/>
        </w:rPr>
        <w:t xml:space="preserve">Indico, nos termos do art. 152 do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6A13DF">
        <w:rPr>
          <w:rFonts w:ascii="Times New Roman" w:hAnsi="Times New Roman"/>
          <w:color w:val="000000" w:themeColor="text1"/>
          <w:sz w:val="24"/>
          <w:szCs w:val="24"/>
        </w:rPr>
        <w:t xml:space="preserve">egimento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A13DF">
        <w:rPr>
          <w:rFonts w:ascii="Times New Roman" w:hAnsi="Times New Roman"/>
          <w:color w:val="000000" w:themeColor="text1"/>
          <w:sz w:val="24"/>
          <w:szCs w:val="24"/>
        </w:rPr>
        <w:t>nterno dessa Casa Legislativa</w:t>
      </w:r>
      <w:r>
        <w:rPr>
          <w:rFonts w:ascii="Times New Roman" w:hAnsi="Times New Roman"/>
          <w:color w:val="000000" w:themeColor="text1"/>
          <w:sz w:val="24"/>
          <w:szCs w:val="24"/>
        </w:rPr>
        <w:t>, ao Excelentíssimo Senhor Governador do Estado do Maranhão, Flávio Dino,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 xml:space="preserve"> que determine a S</w:t>
      </w:r>
      <w:r>
        <w:rPr>
          <w:rFonts w:ascii="Times New Roman" w:hAnsi="Times New Roman"/>
          <w:color w:val="000000" w:themeColor="text1"/>
          <w:sz w:val="24"/>
          <w:szCs w:val="24"/>
        </w:rPr>
        <w:t>ecretari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 xml:space="preserve">a de Saúde - SES, por </w:t>
      </w:r>
      <w:r w:rsidR="001055F6">
        <w:rPr>
          <w:rFonts w:ascii="Times New Roman" w:hAnsi="Times New Roman"/>
          <w:color w:val="000000" w:themeColor="text1"/>
          <w:sz w:val="24"/>
          <w:szCs w:val="24"/>
        </w:rPr>
        <w:t>meio do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 xml:space="preserve"> secretário</w:t>
      </w:r>
      <w:r w:rsidR="001055F6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Carlos Eduardo de Oliveira Lula, que</w:t>
      </w:r>
      <w:r w:rsidR="00494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>seja feita a inclusão</w:t>
      </w:r>
      <w:r w:rsidR="001055F6">
        <w:rPr>
          <w:rFonts w:ascii="Times New Roman" w:hAnsi="Times New Roman"/>
          <w:color w:val="000000" w:themeColor="text1"/>
          <w:sz w:val="24"/>
          <w:szCs w:val="24"/>
        </w:rPr>
        <w:t xml:space="preserve"> com prioridade</w:t>
      </w:r>
      <w:r w:rsidR="00C11E97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CC0108">
        <w:rPr>
          <w:rFonts w:ascii="Times New Roman" w:hAnsi="Times New Roman"/>
          <w:color w:val="000000" w:themeColor="text1"/>
          <w:sz w:val="24"/>
          <w:szCs w:val="24"/>
        </w:rPr>
        <w:t>professores da rede pública, municipal e estadual, e privada de ensino</w:t>
      </w:r>
      <w:r w:rsidR="004615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55F6">
        <w:rPr>
          <w:rFonts w:ascii="Times New Roman" w:hAnsi="Times New Roman"/>
          <w:color w:val="000000" w:themeColor="text1"/>
          <w:sz w:val="24"/>
          <w:szCs w:val="24"/>
        </w:rPr>
        <w:t xml:space="preserve">na primeira etapa do Plano Estadual de Imunização contra Sars-Covid 19. </w:t>
      </w:r>
    </w:p>
    <w:p w14:paraId="54B70EDB" w14:textId="32068C6C" w:rsidR="001055F6" w:rsidRDefault="001055F6" w:rsidP="001055F6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45EA52" w14:textId="0F3A4ED2" w:rsidR="001055F6" w:rsidRDefault="00791B62" w:rsidP="001055F6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02E7E">
        <w:rPr>
          <w:rFonts w:ascii="Times New Roman" w:hAnsi="Times New Roman"/>
          <w:color w:val="000000" w:themeColor="text1"/>
          <w:sz w:val="24"/>
          <w:szCs w:val="24"/>
        </w:rPr>
        <w:t>indicação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4586">
        <w:rPr>
          <w:rFonts w:ascii="Times New Roman" w:hAnsi="Times New Roman"/>
          <w:color w:val="000000" w:themeColor="text1"/>
          <w:sz w:val="24"/>
          <w:szCs w:val="24"/>
        </w:rPr>
        <w:t xml:space="preserve">se justifica tendo em vista a alta exposição que </w:t>
      </w:r>
      <w:r w:rsidR="0068021F">
        <w:rPr>
          <w:rFonts w:ascii="Times New Roman" w:hAnsi="Times New Roman"/>
          <w:color w:val="000000" w:themeColor="text1"/>
          <w:sz w:val="24"/>
          <w:szCs w:val="24"/>
        </w:rPr>
        <w:t>esses profissionais possuem</w:t>
      </w:r>
      <w:r w:rsidR="00C84586">
        <w:rPr>
          <w:rFonts w:ascii="Times New Roman" w:hAnsi="Times New Roman"/>
          <w:color w:val="000000" w:themeColor="text1"/>
          <w:sz w:val="24"/>
          <w:szCs w:val="24"/>
        </w:rPr>
        <w:t xml:space="preserve"> no contato com alunos e, também, pela necessidade de</w:t>
      </w:r>
      <w:r w:rsidR="0068021F">
        <w:rPr>
          <w:rFonts w:ascii="Times New Roman" w:hAnsi="Times New Roman"/>
          <w:color w:val="000000" w:themeColor="text1"/>
          <w:sz w:val="24"/>
          <w:szCs w:val="24"/>
        </w:rPr>
        <w:t xml:space="preserve"> garantir maior segurança no</w:t>
      </w:r>
      <w:r w:rsidR="00C84586">
        <w:rPr>
          <w:rFonts w:ascii="Times New Roman" w:hAnsi="Times New Roman"/>
          <w:color w:val="000000" w:themeColor="text1"/>
          <w:sz w:val="24"/>
          <w:szCs w:val="24"/>
        </w:rPr>
        <w:t xml:space="preserve"> retorno as aulas presenciais</w:t>
      </w:r>
      <w:r w:rsidR="0068021F">
        <w:rPr>
          <w:rFonts w:ascii="Times New Roman" w:hAnsi="Times New Roman"/>
          <w:color w:val="000000" w:themeColor="text1"/>
          <w:sz w:val="24"/>
          <w:szCs w:val="24"/>
        </w:rPr>
        <w:t>. A</w:t>
      </w:r>
      <w:r w:rsidR="00C84586">
        <w:rPr>
          <w:rFonts w:ascii="Times New Roman" w:hAnsi="Times New Roman"/>
          <w:color w:val="000000" w:themeColor="text1"/>
          <w:sz w:val="24"/>
          <w:szCs w:val="24"/>
        </w:rPr>
        <w:t xml:space="preserve"> educação é direito essencial e nem todos podem ter acesso ao ensino híbrido, sobretudo nas escolas da rede pública, pois, mesmo com todo esforço do governo do Estado, muitas crianças estão sem acesso a escola nos municípios ao longo do território maranhense.</w:t>
      </w:r>
      <w:r w:rsidR="0068021F">
        <w:rPr>
          <w:rFonts w:ascii="Times New Roman" w:hAnsi="Times New Roman"/>
          <w:color w:val="000000" w:themeColor="text1"/>
          <w:sz w:val="24"/>
          <w:szCs w:val="24"/>
        </w:rPr>
        <w:t xml:space="preserve"> Mostrando, assim, a urgência da vacinação desses profissionais da educação</w:t>
      </w:r>
      <w:r w:rsidR="00DC1E2C">
        <w:rPr>
          <w:rFonts w:ascii="Times New Roman" w:hAnsi="Times New Roman"/>
          <w:color w:val="000000" w:themeColor="text1"/>
          <w:sz w:val="24"/>
          <w:szCs w:val="24"/>
        </w:rPr>
        <w:t xml:space="preserve"> para que possámos garantir a </w:t>
      </w:r>
      <w:r w:rsidR="009F56F1">
        <w:rPr>
          <w:rFonts w:ascii="Times New Roman" w:hAnsi="Times New Roman"/>
          <w:color w:val="000000" w:themeColor="text1"/>
          <w:sz w:val="24"/>
          <w:szCs w:val="24"/>
        </w:rPr>
        <w:t xml:space="preserve">volta </w:t>
      </w:r>
      <w:r w:rsidR="00DC1E2C">
        <w:rPr>
          <w:rFonts w:ascii="Times New Roman" w:hAnsi="Times New Roman"/>
          <w:color w:val="000000" w:themeColor="text1"/>
          <w:sz w:val="24"/>
          <w:szCs w:val="24"/>
        </w:rPr>
        <w:t xml:space="preserve">de crianças e jovens </w:t>
      </w:r>
      <w:r w:rsidR="009F56F1">
        <w:rPr>
          <w:rFonts w:ascii="Times New Roman" w:hAnsi="Times New Roman"/>
          <w:color w:val="000000" w:themeColor="text1"/>
          <w:sz w:val="24"/>
          <w:szCs w:val="24"/>
        </w:rPr>
        <w:t>ao ambiente escolar</w:t>
      </w:r>
      <w:r w:rsidR="00DC1E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E056DA3" w14:textId="77777777" w:rsidR="001055F6" w:rsidRPr="006A13DF" w:rsidRDefault="001055F6" w:rsidP="001055F6">
      <w:pPr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E824EA" w14:textId="77777777" w:rsidR="003A0BBA" w:rsidRDefault="003A0BBA" w:rsidP="006A13DF">
      <w:pPr>
        <w:tabs>
          <w:tab w:val="left" w:pos="8445"/>
        </w:tabs>
        <w:spacing w:line="360" w:lineRule="auto"/>
        <w:ind w:firstLine="1134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14:paraId="05DCED2B" w14:textId="77777777" w:rsidR="00B77DE8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Century Schoolbook" w:hAnsi="Century Schoolbook"/>
          <w:b/>
          <w:color w:val="000000" w:themeColor="text1"/>
          <w:sz w:val="24"/>
          <w:szCs w:val="24"/>
        </w:rPr>
      </w:pPr>
    </w:p>
    <w:p w14:paraId="07833B07" w14:textId="77777777" w:rsidR="000F114D" w:rsidRPr="00FC064E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14:paraId="507C3C0E" w14:textId="77777777" w:rsidR="00D801B2" w:rsidRDefault="000F114D" w:rsidP="00B77DE8">
      <w:pPr>
        <w:jc w:val="center"/>
      </w:pPr>
      <w:r w:rsidRPr="00FC064E">
        <w:rPr>
          <w:rFonts w:ascii="Arial" w:hAnsi="Arial" w:cs="Arial"/>
          <w:color w:val="000000" w:themeColor="text1"/>
        </w:rPr>
        <w:t>Deputado Estadual</w:t>
      </w:r>
    </w:p>
    <w:sectPr w:rsidR="00D801B2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55C6" w14:textId="77777777" w:rsidR="0022216F" w:rsidRDefault="0022216F">
      <w:r>
        <w:separator/>
      </w:r>
    </w:p>
  </w:endnote>
  <w:endnote w:type="continuationSeparator" w:id="0">
    <w:p w14:paraId="2282EB23" w14:textId="77777777" w:rsidR="0022216F" w:rsidRDefault="0022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1891" w14:textId="77777777"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14:paraId="6D3262B1" w14:textId="77777777" w:rsidR="003A0BBA" w:rsidRDefault="003A0BBA" w:rsidP="00347671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14:paraId="41010F58" w14:textId="77777777"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C047" w14:textId="77777777" w:rsidR="0022216F" w:rsidRDefault="0022216F">
      <w:r>
        <w:separator/>
      </w:r>
    </w:p>
  </w:footnote>
  <w:footnote w:type="continuationSeparator" w:id="0">
    <w:p w14:paraId="789CDF1F" w14:textId="77777777" w:rsidR="0022216F" w:rsidRDefault="0022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9501" w14:textId="77777777"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 wp14:anchorId="3C33BB78" wp14:editId="27ABB7EC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CA3849" w14:textId="77777777"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14:paraId="5BDDF1CE" w14:textId="77777777"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14:paraId="6C9248E5" w14:textId="77777777"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14:paraId="430369F5" w14:textId="77777777" w:rsidR="006E3190" w:rsidRDefault="002221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10FF1"/>
    <w:rsid w:val="000946F4"/>
    <w:rsid w:val="000F114D"/>
    <w:rsid w:val="001055F6"/>
    <w:rsid w:val="001758A2"/>
    <w:rsid w:val="00195C5C"/>
    <w:rsid w:val="001A7EB1"/>
    <w:rsid w:val="001B2166"/>
    <w:rsid w:val="002111D0"/>
    <w:rsid w:val="00211F35"/>
    <w:rsid w:val="0022216F"/>
    <w:rsid w:val="00227988"/>
    <w:rsid w:val="00277EEF"/>
    <w:rsid w:val="00287A0F"/>
    <w:rsid w:val="00347671"/>
    <w:rsid w:val="00361570"/>
    <w:rsid w:val="003948C6"/>
    <w:rsid w:val="003A0BBA"/>
    <w:rsid w:val="0040592A"/>
    <w:rsid w:val="00417FE9"/>
    <w:rsid w:val="00432639"/>
    <w:rsid w:val="00435B76"/>
    <w:rsid w:val="0046159F"/>
    <w:rsid w:val="00482CCB"/>
    <w:rsid w:val="00494F73"/>
    <w:rsid w:val="00496817"/>
    <w:rsid w:val="00513B1E"/>
    <w:rsid w:val="00576D14"/>
    <w:rsid w:val="00576FE3"/>
    <w:rsid w:val="005A1485"/>
    <w:rsid w:val="005A4B69"/>
    <w:rsid w:val="00646922"/>
    <w:rsid w:val="0068021F"/>
    <w:rsid w:val="006A13DF"/>
    <w:rsid w:val="006F21E0"/>
    <w:rsid w:val="00721B97"/>
    <w:rsid w:val="00731E15"/>
    <w:rsid w:val="00791B62"/>
    <w:rsid w:val="0080641B"/>
    <w:rsid w:val="008102F9"/>
    <w:rsid w:val="00852DAE"/>
    <w:rsid w:val="008A0ADF"/>
    <w:rsid w:val="008B3E86"/>
    <w:rsid w:val="00920585"/>
    <w:rsid w:val="00932B06"/>
    <w:rsid w:val="009F56F1"/>
    <w:rsid w:val="00A15B6A"/>
    <w:rsid w:val="00A80523"/>
    <w:rsid w:val="00AA3156"/>
    <w:rsid w:val="00AE66EB"/>
    <w:rsid w:val="00AF79ED"/>
    <w:rsid w:val="00B76B5D"/>
    <w:rsid w:val="00B77DE8"/>
    <w:rsid w:val="00BA7395"/>
    <w:rsid w:val="00C11E97"/>
    <w:rsid w:val="00C84586"/>
    <w:rsid w:val="00CA6104"/>
    <w:rsid w:val="00CC0108"/>
    <w:rsid w:val="00D06F4B"/>
    <w:rsid w:val="00D27792"/>
    <w:rsid w:val="00D31027"/>
    <w:rsid w:val="00D36EBE"/>
    <w:rsid w:val="00D801B2"/>
    <w:rsid w:val="00DC1E2C"/>
    <w:rsid w:val="00E847A9"/>
    <w:rsid w:val="00ED35CF"/>
    <w:rsid w:val="00ED38C4"/>
    <w:rsid w:val="00EE6F86"/>
    <w:rsid w:val="00F02E7E"/>
    <w:rsid w:val="00F71876"/>
    <w:rsid w:val="00FC064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A74A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Adolfo Fonseca</cp:lastModifiedBy>
  <cp:revision>7</cp:revision>
  <cp:lastPrinted>2020-05-20T15:28:00Z</cp:lastPrinted>
  <dcterms:created xsi:type="dcterms:W3CDTF">2021-04-12T17:56:00Z</dcterms:created>
  <dcterms:modified xsi:type="dcterms:W3CDTF">2021-04-12T18:10:00Z</dcterms:modified>
</cp:coreProperties>
</file>