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F8FA" w14:textId="77777777"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2021</w:t>
      </w:r>
    </w:p>
    <w:p w14:paraId="0AFE7986" w14:textId="77777777"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516AD594" w14:textId="15F6DAD7" w:rsidR="000C1012" w:rsidRDefault="000C1012" w:rsidP="003A41F9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DISPÕE SOBRE A REVACINAÇÃO CONTRA A COVID-19 EM IDOSOS, PROFISSIONAIS DE SAÚDE E PESSOAS COM COMORBIDADES NO ÂMBITO DO ESTADO DO MARANHÃO. </w:t>
      </w:r>
    </w:p>
    <w:p w14:paraId="6446CC85" w14:textId="77777777" w:rsidR="003A41F9" w:rsidRPr="003A41F9" w:rsidRDefault="003A41F9" w:rsidP="003A41F9">
      <w:pPr>
        <w:pStyle w:val="Ementa"/>
        <w:tabs>
          <w:tab w:val="left" w:pos="1418"/>
        </w:tabs>
        <w:spacing w:before="440" w:after="360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29485" w14:textId="2B0B7025" w:rsidR="000C1012" w:rsidRPr="000C1012" w:rsidRDefault="000C1012" w:rsidP="000C1012">
      <w:pPr>
        <w:pStyle w:val="Corpo"/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C1012">
        <w:rPr>
          <w:rFonts w:ascii="Times New Roman" w:hAnsi="Times New Roman"/>
          <w:b/>
          <w:bCs/>
        </w:rPr>
        <w:t>Art. 1°.</w:t>
      </w:r>
      <w:r>
        <w:rPr>
          <w:rFonts w:ascii="Times New Roman" w:hAnsi="Times New Roman"/>
        </w:rPr>
        <w:t xml:space="preserve"> </w:t>
      </w:r>
      <w:r w:rsidR="005028FD">
        <w:rPr>
          <w:rFonts w:ascii="Times New Roman" w:hAnsi="Times New Roman"/>
        </w:rPr>
        <w:t xml:space="preserve">Fica garantido o direito à revacinação contra o novo </w:t>
      </w:r>
      <w:proofErr w:type="spellStart"/>
      <w:r w:rsidR="005028FD">
        <w:rPr>
          <w:rFonts w:ascii="Times New Roman" w:hAnsi="Times New Roman"/>
        </w:rPr>
        <w:t>coronavírus</w:t>
      </w:r>
      <w:proofErr w:type="spellEnd"/>
      <w:r w:rsidR="005028FD">
        <w:rPr>
          <w:rFonts w:ascii="Times New Roman" w:hAnsi="Times New Roman"/>
        </w:rPr>
        <w:t xml:space="preserve"> (Covid-19) de idosos, profissionais de saúde e pessoas com comorbidades no âmbito do Estado do Maranhão que comprovem a ausência de anticorpos após a aplicação de duas doses de imunizante</w:t>
      </w:r>
      <w:r w:rsidR="00333CE0">
        <w:rPr>
          <w:rFonts w:ascii="Times New Roman" w:hAnsi="Times New Roman"/>
        </w:rPr>
        <w:t xml:space="preserve"> </w:t>
      </w:r>
      <w:proofErr w:type="spellStart"/>
      <w:r w:rsidR="00333CE0">
        <w:rPr>
          <w:rFonts w:ascii="Times New Roman" w:hAnsi="Times New Roman"/>
        </w:rPr>
        <w:t>Coronavac</w:t>
      </w:r>
      <w:proofErr w:type="spellEnd"/>
      <w:r w:rsidR="00333CE0">
        <w:rPr>
          <w:rFonts w:ascii="Times New Roman" w:hAnsi="Times New Roman"/>
        </w:rPr>
        <w:t>.</w:t>
      </w:r>
    </w:p>
    <w:p w14:paraId="3D997007" w14:textId="196AA265" w:rsidR="000C1012" w:rsidRDefault="009313F1" w:rsidP="000C1012">
      <w:pPr>
        <w:pStyle w:val="Corpo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§1º.</w:t>
      </w:r>
      <w:r w:rsidR="000C1012" w:rsidRPr="000C1012">
        <w:rPr>
          <w:rFonts w:ascii="Times New Roman" w:hAnsi="Times New Roman"/>
        </w:rPr>
        <w:t xml:space="preserve"> </w:t>
      </w:r>
      <w:r w:rsidR="000C1012">
        <w:rPr>
          <w:rFonts w:ascii="Times New Roman" w:hAnsi="Times New Roman"/>
        </w:rPr>
        <w:t>Para fins de revacinação, s</w:t>
      </w:r>
      <w:r w:rsidR="000C1012" w:rsidRPr="000C1012">
        <w:rPr>
          <w:rFonts w:ascii="Times New Roman" w:hAnsi="Times New Roman"/>
        </w:rPr>
        <w:t>erá obrigatório a apresentação de exames que comprovem a ausência</w:t>
      </w:r>
      <w:r w:rsidR="000C1012">
        <w:rPr>
          <w:rFonts w:ascii="Times New Roman" w:hAnsi="Times New Roman"/>
        </w:rPr>
        <w:t xml:space="preserve"> </w:t>
      </w:r>
      <w:r w:rsidR="000C1012" w:rsidRPr="000C1012">
        <w:rPr>
          <w:rFonts w:ascii="Times New Roman" w:hAnsi="Times New Roman"/>
        </w:rPr>
        <w:t xml:space="preserve">de anticorpos para garantir o direito assegurado no </w:t>
      </w:r>
      <w:r w:rsidR="000C1012" w:rsidRPr="000C1012">
        <w:rPr>
          <w:rFonts w:ascii="Times New Roman" w:hAnsi="Times New Roman"/>
          <w:i/>
          <w:iCs/>
        </w:rPr>
        <w:t>caput</w:t>
      </w:r>
      <w:r w:rsidR="000C1012" w:rsidRPr="000C1012">
        <w:rPr>
          <w:rFonts w:ascii="Times New Roman" w:hAnsi="Times New Roman"/>
        </w:rPr>
        <w:t>.</w:t>
      </w:r>
    </w:p>
    <w:p w14:paraId="2AE4B1AB" w14:textId="1E1B436C" w:rsidR="009313F1" w:rsidRPr="009313F1" w:rsidRDefault="009313F1" w:rsidP="000C1012">
      <w:pPr>
        <w:pStyle w:val="Corpo"/>
        <w:tabs>
          <w:tab w:val="left" w:pos="0"/>
        </w:tabs>
        <w:rPr>
          <w:rFonts w:ascii="Times New Roman" w:hAnsi="Times New Roman"/>
          <w:b/>
          <w:bCs/>
        </w:rPr>
      </w:pPr>
      <w:r w:rsidRPr="009313F1">
        <w:rPr>
          <w:rFonts w:ascii="Times New Roman" w:hAnsi="Times New Roman"/>
          <w:b/>
          <w:bCs/>
        </w:rPr>
        <w:t>§2º.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Deverá ser disponibilizado imunizante com maior percentual de efic</w:t>
      </w:r>
      <w:r w:rsidR="005028FD">
        <w:rPr>
          <w:rFonts w:ascii="Times New Roman" w:hAnsi="Times New Roman"/>
        </w:rPr>
        <w:t>ácia disponível para vacinação do que o da primeira vacinação.</w:t>
      </w:r>
      <w:bookmarkStart w:id="0" w:name="_GoBack"/>
      <w:bookmarkEnd w:id="0"/>
    </w:p>
    <w:p w14:paraId="426B8CA4" w14:textId="34DD5BA9" w:rsidR="000C1012" w:rsidRDefault="000C1012" w:rsidP="000C1012">
      <w:pPr>
        <w:pStyle w:val="Corpo"/>
        <w:tabs>
          <w:tab w:val="left" w:pos="0"/>
        </w:tabs>
        <w:rPr>
          <w:rFonts w:ascii="Times New Roman" w:hAnsi="Times New Roman"/>
        </w:rPr>
      </w:pPr>
      <w:r w:rsidRPr="000C1012"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  <w:b/>
          <w:bCs/>
        </w:rPr>
        <w:t>.</w:t>
      </w:r>
      <w:r w:rsidRPr="000C1012">
        <w:rPr>
          <w:rFonts w:ascii="Times New Roman" w:hAnsi="Times New Roman"/>
        </w:rPr>
        <w:t xml:space="preserve"> Está lei entra em vigor na data de sua publicação.</w:t>
      </w:r>
    </w:p>
    <w:p w14:paraId="765BA532" w14:textId="77777777" w:rsidR="000C1012" w:rsidRPr="000C1012" w:rsidRDefault="000C1012" w:rsidP="000C1012">
      <w:pPr>
        <w:pStyle w:val="Corpo"/>
        <w:tabs>
          <w:tab w:val="left" w:pos="0"/>
        </w:tabs>
        <w:rPr>
          <w:rFonts w:ascii="Times New Roman" w:hAnsi="Times New Roman"/>
        </w:rPr>
      </w:pPr>
    </w:p>
    <w:p w14:paraId="05F1BA4C" w14:textId="77777777"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2584A664" w14:textId="77777777"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6CF00751" w14:textId="77777777"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14:paraId="4F55A915" w14:textId="77777777" w:rsidR="00D13618" w:rsidRPr="00D13618" w:rsidRDefault="00D13618" w:rsidP="00333CE0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14:paraId="2D7B4F65" w14:textId="3DDA07E9" w:rsidR="009313F1" w:rsidRPr="009313F1" w:rsidRDefault="00333CE0" w:rsidP="00333CE0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Trata-se de projeto de lei que dispõe sobre a revacinação de </w:t>
      </w:r>
      <w:r w:rsidRPr="000C1012">
        <w:rPr>
          <w:rFonts w:ascii="Times New Roman" w:hAnsi="Times New Roman"/>
        </w:rPr>
        <w:t>idosos</w:t>
      </w:r>
      <w:r>
        <w:rPr>
          <w:rFonts w:ascii="Times New Roman" w:hAnsi="Times New Roman"/>
        </w:rPr>
        <w:t>, profissionais de saúde</w:t>
      </w:r>
      <w:r w:rsidRPr="000C1012">
        <w:rPr>
          <w:rFonts w:ascii="Times New Roman" w:hAnsi="Times New Roman"/>
        </w:rPr>
        <w:t xml:space="preserve"> e pessoas com comorbidades</w:t>
      </w:r>
      <w:r>
        <w:rPr>
          <w:rFonts w:ascii="Times New Roman" w:hAnsi="Times New Roman"/>
        </w:rPr>
        <w:t>,</w:t>
      </w:r>
      <w:r w:rsidRPr="000C1012">
        <w:rPr>
          <w:rFonts w:ascii="Times New Roman" w:hAnsi="Times New Roman"/>
        </w:rPr>
        <w:t xml:space="preserve"> no âmbito do Estado </w:t>
      </w:r>
      <w:r>
        <w:rPr>
          <w:rFonts w:ascii="Times New Roman" w:hAnsi="Times New Roman"/>
        </w:rPr>
        <w:t xml:space="preserve">do Maranhão, que comprovarem </w:t>
      </w:r>
      <w:r w:rsidRPr="000C1012">
        <w:rPr>
          <w:rFonts w:ascii="Times New Roman" w:hAnsi="Times New Roman"/>
        </w:rPr>
        <w:t>a ausência de anti</w:t>
      </w:r>
      <w:r>
        <w:rPr>
          <w:rFonts w:ascii="Times New Roman" w:hAnsi="Times New Roman"/>
        </w:rPr>
        <w:t xml:space="preserve">corpos após as duas doses da vacina </w:t>
      </w:r>
      <w:proofErr w:type="spellStart"/>
      <w:r>
        <w:rPr>
          <w:rFonts w:ascii="Times New Roman" w:hAnsi="Times New Roman"/>
        </w:rPr>
        <w:t>Coronavac</w:t>
      </w:r>
      <w:proofErr w:type="spellEnd"/>
      <w:r>
        <w:rPr>
          <w:rFonts w:ascii="Times New Roman" w:hAnsi="Times New Roman"/>
        </w:rPr>
        <w:t>. I</w:t>
      </w:r>
      <w:r w:rsidR="009313F1" w:rsidRPr="009313F1">
        <w:rPr>
          <w:rFonts w:ascii="Times New Roman" w:eastAsia="Calibri" w:hAnsi="Times New Roman" w:cs="Times New Roman"/>
          <w:sz w:val="24"/>
          <w:szCs w:val="24"/>
        </w:rPr>
        <w:t>nicialmente, importante destacar a competência concorrente da União, dos Estados e do Distrito</w:t>
      </w:r>
      <w:r w:rsidR="00931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13F1" w:rsidRPr="009313F1">
        <w:rPr>
          <w:rFonts w:ascii="Times New Roman" w:eastAsia="Calibri" w:hAnsi="Times New Roman" w:cs="Times New Roman"/>
          <w:sz w:val="24"/>
          <w:szCs w:val="24"/>
        </w:rPr>
        <w:t>Federal, para legislar sobre a proteção e defesa da saúde, prevista no art. 24, XII, da Constituição</w:t>
      </w:r>
      <w:r w:rsidR="00931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13F1" w:rsidRPr="009313F1">
        <w:rPr>
          <w:rFonts w:ascii="Times New Roman" w:eastAsia="Calibri" w:hAnsi="Times New Roman" w:cs="Times New Roman"/>
          <w:sz w:val="24"/>
          <w:szCs w:val="24"/>
        </w:rPr>
        <w:t>Federal, abaixo transcrito:</w:t>
      </w:r>
    </w:p>
    <w:p w14:paraId="13ADAF3A" w14:textId="77777777" w:rsidR="009313F1" w:rsidRDefault="009313F1" w:rsidP="00333CE0">
      <w:pPr>
        <w:tabs>
          <w:tab w:val="left" w:pos="141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A18EEF" w14:textId="0748ECB6" w:rsidR="009313F1" w:rsidRPr="009313F1" w:rsidRDefault="009313F1" w:rsidP="00333CE0">
      <w:pPr>
        <w:tabs>
          <w:tab w:val="left" w:pos="1418"/>
        </w:tabs>
        <w:spacing w:after="0" w:line="240" w:lineRule="auto"/>
        <w:ind w:left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3F1">
        <w:rPr>
          <w:rFonts w:ascii="Times New Roman" w:eastAsia="Calibri" w:hAnsi="Times New Roman" w:cs="Times New Roman"/>
          <w:sz w:val="24"/>
          <w:szCs w:val="24"/>
        </w:rPr>
        <w:t>"Art. 24. Compete à União, aos Estados e ao Distrito Federal legislar concorrentemente sobre:</w:t>
      </w:r>
    </w:p>
    <w:p w14:paraId="46F55E56" w14:textId="77777777" w:rsidR="009313F1" w:rsidRPr="009313F1" w:rsidRDefault="009313F1" w:rsidP="00333CE0">
      <w:pPr>
        <w:tabs>
          <w:tab w:val="left" w:pos="1418"/>
        </w:tabs>
        <w:spacing w:after="0" w:line="240" w:lineRule="auto"/>
        <w:ind w:left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3F1">
        <w:rPr>
          <w:rFonts w:ascii="Times New Roman" w:eastAsia="Calibri" w:hAnsi="Times New Roman" w:cs="Times New Roman"/>
          <w:sz w:val="24"/>
          <w:szCs w:val="24"/>
        </w:rPr>
        <w:t>(...)</w:t>
      </w:r>
    </w:p>
    <w:p w14:paraId="4E30D84A" w14:textId="77777777" w:rsidR="009313F1" w:rsidRPr="009313F1" w:rsidRDefault="009313F1" w:rsidP="00333CE0">
      <w:pPr>
        <w:tabs>
          <w:tab w:val="left" w:pos="1418"/>
        </w:tabs>
        <w:spacing w:after="0" w:line="240" w:lineRule="auto"/>
        <w:ind w:left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3F1">
        <w:rPr>
          <w:rFonts w:ascii="Times New Roman" w:eastAsia="Calibri" w:hAnsi="Times New Roman" w:cs="Times New Roman"/>
          <w:sz w:val="24"/>
          <w:szCs w:val="24"/>
        </w:rPr>
        <w:t>XII - previdência social, proteção e defesa da saúde".</w:t>
      </w:r>
    </w:p>
    <w:p w14:paraId="5F503082" w14:textId="77777777" w:rsidR="009313F1" w:rsidRDefault="009313F1" w:rsidP="00333CE0">
      <w:pPr>
        <w:tabs>
          <w:tab w:val="left" w:pos="141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3658B0" w14:textId="77777777" w:rsidR="00FE3A2C" w:rsidRDefault="009313F1" w:rsidP="00FE3A2C">
      <w:pPr>
        <w:tabs>
          <w:tab w:val="left" w:pos="851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313F1">
        <w:rPr>
          <w:rFonts w:ascii="Times New Roman" w:eastAsia="Calibri" w:hAnsi="Times New Roman" w:cs="Times New Roman"/>
          <w:sz w:val="24"/>
          <w:szCs w:val="24"/>
        </w:rPr>
        <w:t>O desenvolvimento de vacinas em tempo recorde fez ressurgir a esperança de dias melhores para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13F1">
        <w:rPr>
          <w:rFonts w:ascii="Times New Roman" w:eastAsia="Calibri" w:hAnsi="Times New Roman" w:cs="Times New Roman"/>
          <w:sz w:val="24"/>
          <w:szCs w:val="24"/>
        </w:rPr>
        <w:t xml:space="preserve">todos. </w:t>
      </w:r>
      <w:r w:rsidR="00FE3A2C">
        <w:rPr>
          <w:rFonts w:ascii="Times New Roman" w:hAnsi="Times New Roman" w:cs="Times New Roman"/>
          <w:sz w:val="24"/>
          <w:szCs w:val="24"/>
        </w:rPr>
        <w:t xml:space="preserve">A atenção se volta ao fato de vacinação em massa da população. Desde o dia 17 de janeiro de 2021, no Brasil, iniciou-se o processo de vacinação da população. Os principais imunizantes aplicados na população brasileira estão sendo a </w:t>
      </w:r>
      <w:proofErr w:type="spellStart"/>
      <w:r w:rsidR="00FE3A2C">
        <w:rPr>
          <w:rFonts w:ascii="Times New Roman" w:hAnsi="Times New Roman" w:cs="Times New Roman"/>
          <w:sz w:val="24"/>
          <w:szCs w:val="24"/>
        </w:rPr>
        <w:t>CoronaVac</w:t>
      </w:r>
      <w:proofErr w:type="spellEnd"/>
      <w:r w:rsidR="00FE3A2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FE3A2C">
        <w:rPr>
          <w:rFonts w:ascii="Times New Roman" w:hAnsi="Times New Roman" w:cs="Times New Roman"/>
          <w:sz w:val="24"/>
          <w:szCs w:val="24"/>
        </w:rPr>
        <w:t>Astrazeneca</w:t>
      </w:r>
      <w:proofErr w:type="spellEnd"/>
      <w:r w:rsidR="00FE3A2C">
        <w:rPr>
          <w:rFonts w:ascii="Times New Roman" w:hAnsi="Times New Roman" w:cs="Times New Roman"/>
          <w:sz w:val="24"/>
          <w:szCs w:val="24"/>
        </w:rPr>
        <w:t xml:space="preserve"> e a Pfizer. </w:t>
      </w:r>
    </w:p>
    <w:p w14:paraId="26F50D37" w14:textId="77777777" w:rsidR="00FE3A2C" w:rsidRDefault="00FE3A2C" w:rsidP="00FE3A2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Embora o processo tenha sido considerado tardio quando comparado a outros países, houve necessidade de flexibilização de critérios técnicos pela Agência Nacional de Vigilância Sanitária, com vistas a aprovar os imunizantes.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CoronaVac</w:t>
      </w:r>
      <w:proofErr w:type="spellEnd"/>
      <w:r>
        <w:rPr>
          <w:rFonts w:ascii="Times New Roman" w:hAnsi="Times New Roman" w:cs="Times New Roman"/>
          <w:sz w:val="24"/>
          <w:szCs w:val="24"/>
        </w:rPr>
        <w:t>, por exemplo, obteve apenas registro para uso emergencial, ao passo que a Pfizer foi a única que protocolou pedido para liberação em caráter definitivo.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2208B014" w14:textId="77777777" w:rsidR="00FE3A2C" w:rsidRDefault="00FE3A2C" w:rsidP="00FE3A2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Em estudo preliminar realizado pelo Instituto </w:t>
      </w:r>
      <w:proofErr w:type="spellStart"/>
      <w:r>
        <w:rPr>
          <w:rFonts w:ascii="Times New Roman" w:hAnsi="Times New Roman" w:cs="Times New Roman"/>
          <w:sz w:val="24"/>
          <w:szCs w:val="24"/>
        </w:rPr>
        <w:t>Butantan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13 mil voluntários, chegou-se aos seguintes índices: 50,38% de eficácia geral, isso significa que 49,62% dos imunizados estão sujeitos a desenvolver a doença em algum grau; dos 49,62%, 78% desenvolverão a doença de forma leve. Sendo que 100% dos infectados e já vacinados pela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estariam protegidos contra a forma grave da doença, e, por conseguinte, </w:t>
      </w:r>
      <w:r>
        <w:rPr>
          <w:rFonts w:ascii="Times New Roman" w:hAnsi="Times New Roman" w:cs="Times New Roman"/>
          <w:sz w:val="24"/>
          <w:szCs w:val="24"/>
        </w:rPr>
        <w:lastRenderedPageBreak/>
        <w:t>protegidos de internações e mortes.  De fato, a Diretoria Colegiada da Anvisa aprovou em caráter temporário o uso emergencial da vacina.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4257B27A" w14:textId="77777777" w:rsidR="00FE3A2C" w:rsidRDefault="00FE3A2C" w:rsidP="00FE3A2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senso de urgência sobrepôs-se aos critérios técnicos, ao ponto da Agência de Vigilância Sanitária firmar termo de compromisso com o Instituto </w:t>
      </w:r>
      <w:proofErr w:type="spellStart"/>
      <w:r>
        <w:rPr>
          <w:rFonts w:ascii="Times New Roman" w:hAnsi="Times New Roman" w:cs="Times New Roman"/>
          <w:sz w:val="24"/>
          <w:szCs w:val="24"/>
        </w:rPr>
        <w:t>Butantan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visando apresentação de informações técnicas sobre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imunogenicidade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C51915" w14:textId="77777777" w:rsidR="00790C22" w:rsidRDefault="00FE3A2C" w:rsidP="00790C22">
      <w:pPr>
        <w:tabs>
          <w:tab w:val="left" w:pos="1418"/>
        </w:tabs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Ocorre que pacientes idosos regularmente vacinados com as duas doses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estão evoluindo para a forma grave da doença.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países que utilizaram as vacinas com melhor tecnologia, como Pfizer e Moderna, por exemplo, tal qual, Israel Estados Unidos e Reino Unido, efetivamente obtiveram o controle da doença. Nenhum desses países fez uso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D9BF67" w14:textId="401A2202" w:rsidR="00333CE0" w:rsidRDefault="009313F1" w:rsidP="00790C22">
      <w:pPr>
        <w:tabs>
          <w:tab w:val="left" w:pos="1418"/>
        </w:tabs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3F1">
        <w:rPr>
          <w:rFonts w:ascii="Times New Roman" w:eastAsia="Calibri" w:hAnsi="Times New Roman" w:cs="Times New Roman"/>
          <w:sz w:val="24"/>
          <w:szCs w:val="24"/>
        </w:rPr>
        <w:t>A lei n. 10.741, de 1° de outubro de 2003, que dispõe sobre o Estatuto do Idoso assegura em seu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13F1">
        <w:rPr>
          <w:rFonts w:ascii="Times New Roman" w:eastAsia="Calibri" w:hAnsi="Times New Roman" w:cs="Times New Roman"/>
          <w:sz w:val="24"/>
          <w:szCs w:val="24"/>
        </w:rPr>
        <w:t>artigo 3° que o Poder Público deve assegurar ao idoso, com absoluta prioridade, a efetivação 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13F1">
        <w:rPr>
          <w:rFonts w:ascii="Times New Roman" w:eastAsia="Calibri" w:hAnsi="Times New Roman" w:cs="Times New Roman"/>
          <w:sz w:val="24"/>
          <w:szCs w:val="24"/>
        </w:rPr>
        <w:t>direito à vida e à saúde.</w:t>
      </w:r>
      <w:r w:rsidR="00333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C22">
        <w:rPr>
          <w:rFonts w:ascii="Times New Roman" w:hAnsi="Times New Roman" w:cs="Times New Roman"/>
          <w:sz w:val="24"/>
          <w:szCs w:val="24"/>
        </w:rPr>
        <w:t xml:space="preserve">Das vacinas liberadas para uso no Brasil, a </w:t>
      </w:r>
      <w:proofErr w:type="spellStart"/>
      <w:r w:rsidR="00790C22">
        <w:rPr>
          <w:rFonts w:ascii="Times New Roman" w:hAnsi="Times New Roman" w:cs="Times New Roman"/>
          <w:sz w:val="24"/>
          <w:szCs w:val="24"/>
        </w:rPr>
        <w:t>CoronaVac</w:t>
      </w:r>
      <w:proofErr w:type="spellEnd"/>
      <w:r w:rsidR="00790C22">
        <w:rPr>
          <w:rFonts w:ascii="Times New Roman" w:hAnsi="Times New Roman" w:cs="Times New Roman"/>
          <w:sz w:val="24"/>
          <w:szCs w:val="24"/>
        </w:rPr>
        <w:t xml:space="preserve"> é a menos eficaz, porquanto, deveria ser evitada em idosos, por ser esse o grupo mais vulnerável do ponto de vista fisiológico. O cenário instalado no país é propício para garantir uma terceira dose de vacinas mais eficientes para pacientes idosos, com comorbidades e profissionais da saúde com mais de 60 anos de idade. Ignorar que grande parte dos vacinados podem estar sem imunização, por si, justifica a medida.</w:t>
      </w:r>
    </w:p>
    <w:p w14:paraId="5130CD66" w14:textId="5A3E9430" w:rsidR="009313F1" w:rsidRPr="00333CE0" w:rsidRDefault="009313F1" w:rsidP="00333CE0">
      <w:pPr>
        <w:tabs>
          <w:tab w:val="left" w:pos="1418"/>
        </w:tabs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3F1">
        <w:rPr>
          <w:rFonts w:ascii="Times New Roman" w:eastAsia="Calibri" w:hAnsi="Times New Roman" w:cs="Times New Roman"/>
          <w:sz w:val="24"/>
          <w:szCs w:val="24"/>
        </w:rPr>
        <w:t>Portanto, tendo em vista o período pandêmico com a necessidade emergencial de garantir a fiel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13F1">
        <w:rPr>
          <w:rFonts w:ascii="Times New Roman" w:eastAsia="Calibri" w:hAnsi="Times New Roman" w:cs="Times New Roman"/>
          <w:sz w:val="24"/>
          <w:szCs w:val="24"/>
        </w:rPr>
        <w:t>execução das imunizações, conclamo aos Nobres Pares pela aprovação do presente projeto de lei.</w:t>
      </w:r>
    </w:p>
    <w:p w14:paraId="31660756" w14:textId="0EAB0022" w:rsidR="0042282F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323443A9" w14:textId="77777777"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1A1486EF" w14:textId="77777777"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3C110" w14:textId="77777777" w:rsidR="004B5191" w:rsidRDefault="004B5191" w:rsidP="00E660E2">
      <w:pPr>
        <w:spacing w:after="0" w:line="240" w:lineRule="auto"/>
      </w:pPr>
      <w:r>
        <w:separator/>
      </w:r>
    </w:p>
  </w:endnote>
  <w:endnote w:type="continuationSeparator" w:id="0">
    <w:p w14:paraId="7D28A8C0" w14:textId="77777777" w:rsidR="004B5191" w:rsidRDefault="004B5191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6E38B" w14:textId="77777777" w:rsidR="004B5191" w:rsidRDefault="004B5191" w:rsidP="00E660E2">
      <w:pPr>
        <w:spacing w:after="0" w:line="240" w:lineRule="auto"/>
      </w:pPr>
      <w:r>
        <w:separator/>
      </w:r>
    </w:p>
  </w:footnote>
  <w:footnote w:type="continuationSeparator" w:id="0">
    <w:p w14:paraId="70275E15" w14:textId="77777777" w:rsidR="004B5191" w:rsidRDefault="004B5191" w:rsidP="00E660E2">
      <w:pPr>
        <w:spacing w:after="0" w:line="240" w:lineRule="auto"/>
      </w:pPr>
      <w:r>
        <w:continuationSeparator/>
      </w:r>
    </w:p>
  </w:footnote>
  <w:footnote w:id="1">
    <w:p w14:paraId="3966C98A" w14:textId="77777777" w:rsidR="00FE3A2C" w:rsidRDefault="00FE3A2C" w:rsidP="00FE3A2C">
      <w:pPr>
        <w:pStyle w:val="Textodenotaderodap"/>
      </w:pPr>
      <w:r>
        <w:rPr>
          <w:rStyle w:val="Refdenotaderodap"/>
        </w:rPr>
        <w:footnoteRef/>
      </w:r>
      <w:r>
        <w:t xml:space="preserve"> https://saude.abril.com.br/medicina/as-diferencas-entre-registro-e-liberacao-para-uso-emergencial-de-vacinas/</w:t>
      </w:r>
    </w:p>
  </w:footnote>
  <w:footnote w:id="2">
    <w:p w14:paraId="374E7718" w14:textId="77777777" w:rsidR="00FE3A2C" w:rsidRDefault="00FE3A2C" w:rsidP="00FE3A2C">
      <w:pPr>
        <w:pStyle w:val="Textodenotaderodap"/>
      </w:pPr>
      <w:r>
        <w:rPr>
          <w:rStyle w:val="Refdenotaderodap"/>
        </w:rPr>
        <w:footnoteRef/>
      </w:r>
      <w:r>
        <w:t xml:space="preserve"> https://g1.globo.com/sp/sao-paulo/noticia/2021/01/07/butantan-envia-a-anvisa-pedido-de-uso-emergencial-da-coronavac-diz-governo-de-sp.ghtml</w:t>
      </w:r>
    </w:p>
  </w:footnote>
  <w:footnote w:id="3">
    <w:p w14:paraId="583BA3E4" w14:textId="77777777" w:rsidR="00FE3A2C" w:rsidRDefault="00FE3A2C" w:rsidP="00FE3A2C">
      <w:pPr>
        <w:pStyle w:val="Textodenotaderodap"/>
      </w:pPr>
      <w:r>
        <w:rPr>
          <w:rStyle w:val="Refdenotaderodap"/>
        </w:rPr>
        <w:footnoteRef/>
      </w:r>
      <w:r>
        <w:t xml:space="preserve"> https://www.gov.br/anvisa/pt-br/assuntos/noticias-anvisa/2021/dados-de-imunogenicidade-anvisa-faz-reuniao-com-butantan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34716" w14:textId="77777777"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735D7F8F" wp14:editId="64F38BE8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6AFFAA" w14:textId="1A9895DE" w:rsidR="00D73DE4" w:rsidRDefault="00DC39EF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>
      <w:rPr>
        <w:rFonts w:ascii="Times New Roman" w:hAnsi="Times New Roman" w:cs="Times New Roman"/>
        <w:b/>
        <w:sz w:val="24"/>
        <w:szCs w:val="24"/>
      </w:rPr>
      <w:t xml:space="preserve"> DO </w:t>
    </w:r>
    <w:r w:rsidR="00D73DE4"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6ADF1371" w14:textId="2BC03301"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DC39EF">
      <w:rPr>
        <w:rFonts w:ascii="Times New Roman" w:hAnsi="Times New Roman" w:cs="Times New Roman"/>
        <w:b/>
        <w:sz w:val="10"/>
        <w:szCs w:val="10"/>
      </w:rPr>
      <w:br/>
    </w:r>
    <w:r w:rsidRPr="00A20743">
      <w:rPr>
        <w:rFonts w:ascii="Times New Roman" w:hAnsi="Times New Roman" w:cs="Times New Roman"/>
        <w:b/>
        <w:sz w:val="24"/>
        <w:szCs w:val="24"/>
      </w:rPr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0AF9CB78" w14:textId="77777777"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1012"/>
    <w:rsid w:val="000C7554"/>
    <w:rsid w:val="000D56A1"/>
    <w:rsid w:val="000E0BD4"/>
    <w:rsid w:val="000E65EB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33CE0"/>
    <w:rsid w:val="00341D8E"/>
    <w:rsid w:val="0035157D"/>
    <w:rsid w:val="00351AB8"/>
    <w:rsid w:val="0036343F"/>
    <w:rsid w:val="00387F25"/>
    <w:rsid w:val="003A2D8A"/>
    <w:rsid w:val="003A41F9"/>
    <w:rsid w:val="003D05C1"/>
    <w:rsid w:val="003E71A2"/>
    <w:rsid w:val="0041377C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B5191"/>
    <w:rsid w:val="004C0305"/>
    <w:rsid w:val="004D54FA"/>
    <w:rsid w:val="004E4A99"/>
    <w:rsid w:val="005028FD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B148B"/>
    <w:rsid w:val="005B1BD3"/>
    <w:rsid w:val="005C43E3"/>
    <w:rsid w:val="005D0515"/>
    <w:rsid w:val="005D076D"/>
    <w:rsid w:val="005E0644"/>
    <w:rsid w:val="005E6BC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0C2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C1F91"/>
    <w:rsid w:val="008D193C"/>
    <w:rsid w:val="008D22C8"/>
    <w:rsid w:val="008E64D0"/>
    <w:rsid w:val="008F1804"/>
    <w:rsid w:val="008F6424"/>
    <w:rsid w:val="00905193"/>
    <w:rsid w:val="00906EFF"/>
    <w:rsid w:val="009313F1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A00FC9"/>
    <w:rsid w:val="00A10AE1"/>
    <w:rsid w:val="00A2364E"/>
    <w:rsid w:val="00A24D52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D31C9"/>
    <w:rsid w:val="00AD4A99"/>
    <w:rsid w:val="00AF2039"/>
    <w:rsid w:val="00B17C75"/>
    <w:rsid w:val="00B246C3"/>
    <w:rsid w:val="00B357F8"/>
    <w:rsid w:val="00B86FDD"/>
    <w:rsid w:val="00B91244"/>
    <w:rsid w:val="00BA01A0"/>
    <w:rsid w:val="00BA1B36"/>
    <w:rsid w:val="00BA5722"/>
    <w:rsid w:val="00BA7A96"/>
    <w:rsid w:val="00BB555C"/>
    <w:rsid w:val="00BC0166"/>
    <w:rsid w:val="00BC4B5E"/>
    <w:rsid w:val="00BC5BA3"/>
    <w:rsid w:val="00BD7DAB"/>
    <w:rsid w:val="00BE4673"/>
    <w:rsid w:val="00BE705A"/>
    <w:rsid w:val="00BF68E4"/>
    <w:rsid w:val="00C015B5"/>
    <w:rsid w:val="00C02B40"/>
    <w:rsid w:val="00C25FC7"/>
    <w:rsid w:val="00C37147"/>
    <w:rsid w:val="00C62D2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954D4"/>
    <w:rsid w:val="00DA1DC8"/>
    <w:rsid w:val="00DA3CA3"/>
    <w:rsid w:val="00DA51F1"/>
    <w:rsid w:val="00DA706F"/>
    <w:rsid w:val="00DB383A"/>
    <w:rsid w:val="00DB7B9E"/>
    <w:rsid w:val="00DC39EF"/>
    <w:rsid w:val="00DC54FF"/>
    <w:rsid w:val="00DF5306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D36CA"/>
    <w:rsid w:val="00EE04CD"/>
    <w:rsid w:val="00F00B77"/>
    <w:rsid w:val="00F07487"/>
    <w:rsid w:val="00F075C2"/>
    <w:rsid w:val="00F1484E"/>
    <w:rsid w:val="00F410FF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E3A2C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3B05"/>
  <w15:docId w15:val="{B9F0359A-C8D1-4FC0-BC37-676C30D9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62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02857-A2F0-4E5B-A373-399CC492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667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Gomes de Paiva</dc:creator>
  <cp:lastModifiedBy>Juliana Ester</cp:lastModifiedBy>
  <cp:revision>5</cp:revision>
  <cp:lastPrinted>2020-06-08T20:50:00Z</cp:lastPrinted>
  <dcterms:created xsi:type="dcterms:W3CDTF">2021-06-21T18:17:00Z</dcterms:created>
  <dcterms:modified xsi:type="dcterms:W3CDTF">2021-06-21T19:08:00Z</dcterms:modified>
</cp:coreProperties>
</file>