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3F2" w:rsidRPr="00115764" w:rsidRDefault="006B43F2" w:rsidP="006B43F2">
      <w:pPr>
        <w:rPr>
          <w:sz w:val="22"/>
          <w:szCs w:val="22"/>
        </w:rPr>
      </w:pPr>
    </w:p>
    <w:p w:rsidR="00F80CAA" w:rsidRPr="00115764" w:rsidRDefault="00F80CAA" w:rsidP="00F80CAA">
      <w:pPr>
        <w:pStyle w:val="Ttulo1"/>
        <w:jc w:val="center"/>
        <w:rPr>
          <w:b/>
          <w:sz w:val="22"/>
          <w:szCs w:val="22"/>
          <w:u w:val="single"/>
        </w:rPr>
      </w:pPr>
      <w:r w:rsidRPr="00115764">
        <w:rPr>
          <w:b/>
          <w:sz w:val="22"/>
          <w:szCs w:val="22"/>
          <w:u w:val="single"/>
        </w:rPr>
        <w:t xml:space="preserve">M E S A </w:t>
      </w:r>
      <w:r w:rsidR="0026414B">
        <w:rPr>
          <w:b/>
          <w:sz w:val="22"/>
          <w:szCs w:val="22"/>
          <w:u w:val="single"/>
        </w:rPr>
        <w:t xml:space="preserve"> </w:t>
      </w:r>
      <w:r w:rsidRPr="00115764">
        <w:rPr>
          <w:b/>
          <w:sz w:val="22"/>
          <w:szCs w:val="22"/>
          <w:u w:val="single"/>
        </w:rPr>
        <w:t xml:space="preserve"> D I R E T O R A</w:t>
      </w:r>
      <w:r w:rsidR="0026414B">
        <w:rPr>
          <w:b/>
          <w:sz w:val="22"/>
          <w:szCs w:val="22"/>
          <w:u w:val="single"/>
        </w:rPr>
        <w:t xml:space="preserve"> DA ASSEMBLEIA LEGISLATIVA  </w:t>
      </w:r>
    </w:p>
    <w:p w:rsidR="00F80CAA" w:rsidRPr="00115764" w:rsidRDefault="00F80CAA" w:rsidP="00F80CAA">
      <w:pPr>
        <w:pStyle w:val="Ttulo2"/>
        <w:ind w:firstLine="3119"/>
        <w:jc w:val="center"/>
        <w:rPr>
          <w:b/>
          <w:sz w:val="22"/>
          <w:szCs w:val="22"/>
          <w:u w:val="none"/>
        </w:rPr>
      </w:pPr>
    </w:p>
    <w:p w:rsidR="00F80CAA" w:rsidRPr="00115764" w:rsidRDefault="00F80CAA" w:rsidP="00F80CAA">
      <w:pPr>
        <w:pStyle w:val="Ttulo2"/>
        <w:ind w:firstLine="2700"/>
        <w:rPr>
          <w:b/>
          <w:sz w:val="22"/>
          <w:szCs w:val="22"/>
        </w:rPr>
      </w:pPr>
      <w:r w:rsidRPr="00115764">
        <w:rPr>
          <w:b/>
          <w:sz w:val="22"/>
          <w:szCs w:val="22"/>
          <w:u w:val="none"/>
        </w:rPr>
        <w:t xml:space="preserve">   </w:t>
      </w:r>
      <w:r w:rsidR="00F47AB4" w:rsidRPr="00115764">
        <w:rPr>
          <w:b/>
          <w:sz w:val="22"/>
          <w:szCs w:val="22"/>
          <w:u w:val="none"/>
        </w:rPr>
        <w:t xml:space="preserve">      </w:t>
      </w:r>
      <w:r w:rsidRPr="00115764">
        <w:rPr>
          <w:b/>
          <w:sz w:val="22"/>
          <w:szCs w:val="22"/>
          <w:u w:val="none"/>
        </w:rPr>
        <w:t xml:space="preserve"> </w:t>
      </w:r>
      <w:r w:rsidR="009D1E8E" w:rsidRPr="00115764">
        <w:rPr>
          <w:b/>
          <w:sz w:val="22"/>
          <w:szCs w:val="22"/>
        </w:rPr>
        <w:t>P A R E C E R Nº</w:t>
      </w:r>
      <w:r w:rsidR="0023440E">
        <w:rPr>
          <w:b/>
          <w:sz w:val="22"/>
          <w:szCs w:val="22"/>
        </w:rPr>
        <w:t xml:space="preserve"> 00</w:t>
      </w:r>
      <w:r w:rsidR="00822FA8">
        <w:rPr>
          <w:b/>
          <w:sz w:val="22"/>
          <w:szCs w:val="22"/>
        </w:rPr>
        <w:t>2</w:t>
      </w:r>
      <w:r w:rsidR="0023440E">
        <w:rPr>
          <w:b/>
          <w:sz w:val="22"/>
          <w:szCs w:val="22"/>
        </w:rPr>
        <w:t>/</w:t>
      </w:r>
      <w:r w:rsidR="00AB3735" w:rsidRPr="00115764">
        <w:rPr>
          <w:b/>
          <w:sz w:val="22"/>
          <w:szCs w:val="22"/>
        </w:rPr>
        <w:t xml:space="preserve"> </w:t>
      </w:r>
      <w:r w:rsidR="00115764" w:rsidRPr="00115764">
        <w:rPr>
          <w:b/>
          <w:sz w:val="22"/>
          <w:szCs w:val="22"/>
        </w:rPr>
        <w:t>201</w:t>
      </w:r>
      <w:r w:rsidR="00AB287B">
        <w:rPr>
          <w:b/>
          <w:sz w:val="22"/>
          <w:szCs w:val="22"/>
        </w:rPr>
        <w:t>9</w:t>
      </w:r>
    </w:p>
    <w:p w:rsidR="00F80CAA" w:rsidRDefault="00F80CAA" w:rsidP="00F80CAA">
      <w:pPr>
        <w:jc w:val="center"/>
        <w:rPr>
          <w:b/>
          <w:sz w:val="22"/>
          <w:szCs w:val="22"/>
          <w:u w:val="single"/>
        </w:rPr>
      </w:pPr>
    </w:p>
    <w:p w:rsidR="00055260" w:rsidRPr="00115764" w:rsidRDefault="00055260" w:rsidP="00F80CAA">
      <w:pPr>
        <w:jc w:val="center"/>
        <w:rPr>
          <w:b/>
          <w:sz w:val="22"/>
          <w:szCs w:val="22"/>
          <w:u w:val="single"/>
        </w:rPr>
      </w:pPr>
    </w:p>
    <w:p w:rsidR="00F80CAA" w:rsidRPr="00115764" w:rsidRDefault="00F80CAA" w:rsidP="00F80CAA">
      <w:pPr>
        <w:jc w:val="both"/>
        <w:rPr>
          <w:b/>
          <w:sz w:val="22"/>
          <w:szCs w:val="22"/>
          <w:u w:val="single"/>
        </w:rPr>
      </w:pPr>
    </w:p>
    <w:p w:rsidR="00F80CAA" w:rsidRDefault="00F80CAA" w:rsidP="00F80CAA">
      <w:pPr>
        <w:jc w:val="both"/>
        <w:rPr>
          <w:b/>
          <w:sz w:val="22"/>
          <w:szCs w:val="22"/>
          <w:u w:val="single"/>
        </w:rPr>
      </w:pPr>
      <w:r w:rsidRPr="00115764">
        <w:rPr>
          <w:b/>
          <w:sz w:val="22"/>
          <w:szCs w:val="22"/>
          <w:u w:val="single"/>
        </w:rPr>
        <w:t>RELATÓRIO:</w:t>
      </w:r>
    </w:p>
    <w:p w:rsidR="0026414B" w:rsidRPr="00115764" w:rsidRDefault="0026414B" w:rsidP="00F80CAA">
      <w:pPr>
        <w:jc w:val="both"/>
        <w:rPr>
          <w:b/>
          <w:sz w:val="22"/>
          <w:szCs w:val="22"/>
          <w:u w:val="single"/>
        </w:rPr>
      </w:pPr>
    </w:p>
    <w:p w:rsidR="00F80CAA" w:rsidRPr="00115764" w:rsidRDefault="00F80CAA" w:rsidP="00F80CAA">
      <w:pPr>
        <w:ind w:firstLine="993"/>
        <w:jc w:val="both"/>
        <w:rPr>
          <w:sz w:val="22"/>
          <w:szCs w:val="22"/>
        </w:rPr>
      </w:pPr>
    </w:p>
    <w:p w:rsidR="00B17C63" w:rsidRDefault="00F80CAA" w:rsidP="00115764">
      <w:pPr>
        <w:pStyle w:val="Ttulo3"/>
        <w:spacing w:line="360" w:lineRule="auto"/>
        <w:ind w:right="-93" w:firstLine="851"/>
        <w:rPr>
          <w:sz w:val="22"/>
          <w:szCs w:val="22"/>
        </w:rPr>
      </w:pPr>
      <w:r w:rsidRPr="00115764">
        <w:rPr>
          <w:sz w:val="22"/>
          <w:szCs w:val="22"/>
        </w:rPr>
        <w:t xml:space="preserve">Chega-nos para ser apreciado, o Projeto de Resolução Legislativa </w:t>
      </w:r>
      <w:r w:rsidR="00AB287B" w:rsidRPr="00115764">
        <w:rPr>
          <w:sz w:val="22"/>
          <w:szCs w:val="22"/>
        </w:rPr>
        <w:t xml:space="preserve">nº </w:t>
      </w:r>
      <w:r w:rsidR="00AB287B">
        <w:rPr>
          <w:sz w:val="22"/>
          <w:szCs w:val="22"/>
        </w:rPr>
        <w:t>01</w:t>
      </w:r>
      <w:r w:rsidR="00822FA8">
        <w:rPr>
          <w:sz w:val="22"/>
          <w:szCs w:val="22"/>
        </w:rPr>
        <w:t>5</w:t>
      </w:r>
      <w:r w:rsidRPr="00115764">
        <w:rPr>
          <w:sz w:val="22"/>
          <w:szCs w:val="22"/>
        </w:rPr>
        <w:t>/20</w:t>
      </w:r>
      <w:r w:rsidR="00B17C63" w:rsidRPr="00115764">
        <w:rPr>
          <w:sz w:val="22"/>
          <w:szCs w:val="22"/>
        </w:rPr>
        <w:t>1</w:t>
      </w:r>
      <w:r w:rsidR="00AB287B">
        <w:rPr>
          <w:sz w:val="22"/>
          <w:szCs w:val="22"/>
        </w:rPr>
        <w:t>9</w:t>
      </w:r>
      <w:r w:rsidR="00115764">
        <w:rPr>
          <w:sz w:val="22"/>
          <w:szCs w:val="22"/>
        </w:rPr>
        <w:t>, de autoria do Senhor Deputado</w:t>
      </w:r>
      <w:r w:rsidR="001C0A1D">
        <w:rPr>
          <w:sz w:val="22"/>
          <w:szCs w:val="22"/>
        </w:rPr>
        <w:t xml:space="preserve"> </w:t>
      </w:r>
      <w:r w:rsidR="00822FA8">
        <w:rPr>
          <w:sz w:val="22"/>
          <w:szCs w:val="22"/>
        </w:rPr>
        <w:t xml:space="preserve">Doutor </w:t>
      </w:r>
      <w:proofErr w:type="spellStart"/>
      <w:r w:rsidR="00822FA8">
        <w:rPr>
          <w:sz w:val="22"/>
          <w:szCs w:val="22"/>
        </w:rPr>
        <w:t>Yglésio</w:t>
      </w:r>
      <w:proofErr w:type="spellEnd"/>
      <w:r w:rsidRPr="00115764">
        <w:rPr>
          <w:sz w:val="22"/>
          <w:szCs w:val="22"/>
        </w:rPr>
        <w:t>,</w:t>
      </w:r>
      <w:r w:rsidR="0026414B">
        <w:rPr>
          <w:sz w:val="22"/>
          <w:szCs w:val="22"/>
        </w:rPr>
        <w:t xml:space="preserve"> subscrito por mais de um terço dos membros deste Poder,</w:t>
      </w:r>
      <w:r w:rsidR="0065524E" w:rsidRPr="00115764">
        <w:rPr>
          <w:sz w:val="22"/>
          <w:szCs w:val="22"/>
        </w:rPr>
        <w:t xml:space="preserve"> </w:t>
      </w:r>
      <w:r w:rsidRPr="00115764">
        <w:rPr>
          <w:sz w:val="22"/>
          <w:szCs w:val="22"/>
        </w:rPr>
        <w:t xml:space="preserve">que </w:t>
      </w:r>
      <w:r w:rsidR="00822FA8">
        <w:rPr>
          <w:sz w:val="22"/>
          <w:szCs w:val="22"/>
        </w:rPr>
        <w:t>propõe regulamentar o uso dos painéis eletrônicos do Plenário, do Plenarinho e da Sala das Comissões, com fins de auxiliar e dinamizar as apresentações que queiram o seu respectivo uso</w:t>
      </w:r>
      <w:r w:rsidRPr="00115764">
        <w:rPr>
          <w:sz w:val="22"/>
          <w:szCs w:val="22"/>
        </w:rPr>
        <w:t>.</w:t>
      </w:r>
    </w:p>
    <w:p w:rsidR="001C0A1D" w:rsidRDefault="001C0A1D" w:rsidP="00822FA8">
      <w:pPr>
        <w:spacing w:line="360" w:lineRule="auto"/>
        <w:ind w:firstLine="851"/>
        <w:jc w:val="both"/>
        <w:rPr>
          <w:sz w:val="22"/>
          <w:szCs w:val="22"/>
        </w:rPr>
      </w:pPr>
      <w:r w:rsidRPr="001C0A1D">
        <w:rPr>
          <w:sz w:val="22"/>
          <w:szCs w:val="22"/>
        </w:rPr>
        <w:t xml:space="preserve">O Projeto </w:t>
      </w:r>
      <w:r w:rsidR="00822FA8">
        <w:rPr>
          <w:sz w:val="22"/>
          <w:szCs w:val="22"/>
        </w:rPr>
        <w:t xml:space="preserve">propõe acrescentar dispositivo à Resolução Legislativa nº 449/2004, nos seguintes termos: </w:t>
      </w:r>
    </w:p>
    <w:p w:rsidR="00822FA8" w:rsidRDefault="00822FA8" w:rsidP="00822FA8">
      <w:pPr>
        <w:spacing w:line="360" w:lineRule="auto"/>
        <w:ind w:left="1134" w:firstLine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“Art. 104-A – Poderá o painel eletrônico instalado no Plenário funcionar como apoio visual, sem recursos de som, apresentando imagens concernentes à manifestação nas seguintes situações:</w:t>
      </w:r>
    </w:p>
    <w:p w:rsidR="00822FA8" w:rsidRDefault="00822FA8" w:rsidP="00822FA8">
      <w:pPr>
        <w:spacing w:line="360" w:lineRule="auto"/>
        <w:ind w:left="1134" w:firstLine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 – </w:t>
      </w:r>
      <w:proofErr w:type="gramStart"/>
      <w:r>
        <w:rPr>
          <w:i/>
          <w:sz w:val="22"/>
          <w:szCs w:val="22"/>
        </w:rPr>
        <w:t>dos</w:t>
      </w:r>
      <w:proofErr w:type="gramEnd"/>
      <w:r>
        <w:rPr>
          <w:i/>
          <w:sz w:val="22"/>
          <w:szCs w:val="22"/>
        </w:rPr>
        <w:t xml:space="preserve"> Deputados, durante:</w:t>
      </w:r>
    </w:p>
    <w:p w:rsidR="00822FA8" w:rsidRDefault="00822FA8" w:rsidP="00822FA8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 Grande e Pequeno Expediente;</w:t>
      </w:r>
    </w:p>
    <w:p w:rsidR="00822FA8" w:rsidRDefault="00822FA8" w:rsidP="00822FA8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 discussão de proposições em Pauta;</w:t>
      </w:r>
    </w:p>
    <w:p w:rsidR="00822FA8" w:rsidRDefault="00822FA8" w:rsidP="00822FA8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 discussão e encaminhamento das proposições em Ordem do Dia da Sessão; e</w:t>
      </w:r>
    </w:p>
    <w:p w:rsidR="00822FA8" w:rsidRDefault="00822FA8" w:rsidP="00822FA8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 Sessão Solene.</w:t>
      </w:r>
    </w:p>
    <w:p w:rsidR="00822FA8" w:rsidRDefault="00822FA8" w:rsidP="00822FA8">
      <w:pPr>
        <w:spacing w:line="360" w:lineRule="auto"/>
        <w:ind w:left="993" w:firstLine="127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II – </w:t>
      </w:r>
      <w:proofErr w:type="gramStart"/>
      <w:r>
        <w:rPr>
          <w:i/>
          <w:sz w:val="22"/>
          <w:szCs w:val="22"/>
        </w:rPr>
        <w:t>do</w:t>
      </w:r>
      <w:proofErr w:type="gramEnd"/>
      <w:r>
        <w:rPr>
          <w:i/>
          <w:sz w:val="22"/>
          <w:szCs w:val="22"/>
        </w:rPr>
        <w:t xml:space="preserve"> Governador, dos Secretários de Estado, do Procurador-Geral de Justiça e do Defensor Público-Geral, durante as sessões especiais.</w:t>
      </w:r>
    </w:p>
    <w:p w:rsidR="00822FA8" w:rsidRDefault="00822FA8" w:rsidP="00822FA8">
      <w:pPr>
        <w:spacing w:line="360" w:lineRule="auto"/>
        <w:ind w:left="993" w:firstLine="127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§1º Para efeitos do disposto no “caput”, o orador deverá fazer uso apenas da palavra e da reprodução de imagens através do painel eletrônico, respeitados os direitos autorais, vedadas quaisquer outras formas de manifestação.</w:t>
      </w:r>
    </w:p>
    <w:p w:rsidR="00822FA8" w:rsidRDefault="00822FA8" w:rsidP="00822FA8">
      <w:pPr>
        <w:spacing w:line="360" w:lineRule="auto"/>
        <w:ind w:left="993" w:firstLine="127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§2º As imagens serão fornecidas pelo orador, cabendo-lhe total responsabilidade pela utilização e conteúdo, devendo ser encaminhadas ao setor responsável em até:</w:t>
      </w:r>
    </w:p>
    <w:p w:rsidR="00822FA8" w:rsidRDefault="00822FA8" w:rsidP="00822FA8">
      <w:pPr>
        <w:spacing w:line="360" w:lineRule="auto"/>
        <w:ind w:left="993" w:firstLine="127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 – 12h (doze horas), nos casos </w:t>
      </w:r>
      <w:proofErr w:type="gramStart"/>
      <w:r>
        <w:rPr>
          <w:i/>
          <w:sz w:val="22"/>
          <w:szCs w:val="22"/>
        </w:rPr>
        <w:t>dos inciso</w:t>
      </w:r>
      <w:proofErr w:type="gramEnd"/>
      <w:r>
        <w:rPr>
          <w:i/>
          <w:sz w:val="22"/>
          <w:szCs w:val="22"/>
        </w:rPr>
        <w:t xml:space="preserve"> I, alíneas “a”, “b” e “d” e inciso II do caput; e</w:t>
      </w:r>
    </w:p>
    <w:p w:rsidR="00822FA8" w:rsidRDefault="00822FA8" w:rsidP="00822FA8">
      <w:pPr>
        <w:spacing w:line="360" w:lineRule="auto"/>
        <w:ind w:left="993" w:firstLine="127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II – </w:t>
      </w:r>
      <w:proofErr w:type="gramStart"/>
      <w:r>
        <w:rPr>
          <w:i/>
          <w:sz w:val="22"/>
          <w:szCs w:val="22"/>
        </w:rPr>
        <w:t>o</w:t>
      </w:r>
      <w:proofErr w:type="gramEnd"/>
      <w:r>
        <w:rPr>
          <w:i/>
          <w:sz w:val="22"/>
          <w:szCs w:val="22"/>
        </w:rPr>
        <w:t xml:space="preserve"> início da sessão, no caso do inciso I, alínea “c”.</w:t>
      </w:r>
    </w:p>
    <w:p w:rsidR="00822FA8" w:rsidRPr="00F96461" w:rsidRDefault="00822FA8" w:rsidP="00822FA8">
      <w:pPr>
        <w:spacing w:line="360" w:lineRule="auto"/>
        <w:ind w:left="993" w:firstLine="127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§3º Quando não houver a utilização do painel eletrônico, serão reproduzidas as imagens disponibilizadas pela TV Assembleia.”</w:t>
      </w:r>
    </w:p>
    <w:p w:rsidR="00822FA8" w:rsidRPr="001C0A1D" w:rsidRDefault="00822FA8" w:rsidP="00822FA8">
      <w:pPr>
        <w:spacing w:line="360" w:lineRule="auto"/>
        <w:ind w:firstLine="851"/>
        <w:jc w:val="both"/>
        <w:rPr>
          <w:b/>
          <w:i/>
          <w:color w:val="000000"/>
          <w:sz w:val="22"/>
          <w:szCs w:val="22"/>
        </w:rPr>
      </w:pPr>
    </w:p>
    <w:p w:rsidR="00CF1E0A" w:rsidRPr="00115764" w:rsidRDefault="00F80CAA" w:rsidP="004015C0">
      <w:pPr>
        <w:pStyle w:val="Ttulo4"/>
        <w:spacing w:line="360" w:lineRule="auto"/>
        <w:ind w:firstLine="851"/>
        <w:jc w:val="both"/>
        <w:rPr>
          <w:sz w:val="22"/>
          <w:szCs w:val="22"/>
        </w:rPr>
      </w:pPr>
      <w:r w:rsidRPr="00115764">
        <w:rPr>
          <w:sz w:val="22"/>
          <w:szCs w:val="22"/>
        </w:rPr>
        <w:t>Examinado preliminarmente pela Comissão de Constituição</w:t>
      </w:r>
      <w:r w:rsidR="00B17C63" w:rsidRPr="00115764">
        <w:rPr>
          <w:sz w:val="22"/>
          <w:szCs w:val="22"/>
        </w:rPr>
        <w:t>,</w:t>
      </w:r>
      <w:r w:rsidRPr="00115764">
        <w:rPr>
          <w:sz w:val="22"/>
          <w:szCs w:val="22"/>
        </w:rPr>
        <w:t xml:space="preserve"> Justiça e </w:t>
      </w:r>
      <w:r w:rsidR="00B17C63" w:rsidRPr="00115764">
        <w:rPr>
          <w:sz w:val="22"/>
          <w:szCs w:val="22"/>
        </w:rPr>
        <w:t>Cidadania</w:t>
      </w:r>
      <w:r w:rsidRPr="00115764">
        <w:rPr>
          <w:sz w:val="22"/>
          <w:szCs w:val="22"/>
        </w:rPr>
        <w:t xml:space="preserve">, que concluiu por sua juridicidade, constitucionalidade e legalidade, </w:t>
      </w:r>
      <w:r w:rsidR="00822FA8">
        <w:rPr>
          <w:sz w:val="22"/>
          <w:szCs w:val="22"/>
        </w:rPr>
        <w:t xml:space="preserve">na forma de substitutivo, </w:t>
      </w:r>
      <w:r w:rsidRPr="00115764">
        <w:rPr>
          <w:sz w:val="22"/>
          <w:szCs w:val="22"/>
        </w:rPr>
        <w:t xml:space="preserve">veio-nos para exame e parecer, nos termos </w:t>
      </w:r>
      <w:r w:rsidR="00DA7277" w:rsidRPr="00115764">
        <w:rPr>
          <w:sz w:val="22"/>
          <w:szCs w:val="22"/>
        </w:rPr>
        <w:t xml:space="preserve">do § 2º do </w:t>
      </w:r>
      <w:r w:rsidR="00E36538" w:rsidRPr="00115764">
        <w:rPr>
          <w:sz w:val="22"/>
          <w:szCs w:val="22"/>
        </w:rPr>
        <w:t>a</w:t>
      </w:r>
      <w:r w:rsidR="00DA7277" w:rsidRPr="00115764">
        <w:rPr>
          <w:sz w:val="22"/>
          <w:szCs w:val="22"/>
        </w:rPr>
        <w:t>rt. 273, do Regimento Interno, que determina, se a proposta de alteração do Regimento Interno for de iniciativa de Deputado ou Comissão será ouvida a Mesa Diretora.</w:t>
      </w:r>
    </w:p>
    <w:p w:rsidR="00F80CAA" w:rsidRPr="00115764" w:rsidRDefault="00F80CAA" w:rsidP="004015C0">
      <w:pPr>
        <w:pStyle w:val="Ttulo4"/>
        <w:spacing w:line="360" w:lineRule="auto"/>
        <w:ind w:firstLine="851"/>
        <w:jc w:val="both"/>
        <w:rPr>
          <w:sz w:val="22"/>
          <w:szCs w:val="22"/>
        </w:rPr>
      </w:pPr>
      <w:r w:rsidRPr="00115764">
        <w:rPr>
          <w:sz w:val="22"/>
          <w:szCs w:val="22"/>
        </w:rPr>
        <w:t xml:space="preserve">A medida proposta pelo presente Projeto de Resolução é indiscutivelmente oportuna. A matéria constante do projeto de resolução em tela não nos parece ter o condão de adentrar aos limites da competência atribuída privativamente à Mesa Diretora. Assim sendo, não há ferimento ao devido processo legislativo a propositura do presente projeto de resolução apresentado por </w:t>
      </w:r>
      <w:r w:rsidR="00822FA8">
        <w:rPr>
          <w:sz w:val="22"/>
          <w:szCs w:val="22"/>
        </w:rPr>
        <w:t>D</w:t>
      </w:r>
      <w:r w:rsidRPr="00115764">
        <w:rPr>
          <w:sz w:val="22"/>
          <w:szCs w:val="22"/>
        </w:rPr>
        <w:t xml:space="preserve">eputado, subscrito pela terça </w:t>
      </w:r>
      <w:r w:rsidR="00E36538" w:rsidRPr="00115764">
        <w:rPr>
          <w:sz w:val="22"/>
          <w:szCs w:val="22"/>
        </w:rPr>
        <w:t>parte dos membros desta Casa, (A</w:t>
      </w:r>
      <w:r w:rsidRPr="00115764">
        <w:rPr>
          <w:sz w:val="22"/>
          <w:szCs w:val="22"/>
        </w:rPr>
        <w:t>rt.</w:t>
      </w:r>
      <w:r w:rsidR="00F47AB4" w:rsidRPr="00115764">
        <w:rPr>
          <w:sz w:val="22"/>
          <w:szCs w:val="22"/>
        </w:rPr>
        <w:t xml:space="preserve"> 272</w:t>
      </w:r>
      <w:r w:rsidRPr="00115764">
        <w:rPr>
          <w:sz w:val="22"/>
          <w:szCs w:val="22"/>
        </w:rPr>
        <w:t>, do Regimento Interno).</w:t>
      </w:r>
    </w:p>
    <w:p w:rsidR="00F80CAA" w:rsidRPr="00115764" w:rsidRDefault="00F80CAA" w:rsidP="004015C0">
      <w:pPr>
        <w:pStyle w:val="Ttulo4"/>
        <w:spacing w:line="360" w:lineRule="auto"/>
        <w:ind w:firstLine="851"/>
        <w:jc w:val="both"/>
        <w:rPr>
          <w:sz w:val="22"/>
          <w:szCs w:val="22"/>
        </w:rPr>
      </w:pPr>
      <w:r w:rsidRPr="00115764">
        <w:rPr>
          <w:sz w:val="22"/>
          <w:szCs w:val="22"/>
        </w:rPr>
        <w:t>Temos, pelas razões acima arg</w:t>
      </w:r>
      <w:r w:rsidR="00822FA8">
        <w:rPr>
          <w:sz w:val="22"/>
          <w:szCs w:val="22"/>
        </w:rPr>
        <w:t>u</w:t>
      </w:r>
      <w:r w:rsidRPr="00115764">
        <w:rPr>
          <w:sz w:val="22"/>
          <w:szCs w:val="22"/>
        </w:rPr>
        <w:t xml:space="preserve">idas, a firme convicção de que a proposição em análise faz jus à acolhida dos nossos ilustres pares nesta Casa. </w:t>
      </w:r>
    </w:p>
    <w:p w:rsidR="00055260" w:rsidRPr="00115764" w:rsidRDefault="00055260" w:rsidP="004015C0">
      <w:pPr>
        <w:spacing w:line="360" w:lineRule="auto"/>
        <w:ind w:firstLine="851"/>
        <w:jc w:val="both"/>
        <w:rPr>
          <w:b/>
          <w:sz w:val="22"/>
          <w:szCs w:val="22"/>
          <w:u w:val="single"/>
        </w:rPr>
      </w:pPr>
    </w:p>
    <w:p w:rsidR="001C0A1D" w:rsidRDefault="001C0A1D" w:rsidP="00115764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80CAA" w:rsidRPr="00115764" w:rsidRDefault="00F80CAA" w:rsidP="00115764">
      <w:pPr>
        <w:spacing w:line="360" w:lineRule="auto"/>
        <w:jc w:val="both"/>
        <w:rPr>
          <w:b/>
          <w:sz w:val="22"/>
          <w:szCs w:val="22"/>
        </w:rPr>
      </w:pPr>
      <w:r w:rsidRPr="00115764">
        <w:rPr>
          <w:b/>
          <w:sz w:val="22"/>
          <w:szCs w:val="22"/>
          <w:u w:val="single"/>
        </w:rPr>
        <w:t>VOTO D</w:t>
      </w:r>
      <w:r w:rsidR="00822FA8">
        <w:rPr>
          <w:b/>
          <w:sz w:val="22"/>
          <w:szCs w:val="22"/>
          <w:u w:val="single"/>
        </w:rPr>
        <w:t>O</w:t>
      </w:r>
      <w:r w:rsidR="00A726C7">
        <w:rPr>
          <w:b/>
          <w:sz w:val="22"/>
          <w:szCs w:val="22"/>
          <w:u w:val="single"/>
        </w:rPr>
        <w:t xml:space="preserve"> </w:t>
      </w:r>
      <w:r w:rsidRPr="00115764">
        <w:rPr>
          <w:b/>
          <w:sz w:val="22"/>
          <w:szCs w:val="22"/>
          <w:u w:val="single"/>
        </w:rPr>
        <w:t>RELATOR</w:t>
      </w:r>
      <w:r w:rsidRPr="00115764">
        <w:rPr>
          <w:b/>
          <w:sz w:val="22"/>
          <w:szCs w:val="22"/>
        </w:rPr>
        <w:t>:</w:t>
      </w:r>
    </w:p>
    <w:p w:rsidR="00F80CAA" w:rsidRPr="00115764" w:rsidRDefault="00F80CAA" w:rsidP="00F80CAA">
      <w:pPr>
        <w:pStyle w:val="Recuodecorpodetexto"/>
        <w:ind w:right="191"/>
        <w:rPr>
          <w:rFonts w:ascii="Times New Roman" w:hAnsi="Times New Roman"/>
          <w:sz w:val="22"/>
          <w:szCs w:val="22"/>
        </w:rPr>
      </w:pPr>
    </w:p>
    <w:p w:rsidR="00F80CAA" w:rsidRPr="00115764" w:rsidRDefault="00822FA8" w:rsidP="00822FA8">
      <w:pPr>
        <w:pStyle w:val="Recuodecorpodetexto"/>
        <w:spacing w:line="360" w:lineRule="auto"/>
        <w:ind w:right="193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Diante</w:t>
      </w:r>
      <w:r w:rsidR="00F80CAA" w:rsidRPr="00115764">
        <w:rPr>
          <w:rFonts w:ascii="Times New Roman" w:hAnsi="Times New Roman"/>
          <w:sz w:val="22"/>
          <w:szCs w:val="22"/>
        </w:rPr>
        <w:t xml:space="preserve"> do exposto, manifestamo-nos favoravelmente à aprovação do Proje</w:t>
      </w:r>
      <w:r w:rsidR="0065524E" w:rsidRPr="00115764">
        <w:rPr>
          <w:rFonts w:ascii="Times New Roman" w:hAnsi="Times New Roman"/>
          <w:sz w:val="22"/>
          <w:szCs w:val="22"/>
        </w:rPr>
        <w:t>to</w:t>
      </w:r>
      <w:r w:rsidR="00115764">
        <w:rPr>
          <w:rFonts w:ascii="Times New Roman" w:hAnsi="Times New Roman"/>
          <w:sz w:val="22"/>
          <w:szCs w:val="22"/>
        </w:rPr>
        <w:t xml:space="preserve"> de Resolução Legislativa nº </w:t>
      </w:r>
      <w:r w:rsidR="00AB287B">
        <w:rPr>
          <w:rFonts w:ascii="Times New Roman" w:hAnsi="Times New Roman"/>
          <w:sz w:val="22"/>
          <w:szCs w:val="22"/>
        </w:rPr>
        <w:t>01</w:t>
      </w:r>
      <w:r>
        <w:rPr>
          <w:rFonts w:ascii="Times New Roman" w:hAnsi="Times New Roman"/>
          <w:sz w:val="22"/>
          <w:szCs w:val="22"/>
        </w:rPr>
        <w:t>5</w:t>
      </w:r>
      <w:r w:rsidR="00F80CAA" w:rsidRPr="00115764">
        <w:rPr>
          <w:rFonts w:ascii="Times New Roman" w:hAnsi="Times New Roman"/>
          <w:sz w:val="22"/>
          <w:szCs w:val="22"/>
        </w:rPr>
        <w:t>/201</w:t>
      </w:r>
      <w:r w:rsidR="00AB287B">
        <w:rPr>
          <w:rFonts w:ascii="Times New Roman" w:hAnsi="Times New Roman"/>
          <w:sz w:val="22"/>
          <w:szCs w:val="22"/>
        </w:rPr>
        <w:t>9</w:t>
      </w:r>
      <w:r w:rsidR="00F80CAA" w:rsidRPr="00115764">
        <w:rPr>
          <w:rFonts w:ascii="Times New Roman" w:hAnsi="Times New Roman"/>
          <w:sz w:val="22"/>
          <w:szCs w:val="22"/>
        </w:rPr>
        <w:t xml:space="preserve">. </w:t>
      </w:r>
    </w:p>
    <w:p w:rsidR="00F80CAA" w:rsidRPr="00115764" w:rsidRDefault="00F80CAA" w:rsidP="00822FA8">
      <w:pPr>
        <w:pStyle w:val="Recuodecorpodetexto"/>
        <w:spacing w:line="360" w:lineRule="auto"/>
        <w:ind w:right="193"/>
        <w:rPr>
          <w:rFonts w:ascii="Times New Roman" w:hAnsi="Times New Roman"/>
          <w:b/>
          <w:sz w:val="22"/>
          <w:szCs w:val="22"/>
        </w:rPr>
      </w:pPr>
      <w:r w:rsidRPr="00115764">
        <w:rPr>
          <w:rFonts w:ascii="Times New Roman" w:hAnsi="Times New Roman"/>
          <w:b/>
          <w:sz w:val="22"/>
          <w:szCs w:val="22"/>
        </w:rPr>
        <w:t xml:space="preserve">  </w:t>
      </w:r>
    </w:p>
    <w:p w:rsidR="00F80CAA" w:rsidRPr="00115764" w:rsidRDefault="00F80CAA" w:rsidP="00F80CAA">
      <w:pPr>
        <w:pStyle w:val="Recuodecorpodetexto"/>
        <w:ind w:right="191"/>
        <w:rPr>
          <w:rFonts w:ascii="Times New Roman" w:hAnsi="Times New Roman"/>
          <w:sz w:val="22"/>
          <w:szCs w:val="22"/>
        </w:rPr>
      </w:pPr>
      <w:r w:rsidRPr="00115764">
        <w:rPr>
          <w:rFonts w:ascii="Times New Roman" w:hAnsi="Times New Roman"/>
          <w:sz w:val="22"/>
          <w:szCs w:val="22"/>
        </w:rPr>
        <w:t>É o voto.</w:t>
      </w:r>
    </w:p>
    <w:p w:rsidR="00F80CAA" w:rsidRDefault="00F80CAA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822FA8" w:rsidRDefault="00822FA8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822FA8" w:rsidRDefault="00822FA8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822FA8" w:rsidRDefault="00822FA8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822FA8" w:rsidRDefault="00822FA8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822FA8" w:rsidRDefault="00822FA8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822FA8" w:rsidRDefault="00822FA8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822FA8" w:rsidRDefault="00822FA8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822FA8" w:rsidRDefault="00822FA8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822FA8" w:rsidRDefault="00822FA8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822FA8" w:rsidRDefault="00822FA8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822FA8" w:rsidRPr="00115764" w:rsidRDefault="00822FA8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F80CAA" w:rsidRPr="00115764" w:rsidRDefault="00F80CAA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F80CAA" w:rsidRPr="00115764" w:rsidRDefault="00F80CAA" w:rsidP="00F80CAA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</w:rPr>
      </w:pPr>
      <w:r w:rsidRPr="00115764">
        <w:rPr>
          <w:rFonts w:ascii="Times New Roman" w:hAnsi="Times New Roman"/>
          <w:b/>
          <w:sz w:val="22"/>
          <w:szCs w:val="22"/>
          <w:u w:val="single"/>
        </w:rPr>
        <w:t>PARECER DA MESA DIRETORA</w:t>
      </w:r>
      <w:r w:rsidRPr="00115764">
        <w:rPr>
          <w:rFonts w:ascii="Times New Roman" w:hAnsi="Times New Roman"/>
          <w:b/>
          <w:sz w:val="22"/>
          <w:szCs w:val="22"/>
        </w:rPr>
        <w:t>:</w:t>
      </w:r>
    </w:p>
    <w:p w:rsidR="00F80CAA" w:rsidRPr="00115764" w:rsidRDefault="00F80CAA" w:rsidP="00F80CAA">
      <w:pPr>
        <w:pStyle w:val="Recuodecorpodetexto"/>
        <w:rPr>
          <w:rFonts w:ascii="Times New Roman" w:hAnsi="Times New Roman"/>
          <w:sz w:val="22"/>
          <w:szCs w:val="22"/>
        </w:rPr>
      </w:pPr>
    </w:p>
    <w:p w:rsidR="00F80CAA" w:rsidRPr="00115764" w:rsidRDefault="00F80CAA" w:rsidP="00822FA8">
      <w:pPr>
        <w:pStyle w:val="Recuodecorpodetexto"/>
        <w:spacing w:line="360" w:lineRule="auto"/>
        <w:rPr>
          <w:rFonts w:ascii="Times New Roman" w:hAnsi="Times New Roman"/>
          <w:sz w:val="22"/>
          <w:szCs w:val="22"/>
        </w:rPr>
      </w:pPr>
      <w:r w:rsidRPr="00115764">
        <w:rPr>
          <w:rFonts w:ascii="Times New Roman" w:hAnsi="Times New Roman"/>
          <w:sz w:val="22"/>
          <w:szCs w:val="22"/>
        </w:rPr>
        <w:t>Os memb</w:t>
      </w:r>
      <w:r w:rsidR="00006AC5" w:rsidRPr="00115764">
        <w:rPr>
          <w:rFonts w:ascii="Times New Roman" w:hAnsi="Times New Roman"/>
          <w:sz w:val="22"/>
          <w:szCs w:val="22"/>
        </w:rPr>
        <w:t>ros da Mesa Diretora da Assemble</w:t>
      </w:r>
      <w:r w:rsidRPr="00115764">
        <w:rPr>
          <w:rFonts w:ascii="Times New Roman" w:hAnsi="Times New Roman"/>
          <w:sz w:val="22"/>
          <w:szCs w:val="22"/>
        </w:rPr>
        <w:t>ia Legislativa do Estado do Maranhão votam pela aprovação do Pr</w:t>
      </w:r>
      <w:r w:rsidR="00F47AB4" w:rsidRPr="00115764">
        <w:rPr>
          <w:rFonts w:ascii="Times New Roman" w:hAnsi="Times New Roman"/>
          <w:sz w:val="22"/>
          <w:szCs w:val="22"/>
        </w:rPr>
        <w:t xml:space="preserve">ojeto de Resolução Legislativa </w:t>
      </w:r>
      <w:r w:rsidRPr="00115764">
        <w:rPr>
          <w:rFonts w:ascii="Times New Roman" w:hAnsi="Times New Roman"/>
          <w:sz w:val="22"/>
          <w:szCs w:val="22"/>
        </w:rPr>
        <w:t xml:space="preserve">nº </w:t>
      </w:r>
      <w:r w:rsidR="006A296F">
        <w:rPr>
          <w:rFonts w:ascii="Times New Roman" w:hAnsi="Times New Roman"/>
          <w:sz w:val="22"/>
          <w:szCs w:val="22"/>
        </w:rPr>
        <w:t>01</w:t>
      </w:r>
      <w:r w:rsidR="00822FA8">
        <w:rPr>
          <w:rFonts w:ascii="Times New Roman" w:hAnsi="Times New Roman"/>
          <w:sz w:val="22"/>
          <w:szCs w:val="22"/>
        </w:rPr>
        <w:t>5</w:t>
      </w:r>
      <w:r w:rsidRPr="00115764">
        <w:rPr>
          <w:rFonts w:ascii="Times New Roman" w:hAnsi="Times New Roman"/>
          <w:sz w:val="22"/>
          <w:szCs w:val="22"/>
        </w:rPr>
        <w:t>/201</w:t>
      </w:r>
      <w:r w:rsidR="006A296F">
        <w:rPr>
          <w:rFonts w:ascii="Times New Roman" w:hAnsi="Times New Roman"/>
          <w:sz w:val="22"/>
          <w:szCs w:val="22"/>
        </w:rPr>
        <w:t>9</w:t>
      </w:r>
      <w:r w:rsidRPr="00115764">
        <w:rPr>
          <w:rFonts w:ascii="Times New Roman" w:hAnsi="Times New Roman"/>
          <w:sz w:val="22"/>
          <w:szCs w:val="22"/>
        </w:rPr>
        <w:t>, nos termos do voto d</w:t>
      </w:r>
      <w:r w:rsidR="00822FA8">
        <w:rPr>
          <w:rFonts w:ascii="Times New Roman" w:hAnsi="Times New Roman"/>
          <w:sz w:val="22"/>
          <w:szCs w:val="22"/>
        </w:rPr>
        <w:t>o</w:t>
      </w:r>
      <w:r w:rsidRPr="00115764">
        <w:rPr>
          <w:rFonts w:ascii="Times New Roman" w:hAnsi="Times New Roman"/>
          <w:sz w:val="22"/>
          <w:szCs w:val="22"/>
        </w:rPr>
        <w:t xml:space="preserve"> Relator.</w:t>
      </w:r>
    </w:p>
    <w:p w:rsidR="00F80CAA" w:rsidRPr="00115764" w:rsidRDefault="00F80CAA" w:rsidP="00F80CAA">
      <w:pPr>
        <w:pStyle w:val="Recuodecorpodetexto"/>
        <w:rPr>
          <w:rFonts w:ascii="Times New Roman" w:hAnsi="Times New Roman"/>
          <w:sz w:val="22"/>
          <w:szCs w:val="22"/>
        </w:rPr>
      </w:pPr>
    </w:p>
    <w:p w:rsidR="00F80CAA" w:rsidRPr="00115764" w:rsidRDefault="00F80CAA" w:rsidP="00F80CAA">
      <w:pPr>
        <w:pStyle w:val="Recuodecorpodetexto"/>
        <w:rPr>
          <w:rFonts w:ascii="Times New Roman" w:hAnsi="Times New Roman"/>
          <w:sz w:val="22"/>
          <w:szCs w:val="22"/>
        </w:rPr>
      </w:pPr>
      <w:r w:rsidRPr="00115764">
        <w:rPr>
          <w:rFonts w:ascii="Times New Roman" w:hAnsi="Times New Roman"/>
          <w:sz w:val="22"/>
          <w:szCs w:val="22"/>
        </w:rPr>
        <w:t>É o parecer.</w:t>
      </w:r>
      <w:bookmarkStart w:id="0" w:name="_GoBack"/>
      <w:bookmarkEnd w:id="0"/>
    </w:p>
    <w:p w:rsidR="00F80CAA" w:rsidRPr="00115764" w:rsidRDefault="00F80CAA" w:rsidP="00F80CAA">
      <w:pPr>
        <w:pStyle w:val="Recuodecorpodetexto"/>
        <w:rPr>
          <w:rFonts w:ascii="Times New Roman" w:hAnsi="Times New Roman"/>
          <w:sz w:val="22"/>
          <w:szCs w:val="22"/>
        </w:rPr>
      </w:pPr>
    </w:p>
    <w:p w:rsidR="00F80CAA" w:rsidRPr="00115764" w:rsidRDefault="00F80CAA" w:rsidP="00F80CAA">
      <w:pPr>
        <w:pStyle w:val="Recuodecorpodetexto"/>
        <w:rPr>
          <w:rFonts w:ascii="Times New Roman" w:hAnsi="Times New Roman"/>
          <w:sz w:val="22"/>
          <w:szCs w:val="22"/>
        </w:rPr>
      </w:pPr>
      <w:r w:rsidRPr="00115764">
        <w:rPr>
          <w:rFonts w:ascii="Times New Roman" w:hAnsi="Times New Roman"/>
          <w:sz w:val="22"/>
          <w:szCs w:val="22"/>
        </w:rPr>
        <w:t xml:space="preserve">SALA DAS COMISSÕES DEPUTADO “LÉO FRANKLIM”, em </w:t>
      </w:r>
      <w:r w:rsidR="00822FA8">
        <w:rPr>
          <w:rFonts w:ascii="Times New Roman" w:hAnsi="Times New Roman"/>
          <w:sz w:val="22"/>
          <w:szCs w:val="22"/>
        </w:rPr>
        <w:t>15</w:t>
      </w:r>
      <w:r w:rsidR="00055260">
        <w:rPr>
          <w:rFonts w:ascii="Times New Roman" w:hAnsi="Times New Roman"/>
          <w:sz w:val="22"/>
          <w:szCs w:val="22"/>
        </w:rPr>
        <w:t xml:space="preserve"> </w:t>
      </w:r>
      <w:r w:rsidRPr="00115764">
        <w:rPr>
          <w:rFonts w:ascii="Times New Roman" w:hAnsi="Times New Roman"/>
          <w:sz w:val="22"/>
          <w:szCs w:val="22"/>
        </w:rPr>
        <w:t xml:space="preserve">de </w:t>
      </w:r>
      <w:r w:rsidR="006A296F">
        <w:rPr>
          <w:rFonts w:ascii="Times New Roman" w:hAnsi="Times New Roman"/>
          <w:sz w:val="22"/>
          <w:szCs w:val="22"/>
        </w:rPr>
        <w:t xml:space="preserve">abril </w:t>
      </w:r>
      <w:r w:rsidRPr="00115764">
        <w:rPr>
          <w:rFonts w:ascii="Times New Roman" w:hAnsi="Times New Roman"/>
          <w:sz w:val="22"/>
          <w:szCs w:val="22"/>
        </w:rPr>
        <w:t>de 201</w:t>
      </w:r>
      <w:r w:rsidR="006A296F">
        <w:rPr>
          <w:rFonts w:ascii="Times New Roman" w:hAnsi="Times New Roman"/>
          <w:sz w:val="22"/>
          <w:szCs w:val="22"/>
        </w:rPr>
        <w:t>9</w:t>
      </w:r>
      <w:r w:rsidRPr="00115764">
        <w:rPr>
          <w:rFonts w:ascii="Times New Roman" w:hAnsi="Times New Roman"/>
          <w:sz w:val="22"/>
          <w:szCs w:val="22"/>
        </w:rPr>
        <w:t>.</w:t>
      </w:r>
    </w:p>
    <w:p w:rsidR="00F80CAA" w:rsidRPr="00115764" w:rsidRDefault="00F80CAA" w:rsidP="00F80CAA">
      <w:pPr>
        <w:pStyle w:val="Recuodecorpodetexto"/>
        <w:rPr>
          <w:rFonts w:ascii="Times New Roman" w:hAnsi="Times New Roman"/>
          <w:sz w:val="22"/>
          <w:szCs w:val="22"/>
        </w:rPr>
      </w:pPr>
    </w:p>
    <w:p w:rsidR="00F80CAA" w:rsidRPr="00115764" w:rsidRDefault="00F80CAA" w:rsidP="00F80CAA">
      <w:pPr>
        <w:pStyle w:val="Recuodecorpodetexto"/>
        <w:rPr>
          <w:rFonts w:ascii="Times New Roman" w:hAnsi="Times New Roman"/>
          <w:sz w:val="22"/>
          <w:szCs w:val="22"/>
        </w:rPr>
      </w:pPr>
    </w:p>
    <w:p w:rsidR="00885BD2" w:rsidRPr="00115764" w:rsidRDefault="001D0C1A" w:rsidP="00885BD2">
      <w:pPr>
        <w:ind w:left="3119"/>
        <w:rPr>
          <w:sz w:val="22"/>
          <w:szCs w:val="22"/>
        </w:rPr>
      </w:pPr>
      <w:r w:rsidRPr="00115764">
        <w:rPr>
          <w:sz w:val="22"/>
          <w:szCs w:val="22"/>
        </w:rPr>
        <w:t xml:space="preserve">          </w:t>
      </w:r>
      <w:r w:rsidR="00055260">
        <w:rPr>
          <w:sz w:val="22"/>
          <w:szCs w:val="22"/>
        </w:rPr>
        <w:t xml:space="preserve">      </w:t>
      </w:r>
    </w:p>
    <w:p w:rsidR="006A296F" w:rsidRDefault="006A296F" w:rsidP="006A29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                         </w:t>
      </w:r>
      <w:r>
        <w:rPr>
          <w:color w:val="000000"/>
        </w:rPr>
        <w:t xml:space="preserve">                           </w:t>
      </w:r>
      <w:r>
        <w:rPr>
          <w:color w:val="000000"/>
          <w:sz w:val="22"/>
          <w:szCs w:val="22"/>
        </w:rPr>
        <w:t xml:space="preserve"> </w:t>
      </w:r>
    </w:p>
    <w:p w:rsidR="00822FA8" w:rsidRDefault="006A296F" w:rsidP="006A296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                         </w:t>
      </w:r>
      <w:r>
        <w:rPr>
          <w:color w:val="000000"/>
          <w:sz w:val="22"/>
          <w:szCs w:val="22"/>
        </w:rPr>
        <w:t xml:space="preserve">                               </w:t>
      </w:r>
      <w:r w:rsidRPr="007B447B">
        <w:rPr>
          <w:b/>
          <w:color w:val="000000"/>
          <w:sz w:val="22"/>
          <w:szCs w:val="22"/>
        </w:rPr>
        <w:t>Presidente</w:t>
      </w:r>
      <w:r>
        <w:rPr>
          <w:color w:val="000000"/>
          <w:sz w:val="22"/>
          <w:szCs w:val="22"/>
        </w:rPr>
        <w:t xml:space="preserve"> </w:t>
      </w:r>
      <w:proofErr w:type="gramStart"/>
      <w:r w:rsidR="007B447B">
        <w:rPr>
          <w:color w:val="000000"/>
          <w:sz w:val="22"/>
          <w:szCs w:val="22"/>
        </w:rPr>
        <w:t xml:space="preserve">Deputado </w:t>
      </w:r>
      <w:r w:rsidR="00822FA8">
        <w:rPr>
          <w:color w:val="000000"/>
          <w:sz w:val="22"/>
          <w:szCs w:val="22"/>
        </w:rPr>
        <w:t xml:space="preserve"> </w:t>
      </w:r>
      <w:proofErr w:type="spellStart"/>
      <w:r w:rsidR="007B447B">
        <w:rPr>
          <w:color w:val="000000"/>
          <w:sz w:val="22"/>
          <w:szCs w:val="22"/>
        </w:rPr>
        <w:t>Othelino</w:t>
      </w:r>
      <w:proofErr w:type="spellEnd"/>
      <w:proofErr w:type="gramEnd"/>
      <w:r w:rsidR="007B447B">
        <w:rPr>
          <w:color w:val="000000"/>
          <w:sz w:val="22"/>
          <w:szCs w:val="22"/>
        </w:rPr>
        <w:t xml:space="preserve"> Neto</w:t>
      </w:r>
    </w:p>
    <w:p w:rsidR="006A296F" w:rsidRDefault="006A296F" w:rsidP="007B447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7B447B">
        <w:rPr>
          <w:b/>
          <w:color w:val="000000"/>
          <w:sz w:val="22"/>
          <w:szCs w:val="22"/>
        </w:rPr>
        <w:t xml:space="preserve">                                                         Relator</w:t>
      </w:r>
      <w:r w:rsidR="007B447B">
        <w:rPr>
          <w:color w:val="000000"/>
          <w:sz w:val="22"/>
          <w:szCs w:val="22"/>
        </w:rPr>
        <w:t xml:space="preserve"> Deputado Pará Figueiredo</w:t>
      </w:r>
    </w:p>
    <w:p w:rsidR="006A296F" w:rsidRDefault="00822FA8" w:rsidP="006A296F">
      <w:pPr>
        <w:autoSpaceDE w:val="0"/>
        <w:autoSpaceDN w:val="0"/>
        <w:adjustRightInd w:val="0"/>
        <w:spacing w:line="360" w:lineRule="auto"/>
        <w:ind w:firstLine="368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6A296F">
        <w:rPr>
          <w:color w:val="000000"/>
          <w:sz w:val="22"/>
          <w:szCs w:val="22"/>
        </w:rPr>
        <w:t xml:space="preserve"> </w:t>
      </w:r>
    </w:p>
    <w:p w:rsidR="006A296F" w:rsidRDefault="006A296F" w:rsidP="006A296F">
      <w:pPr>
        <w:autoSpaceDE w:val="0"/>
        <w:autoSpaceDN w:val="0"/>
        <w:adjustRightInd w:val="0"/>
        <w:spacing w:line="360" w:lineRule="auto"/>
        <w:ind w:firstLine="3686"/>
        <w:jc w:val="both"/>
        <w:rPr>
          <w:color w:val="000000"/>
          <w:sz w:val="22"/>
          <w:szCs w:val="22"/>
        </w:rPr>
      </w:pPr>
    </w:p>
    <w:p w:rsidR="006A296F" w:rsidRDefault="006A296F" w:rsidP="006A296F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Vota a </w:t>
      </w:r>
      <w:proofErr w:type="gramStart"/>
      <w:r>
        <w:rPr>
          <w:color w:val="000000"/>
          <w:sz w:val="22"/>
          <w:szCs w:val="22"/>
        </w:rPr>
        <w:t>favor                                                                    Vota</w:t>
      </w:r>
      <w:proofErr w:type="gramEnd"/>
      <w:r>
        <w:rPr>
          <w:color w:val="000000"/>
          <w:sz w:val="22"/>
          <w:szCs w:val="22"/>
        </w:rPr>
        <w:t xml:space="preserve"> contra</w:t>
      </w:r>
    </w:p>
    <w:p w:rsidR="006A296F" w:rsidRDefault="007B447B" w:rsidP="006A296F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Deputado </w:t>
      </w:r>
      <w:proofErr w:type="spellStart"/>
      <w:r>
        <w:rPr>
          <w:color w:val="000000"/>
          <w:sz w:val="22"/>
          <w:szCs w:val="22"/>
        </w:rPr>
        <w:t>Glalbert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Cutrim</w:t>
      </w:r>
      <w:proofErr w:type="spellEnd"/>
      <w:r w:rsidR="006A296F">
        <w:rPr>
          <w:color w:val="000000"/>
          <w:sz w:val="22"/>
          <w:szCs w:val="22"/>
        </w:rPr>
        <w:t xml:space="preserve">                                 </w:t>
      </w:r>
      <w:r w:rsidR="00100C7D">
        <w:rPr>
          <w:color w:val="000000"/>
          <w:sz w:val="22"/>
          <w:szCs w:val="22"/>
        </w:rPr>
        <w:t xml:space="preserve"> </w:t>
      </w:r>
      <w:r w:rsidR="006A296F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         </w:t>
      </w:r>
      <w:r w:rsidR="006A296F">
        <w:rPr>
          <w:color w:val="000000"/>
          <w:sz w:val="22"/>
          <w:szCs w:val="22"/>
        </w:rPr>
        <w:t>_________________________</w:t>
      </w:r>
    </w:p>
    <w:p w:rsidR="006A296F" w:rsidRDefault="007B447B" w:rsidP="006A296F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Deputada Thaisa </w:t>
      </w:r>
      <w:proofErr w:type="spellStart"/>
      <w:r>
        <w:rPr>
          <w:color w:val="000000"/>
          <w:sz w:val="22"/>
          <w:szCs w:val="22"/>
        </w:rPr>
        <w:t>Hortegal</w:t>
      </w:r>
      <w:proofErr w:type="spellEnd"/>
      <w:r w:rsidR="00100C7D">
        <w:rPr>
          <w:color w:val="000000"/>
          <w:sz w:val="22"/>
          <w:szCs w:val="22"/>
        </w:rPr>
        <w:t xml:space="preserve">                                     </w:t>
      </w:r>
      <w:r>
        <w:rPr>
          <w:color w:val="000000"/>
          <w:sz w:val="22"/>
          <w:szCs w:val="22"/>
        </w:rPr>
        <w:t xml:space="preserve">           </w:t>
      </w:r>
      <w:r w:rsidR="006A296F">
        <w:rPr>
          <w:color w:val="000000"/>
          <w:sz w:val="22"/>
          <w:szCs w:val="22"/>
        </w:rPr>
        <w:t>_________________________</w:t>
      </w:r>
    </w:p>
    <w:p w:rsidR="006A296F" w:rsidRDefault="007B447B" w:rsidP="006A296F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Deputada Cleide Coutinho</w:t>
      </w:r>
      <w:r w:rsidR="006A296F">
        <w:rPr>
          <w:color w:val="000000"/>
          <w:sz w:val="22"/>
          <w:szCs w:val="22"/>
        </w:rPr>
        <w:t xml:space="preserve">                                    </w:t>
      </w:r>
      <w:r w:rsidR="00100C7D">
        <w:rPr>
          <w:color w:val="000000"/>
          <w:sz w:val="22"/>
          <w:szCs w:val="22"/>
        </w:rPr>
        <w:t xml:space="preserve"> </w:t>
      </w:r>
      <w:r w:rsidR="006A296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</w:t>
      </w:r>
      <w:r w:rsidR="006A296F">
        <w:rPr>
          <w:color w:val="000000"/>
          <w:sz w:val="22"/>
          <w:szCs w:val="22"/>
        </w:rPr>
        <w:t>_________________________</w:t>
      </w:r>
    </w:p>
    <w:p w:rsidR="006A296F" w:rsidRDefault="006A296F" w:rsidP="006A296F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                                       </w:t>
      </w:r>
      <w:r w:rsidR="007B447B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_________________________</w:t>
      </w:r>
    </w:p>
    <w:p w:rsidR="006A296F" w:rsidRDefault="006A296F" w:rsidP="006A296F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                                      </w:t>
      </w:r>
      <w:r w:rsidR="007B447B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__________________________</w:t>
      </w:r>
    </w:p>
    <w:p w:rsidR="006A296F" w:rsidRDefault="006A296F" w:rsidP="006A296F">
      <w:pPr>
        <w:spacing w:line="360" w:lineRule="auto"/>
        <w:ind w:firstLine="2340"/>
        <w:jc w:val="both"/>
        <w:rPr>
          <w:sz w:val="22"/>
          <w:szCs w:val="22"/>
        </w:rPr>
      </w:pPr>
    </w:p>
    <w:p w:rsidR="006A296F" w:rsidRDefault="006A296F" w:rsidP="006A296F">
      <w:pPr>
        <w:pStyle w:val="Recuodecorpodetexto3"/>
        <w:ind w:left="0" w:firstLine="283"/>
        <w:rPr>
          <w:sz w:val="24"/>
          <w:szCs w:val="24"/>
        </w:rPr>
      </w:pPr>
    </w:p>
    <w:p w:rsidR="0065524E" w:rsidRPr="00115764" w:rsidRDefault="00115764" w:rsidP="006A296F">
      <w:pPr>
        <w:spacing w:line="360" w:lineRule="auto"/>
        <w:ind w:left="3119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55260">
        <w:rPr>
          <w:sz w:val="22"/>
          <w:szCs w:val="22"/>
        </w:rPr>
        <w:t xml:space="preserve">      </w:t>
      </w:r>
      <w:r w:rsidR="00885BD2">
        <w:rPr>
          <w:sz w:val="22"/>
          <w:szCs w:val="22"/>
        </w:rPr>
        <w:t xml:space="preserve">  </w:t>
      </w:r>
    </w:p>
    <w:sectPr w:rsidR="0065524E" w:rsidRPr="00115764" w:rsidSect="00F80CAA">
      <w:headerReference w:type="default" r:id="rId7"/>
      <w:pgSz w:w="12240" w:h="15840"/>
      <w:pgMar w:top="993" w:right="1701" w:bottom="1417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24E" w:rsidRDefault="0065524E" w:rsidP="00891EA6">
      <w:r>
        <w:separator/>
      </w:r>
    </w:p>
  </w:endnote>
  <w:endnote w:type="continuationSeparator" w:id="0">
    <w:p w:rsidR="0065524E" w:rsidRDefault="0065524E" w:rsidP="0089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24E" w:rsidRDefault="0065524E" w:rsidP="00891EA6">
      <w:r>
        <w:separator/>
      </w:r>
    </w:p>
  </w:footnote>
  <w:footnote w:type="continuationSeparator" w:id="0">
    <w:p w:rsidR="0065524E" w:rsidRDefault="0065524E" w:rsidP="0089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24E" w:rsidRPr="001A7F5E" w:rsidRDefault="0065524E" w:rsidP="00891EA6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5B8BE4D5" wp14:editId="20D69E9D">
          <wp:extent cx="948690" cy="819150"/>
          <wp:effectExtent l="1905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524E" w:rsidRPr="00F47AB4" w:rsidRDefault="0065524E" w:rsidP="00891EA6">
    <w:pPr>
      <w:pStyle w:val="Cabealho"/>
      <w:jc w:val="center"/>
      <w:rPr>
        <w:rFonts w:ascii="Arial" w:hAnsi="Arial" w:cs="Arial"/>
        <w:sz w:val="18"/>
        <w:szCs w:val="18"/>
      </w:rPr>
    </w:pPr>
    <w:r w:rsidRPr="00F47AB4">
      <w:rPr>
        <w:rFonts w:ascii="Arial" w:hAnsi="Arial" w:cs="Arial"/>
        <w:sz w:val="18"/>
        <w:szCs w:val="18"/>
      </w:rPr>
      <w:t>ESTADO DO MARANHÃO</w:t>
    </w:r>
  </w:p>
  <w:p w:rsidR="0065524E" w:rsidRPr="00F47AB4" w:rsidRDefault="0065524E" w:rsidP="00891EA6">
    <w:pPr>
      <w:pStyle w:val="Cabealho"/>
      <w:jc w:val="center"/>
      <w:rPr>
        <w:rFonts w:ascii="Arial" w:hAnsi="Arial" w:cs="Arial"/>
        <w:sz w:val="18"/>
        <w:szCs w:val="18"/>
      </w:rPr>
    </w:pPr>
    <w:r w:rsidRPr="00F47AB4">
      <w:rPr>
        <w:rFonts w:ascii="Arial" w:hAnsi="Arial" w:cs="Arial"/>
        <w:sz w:val="18"/>
        <w:szCs w:val="18"/>
      </w:rPr>
      <w:t>ASSEMBLEIA LEGISLATIVA DO MARANHÃO</w:t>
    </w:r>
  </w:p>
  <w:p w:rsidR="0065524E" w:rsidRPr="004B1F95" w:rsidRDefault="0065524E" w:rsidP="00891EA6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INSTALADA EM 16 DE FEVEREIRO DE 1835</w:t>
    </w:r>
  </w:p>
  <w:p w:rsidR="0065524E" w:rsidRPr="00F47AB4" w:rsidRDefault="0065524E" w:rsidP="00891EA6">
    <w:pPr>
      <w:pStyle w:val="Cabealho"/>
      <w:jc w:val="center"/>
      <w:rPr>
        <w:rFonts w:ascii="Arial" w:hAnsi="Arial" w:cs="Arial"/>
        <w:sz w:val="18"/>
        <w:szCs w:val="18"/>
      </w:rPr>
    </w:pPr>
    <w:r w:rsidRPr="00F47AB4">
      <w:rPr>
        <w:rFonts w:ascii="Arial" w:hAnsi="Arial" w:cs="Arial"/>
        <w:sz w:val="18"/>
        <w:szCs w:val="18"/>
      </w:rPr>
      <w:t>DIRETORIA LEGISLATIVA</w:t>
    </w:r>
  </w:p>
  <w:p w:rsidR="0065524E" w:rsidRDefault="006552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66CD2"/>
    <w:multiLevelType w:val="hybridMultilevel"/>
    <w:tmpl w:val="D684166E"/>
    <w:lvl w:ilvl="0" w:tplc="9CCCEB3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F2"/>
    <w:rsid w:val="00006AC5"/>
    <w:rsid w:val="00017320"/>
    <w:rsid w:val="00031F44"/>
    <w:rsid w:val="00055260"/>
    <w:rsid w:val="000E7037"/>
    <w:rsid w:val="00100C7D"/>
    <w:rsid w:val="00115764"/>
    <w:rsid w:val="001435F9"/>
    <w:rsid w:val="001C0A1D"/>
    <w:rsid w:val="001D0C1A"/>
    <w:rsid w:val="00212DA6"/>
    <w:rsid w:val="0023440E"/>
    <w:rsid w:val="0026414B"/>
    <w:rsid w:val="00307921"/>
    <w:rsid w:val="003357A4"/>
    <w:rsid w:val="003C7E44"/>
    <w:rsid w:val="004015C0"/>
    <w:rsid w:val="0043244E"/>
    <w:rsid w:val="00477123"/>
    <w:rsid w:val="00487C33"/>
    <w:rsid w:val="00563AC9"/>
    <w:rsid w:val="00571F82"/>
    <w:rsid w:val="00574EA9"/>
    <w:rsid w:val="005A4E7D"/>
    <w:rsid w:val="00627949"/>
    <w:rsid w:val="0065524E"/>
    <w:rsid w:val="006668C5"/>
    <w:rsid w:val="00690E3E"/>
    <w:rsid w:val="006A296F"/>
    <w:rsid w:val="006B43F2"/>
    <w:rsid w:val="006E4AA1"/>
    <w:rsid w:val="00712CEA"/>
    <w:rsid w:val="00730970"/>
    <w:rsid w:val="00741D49"/>
    <w:rsid w:val="00747EA3"/>
    <w:rsid w:val="00775E94"/>
    <w:rsid w:val="007853AA"/>
    <w:rsid w:val="007B447B"/>
    <w:rsid w:val="007B6D24"/>
    <w:rsid w:val="00822FA8"/>
    <w:rsid w:val="00865E09"/>
    <w:rsid w:val="00885BD2"/>
    <w:rsid w:val="00891EA6"/>
    <w:rsid w:val="008A2288"/>
    <w:rsid w:val="008E03F2"/>
    <w:rsid w:val="008F3131"/>
    <w:rsid w:val="00942AF9"/>
    <w:rsid w:val="009850A8"/>
    <w:rsid w:val="009D1E8E"/>
    <w:rsid w:val="009D3AB7"/>
    <w:rsid w:val="00A21D0C"/>
    <w:rsid w:val="00A54171"/>
    <w:rsid w:val="00A646A8"/>
    <w:rsid w:val="00A726C7"/>
    <w:rsid w:val="00AB287B"/>
    <w:rsid w:val="00AB3735"/>
    <w:rsid w:val="00AF14F2"/>
    <w:rsid w:val="00B17C63"/>
    <w:rsid w:val="00B6422C"/>
    <w:rsid w:val="00C22789"/>
    <w:rsid w:val="00C76238"/>
    <w:rsid w:val="00C9457A"/>
    <w:rsid w:val="00CC184D"/>
    <w:rsid w:val="00CC353B"/>
    <w:rsid w:val="00CF1E0A"/>
    <w:rsid w:val="00D8088D"/>
    <w:rsid w:val="00DA7277"/>
    <w:rsid w:val="00DC5981"/>
    <w:rsid w:val="00DD449C"/>
    <w:rsid w:val="00E36538"/>
    <w:rsid w:val="00E916AD"/>
    <w:rsid w:val="00F47AB4"/>
    <w:rsid w:val="00F64FFD"/>
    <w:rsid w:val="00F80CAA"/>
    <w:rsid w:val="00FB1049"/>
    <w:rsid w:val="00FB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3F9DC"/>
  <w15:docId w15:val="{83870CA1-4479-40DF-8714-6AEA28E0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43F2"/>
  </w:style>
  <w:style w:type="paragraph" w:styleId="Ttulo1">
    <w:name w:val="heading 1"/>
    <w:basedOn w:val="Normal"/>
    <w:next w:val="Normal"/>
    <w:qFormat/>
    <w:rsid w:val="006B43F2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B43F2"/>
    <w:pPr>
      <w:keepNext/>
      <w:ind w:firstLine="4678"/>
      <w:jc w:val="both"/>
      <w:outlineLvl w:val="1"/>
    </w:pPr>
    <w:rPr>
      <w:sz w:val="24"/>
      <w:u w:val="single"/>
    </w:rPr>
  </w:style>
  <w:style w:type="paragraph" w:styleId="Ttulo3">
    <w:name w:val="heading 3"/>
    <w:basedOn w:val="Normal"/>
    <w:next w:val="Normal"/>
    <w:qFormat/>
    <w:rsid w:val="006B43F2"/>
    <w:pPr>
      <w:keepNext/>
      <w:ind w:firstLine="1134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6B43F2"/>
    <w:pPr>
      <w:keepNext/>
      <w:ind w:firstLine="1134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6B43F2"/>
    <w:pPr>
      <w:ind w:firstLine="1134"/>
      <w:jc w:val="both"/>
    </w:pPr>
    <w:rPr>
      <w:rFonts w:ascii="Bookman Old Style" w:hAnsi="Bookman Old Style"/>
      <w:sz w:val="24"/>
    </w:rPr>
  </w:style>
  <w:style w:type="paragraph" w:styleId="Cabealho">
    <w:name w:val="header"/>
    <w:basedOn w:val="Normal"/>
    <w:link w:val="CabealhoChar"/>
    <w:rsid w:val="00891E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1EA6"/>
  </w:style>
  <w:style w:type="paragraph" w:styleId="Rodap">
    <w:name w:val="footer"/>
    <w:basedOn w:val="Normal"/>
    <w:link w:val="RodapChar"/>
    <w:rsid w:val="00891E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1EA6"/>
  </w:style>
  <w:style w:type="paragraph" w:styleId="Textodebalo">
    <w:name w:val="Balloon Text"/>
    <w:basedOn w:val="Normal"/>
    <w:link w:val="TextodebaloChar"/>
    <w:rsid w:val="00571F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1F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524E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semiHidden/>
    <w:unhideWhenUsed/>
    <w:rsid w:val="006A296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A29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S A   D I R E T O R A</vt:lpstr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S A   D I R E T O R A</dc:title>
  <dc:creator>User</dc:creator>
  <cp:lastModifiedBy>Máneton Antunes de Macedo</cp:lastModifiedBy>
  <cp:revision>2</cp:revision>
  <cp:lastPrinted>2019-04-15T19:33:00Z</cp:lastPrinted>
  <dcterms:created xsi:type="dcterms:W3CDTF">2019-04-15T20:13:00Z</dcterms:created>
  <dcterms:modified xsi:type="dcterms:W3CDTF">2019-04-15T20:13:00Z</dcterms:modified>
</cp:coreProperties>
</file>