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97" w:rsidRPr="00280601" w:rsidRDefault="00622E97" w:rsidP="00622E97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280601">
        <w:rPr>
          <w:rFonts w:eastAsia="Calibri"/>
          <w:b/>
          <w:u w:val="single"/>
          <w:lang w:eastAsia="en-US"/>
        </w:rPr>
        <w:t>COMISSÃO DE CONSTITUIÇÃO, JUSTIÇA E CIDADANIA</w:t>
      </w:r>
    </w:p>
    <w:p w:rsidR="00622E97" w:rsidRPr="00280601" w:rsidRDefault="00622E97" w:rsidP="00622E97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280601">
        <w:rPr>
          <w:rFonts w:eastAsia="Calibri"/>
          <w:b/>
          <w:u w:val="single"/>
          <w:lang w:eastAsia="en-US"/>
        </w:rPr>
        <w:t>PARECER Nº</w:t>
      </w:r>
      <w:r>
        <w:rPr>
          <w:rFonts w:eastAsia="Calibri"/>
          <w:b/>
          <w:u w:val="single"/>
          <w:lang w:eastAsia="en-US"/>
        </w:rPr>
        <w:t xml:space="preserve"> 239 /</w:t>
      </w:r>
      <w:r w:rsidRPr="00280601">
        <w:rPr>
          <w:rFonts w:eastAsia="Calibri"/>
          <w:b/>
          <w:u w:val="single"/>
          <w:lang w:eastAsia="en-US"/>
        </w:rPr>
        <w:t>201</w:t>
      </w:r>
      <w:r>
        <w:rPr>
          <w:rFonts w:eastAsia="Calibri"/>
          <w:b/>
          <w:u w:val="single"/>
          <w:lang w:eastAsia="en-US"/>
        </w:rPr>
        <w:t>9</w:t>
      </w:r>
    </w:p>
    <w:p w:rsidR="00622E97" w:rsidRPr="00280601" w:rsidRDefault="00622E97" w:rsidP="00622E97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</w:p>
    <w:p w:rsidR="00726180" w:rsidRPr="00622E97" w:rsidRDefault="00622E97" w:rsidP="00622E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80601">
        <w:rPr>
          <w:rFonts w:eastAsia="Calibri"/>
          <w:b/>
          <w:color w:val="000000"/>
          <w:u w:val="single"/>
          <w:lang w:eastAsia="en-US"/>
        </w:rPr>
        <w:t>RELATÓRIO:</w:t>
      </w:r>
    </w:p>
    <w:p w:rsidR="00336654" w:rsidRPr="00726180" w:rsidRDefault="00336654" w:rsidP="00336654">
      <w:pPr>
        <w:rPr>
          <w:rFonts w:ascii="Baskerville Old Face" w:hAnsi="Baskerville Old Face" w:cs="Arial"/>
          <w:b/>
          <w:u w:val="single"/>
        </w:rPr>
      </w:pPr>
    </w:p>
    <w:p w:rsidR="00122515" w:rsidRPr="00122515" w:rsidRDefault="00B56349" w:rsidP="00122515">
      <w:pPr>
        <w:spacing w:line="360" w:lineRule="auto"/>
        <w:ind w:firstLine="851"/>
        <w:jc w:val="both"/>
      </w:pPr>
      <w:r w:rsidRPr="00726180">
        <w:rPr>
          <w:rFonts w:ascii="Baskerville Old Face" w:hAnsi="Baskerville Old Face"/>
        </w:rPr>
        <w:t>T</w:t>
      </w:r>
      <w:r w:rsidR="00BE7ADE" w:rsidRPr="00726180">
        <w:rPr>
          <w:rFonts w:ascii="Baskerville Old Face" w:hAnsi="Baskerville Old Face"/>
        </w:rPr>
        <w:t>rata-se de Projeto de Lei nº</w:t>
      </w:r>
      <w:r w:rsidR="00122515">
        <w:rPr>
          <w:rFonts w:ascii="Baskerville Old Face" w:hAnsi="Baskerville Old Face"/>
        </w:rPr>
        <w:t xml:space="preserve"> 173</w:t>
      </w:r>
      <w:r w:rsidR="00062335">
        <w:rPr>
          <w:rFonts w:ascii="Baskerville Old Face" w:hAnsi="Baskerville Old Face"/>
        </w:rPr>
        <w:t>/201</w:t>
      </w:r>
      <w:r w:rsidR="0013640E">
        <w:rPr>
          <w:rFonts w:ascii="Baskerville Old Face" w:hAnsi="Baskerville Old Face"/>
        </w:rPr>
        <w:t>9</w:t>
      </w:r>
      <w:r w:rsidRPr="00726180">
        <w:rPr>
          <w:rFonts w:ascii="Baskerville Old Face" w:hAnsi="Baskerville Old Face"/>
        </w:rPr>
        <w:t xml:space="preserve">, </w:t>
      </w:r>
      <w:r w:rsidR="006167E8" w:rsidRPr="00726180">
        <w:rPr>
          <w:rFonts w:ascii="Baskerville Old Face" w:hAnsi="Baskerville Old Face"/>
        </w:rPr>
        <w:t>de autor</w:t>
      </w:r>
      <w:r w:rsidR="00F66980">
        <w:rPr>
          <w:rFonts w:ascii="Baskerville Old Face" w:hAnsi="Baskerville Old Face"/>
        </w:rPr>
        <w:t>ia d</w:t>
      </w:r>
      <w:r w:rsidR="00351AFD">
        <w:rPr>
          <w:rFonts w:ascii="Baskerville Old Face" w:hAnsi="Baskerville Old Face"/>
        </w:rPr>
        <w:t xml:space="preserve">o </w:t>
      </w:r>
      <w:r w:rsidR="00AE111C" w:rsidRPr="00726180">
        <w:rPr>
          <w:rFonts w:ascii="Baskerville Old Face" w:hAnsi="Baskerville Old Face"/>
        </w:rPr>
        <w:t>Senhor</w:t>
      </w:r>
      <w:r w:rsidR="00062335">
        <w:rPr>
          <w:rFonts w:ascii="Baskerville Old Face" w:hAnsi="Baskerville Old Face"/>
        </w:rPr>
        <w:t xml:space="preserve"> </w:t>
      </w:r>
      <w:r w:rsidR="00F04E62">
        <w:rPr>
          <w:rFonts w:ascii="Baskerville Old Face" w:hAnsi="Baskerville Old Face"/>
        </w:rPr>
        <w:t xml:space="preserve">Deputado </w:t>
      </w:r>
      <w:r w:rsidR="00122515">
        <w:rPr>
          <w:rFonts w:ascii="Baskerville Old Face" w:hAnsi="Baskerville Old Face"/>
        </w:rPr>
        <w:t>Adriano</w:t>
      </w:r>
      <w:r w:rsidR="00EE635E">
        <w:rPr>
          <w:rFonts w:ascii="Baskerville Old Face" w:hAnsi="Baskerville Old Face"/>
        </w:rPr>
        <w:t>,</w:t>
      </w:r>
      <w:r w:rsidR="00927894">
        <w:rPr>
          <w:i/>
        </w:rPr>
        <w:t xml:space="preserve"> </w:t>
      </w:r>
      <w:r w:rsidR="00927894" w:rsidRPr="0013640E">
        <w:t>que</w:t>
      </w:r>
      <w:r w:rsidR="00122515">
        <w:t xml:space="preserve"> </w:t>
      </w:r>
      <w:r w:rsidR="00122515" w:rsidRPr="00122515">
        <w:t xml:space="preserve">Altera a </w:t>
      </w:r>
      <w:r w:rsidR="00122515">
        <w:t>L</w:t>
      </w:r>
      <w:r w:rsidR="00122515" w:rsidRPr="00122515">
        <w:t xml:space="preserve">ei </w:t>
      </w:r>
      <w:r w:rsidR="00122515">
        <w:t xml:space="preserve">nº </w:t>
      </w:r>
      <w:r w:rsidR="00122515" w:rsidRPr="00122515">
        <w:t>10.951</w:t>
      </w:r>
      <w:r w:rsidR="00122515">
        <w:t>, de 19 de novembro de 2018,</w:t>
      </w:r>
      <w:r w:rsidR="00122515" w:rsidRPr="00122515">
        <w:t xml:space="preserve"> que </w:t>
      </w:r>
      <w:r w:rsidR="00122515">
        <w:t>I</w:t>
      </w:r>
      <w:r w:rsidR="00122515" w:rsidRPr="00122515">
        <w:t xml:space="preserve">nstitui o </w:t>
      </w:r>
      <w:r w:rsidR="00122515">
        <w:t>P</w:t>
      </w:r>
      <w:r w:rsidR="00122515" w:rsidRPr="00122515">
        <w:t>rograma de realização de Palestras e/ou Atividades extracurriculares sobre o Código de Defesa do Consumidor e Educação Financeira no âmbito do Estado do Maranhão.</w:t>
      </w:r>
    </w:p>
    <w:p w:rsidR="00351AFD" w:rsidRDefault="00122515" w:rsidP="00291E8A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síntese, a presente propositura, propõe nova redação ao art. 4º, da Lei               nº </w:t>
      </w:r>
      <w:r w:rsidRPr="00122515">
        <w:t>10.951</w:t>
      </w:r>
      <w:r>
        <w:t xml:space="preserve">/2018, </w:t>
      </w:r>
      <w:r>
        <w:rPr>
          <w:rFonts w:ascii="Times New Roman" w:hAnsi="Times New Roman" w:cs="Times New Roman"/>
        </w:rPr>
        <w:t>incluindo a Entidade “</w:t>
      </w:r>
      <w:r w:rsidRPr="00122515">
        <w:rPr>
          <w:rFonts w:ascii="Times New Roman" w:hAnsi="Times New Roman"/>
          <w:i/>
        </w:rPr>
        <w:t>Associação Brasileira de Educadores Financeiros - ABEFIN</w:t>
      </w:r>
      <w:r w:rsidRPr="00736BC3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para a realização </w:t>
      </w:r>
      <w:r w:rsidRPr="00122515">
        <w:t>de Palestras e/ou Atividades extracurriculare</w:t>
      </w:r>
      <w:r>
        <w:t xml:space="preserve">s </w:t>
      </w:r>
      <w:r w:rsidRPr="00122515">
        <w:t>sobre o Código de Defesa do Consumidor e Educação Financeira</w:t>
      </w:r>
      <w:r w:rsidR="00351AFD">
        <w:rPr>
          <w:rFonts w:ascii="Times New Roman" w:hAnsi="Times New Roman" w:cs="Times New Roman"/>
        </w:rPr>
        <w:t>.</w:t>
      </w:r>
    </w:p>
    <w:p w:rsidR="00336654" w:rsidRPr="00726180" w:rsidRDefault="00336654" w:rsidP="00291E8A">
      <w:pPr>
        <w:pStyle w:val="Standard"/>
        <w:spacing w:line="360" w:lineRule="auto"/>
        <w:ind w:firstLine="851"/>
        <w:jc w:val="both"/>
        <w:rPr>
          <w:rFonts w:ascii="Baskerville Old Face" w:hAnsi="Baskerville Old Face"/>
        </w:rPr>
      </w:pPr>
      <w:r w:rsidRPr="00726180">
        <w:rPr>
          <w:rFonts w:ascii="Baskerville Old Face" w:hAnsi="Baskerville Old Face"/>
        </w:rPr>
        <w:t xml:space="preserve">Deve-se notar que a possibilidade de legislar é distribuída pela Constituição, entre os Poderes (Executivo, Judiciário e Legislativo), Órgãos (Ministério Público e Tribunal de Contas) e Entes Federados </w:t>
      </w:r>
      <w:r w:rsidR="003C7649" w:rsidRPr="00726180">
        <w:rPr>
          <w:rFonts w:ascii="Baskerville Old Face" w:hAnsi="Baskerville Old Face"/>
        </w:rPr>
        <w:t>(</w:t>
      </w:r>
      <w:r w:rsidRPr="00726180">
        <w:rPr>
          <w:rFonts w:ascii="Baskerville Old Face" w:hAnsi="Baskerville Old Face"/>
        </w:rPr>
        <w:t>União, Estado e Município). Cada qual exercerá dentro de determinado limites. O legislador deve então levar em consideração tais vicissitudes no seu trabalho de elaboração normativa.</w:t>
      </w:r>
    </w:p>
    <w:p w:rsidR="00F66980" w:rsidRDefault="00F66980" w:rsidP="00F66980">
      <w:pPr>
        <w:spacing w:line="360" w:lineRule="auto"/>
        <w:ind w:firstLine="851"/>
        <w:jc w:val="both"/>
      </w:pPr>
      <w:r>
        <w:t>Da análise da proposição constata-se que a medida é de natureza legislativa e de iniciativa concorrente, em obediência aos ditames no Art.42, da CE/89.</w:t>
      </w: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  <w:lang w:eastAsia="zh-CN"/>
        </w:rPr>
      </w:pPr>
    </w:p>
    <w:p w:rsidR="00622E97" w:rsidRDefault="00622E97" w:rsidP="00622E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280601">
        <w:rPr>
          <w:rFonts w:eastAsia="Calibri"/>
          <w:b/>
          <w:u w:val="single"/>
          <w:lang w:eastAsia="en-US"/>
        </w:rPr>
        <w:t>VOTO DO RELATOR</w:t>
      </w:r>
      <w:r w:rsidRPr="00280601">
        <w:rPr>
          <w:rFonts w:eastAsia="Calibri"/>
          <w:b/>
          <w:lang w:eastAsia="en-US"/>
        </w:rPr>
        <w:t>:</w:t>
      </w: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  <w:lang w:eastAsia="zh-CN"/>
        </w:rPr>
      </w:pPr>
    </w:p>
    <w:p w:rsidR="00336654" w:rsidRPr="00726180" w:rsidRDefault="00336654" w:rsidP="00726180">
      <w:pPr>
        <w:spacing w:line="360" w:lineRule="auto"/>
        <w:ind w:firstLine="851"/>
        <w:jc w:val="both"/>
        <w:rPr>
          <w:rFonts w:ascii="Baskerville Old Face" w:hAnsi="Baskerville Old Face" w:cs="Arial"/>
          <w:lang w:eastAsia="zh-CN"/>
        </w:rPr>
      </w:pPr>
      <w:r w:rsidRPr="00726180">
        <w:rPr>
          <w:rFonts w:ascii="Baskerville Old Face" w:hAnsi="Baskerville Old Face" w:cs="Arial"/>
          <w:lang w:eastAsia="zh-CN"/>
        </w:rPr>
        <w:t xml:space="preserve">Diante do exposto, opinamos favoravelmente pela aprovação do Projeto de Lei </w:t>
      </w:r>
      <w:r w:rsidR="00BE7ADE" w:rsidRPr="00726180">
        <w:rPr>
          <w:rFonts w:ascii="Baskerville Old Face" w:hAnsi="Baskerville Old Face" w:cs="Arial"/>
          <w:lang w:eastAsia="zh-CN"/>
        </w:rPr>
        <w:t xml:space="preserve">                 </w:t>
      </w:r>
      <w:r w:rsidRPr="00726180">
        <w:rPr>
          <w:rFonts w:ascii="Baskerville Old Face" w:hAnsi="Baskerville Old Face" w:cs="Arial"/>
          <w:lang w:eastAsia="zh-CN"/>
        </w:rPr>
        <w:t xml:space="preserve">nº </w:t>
      </w:r>
      <w:r w:rsidR="00351AFD">
        <w:rPr>
          <w:rFonts w:ascii="Baskerville Old Face" w:hAnsi="Baskerville Old Face" w:cs="Arial"/>
          <w:lang w:eastAsia="zh-CN"/>
        </w:rPr>
        <w:t>1</w:t>
      </w:r>
      <w:r w:rsidR="00122515">
        <w:rPr>
          <w:rFonts w:ascii="Baskerville Old Face" w:hAnsi="Baskerville Old Face" w:cs="Arial"/>
          <w:lang w:eastAsia="zh-CN"/>
        </w:rPr>
        <w:t>73</w:t>
      </w:r>
      <w:r w:rsidR="006167E8" w:rsidRPr="00726180">
        <w:rPr>
          <w:rFonts w:ascii="Baskerville Old Face" w:hAnsi="Baskerville Old Face" w:cs="Arial"/>
          <w:lang w:eastAsia="zh-CN"/>
        </w:rPr>
        <w:t>/201</w:t>
      </w:r>
      <w:r w:rsidR="0013640E">
        <w:rPr>
          <w:rFonts w:ascii="Baskerville Old Face" w:hAnsi="Baskerville Old Face" w:cs="Arial"/>
          <w:lang w:eastAsia="zh-CN"/>
        </w:rPr>
        <w:t>9</w:t>
      </w:r>
      <w:r w:rsidRPr="00726180">
        <w:rPr>
          <w:rFonts w:ascii="Baskerville Old Face" w:hAnsi="Baskerville Old Face" w:cs="Arial"/>
          <w:lang w:eastAsia="zh-CN"/>
        </w:rPr>
        <w:t>, em face de sua constitucionalidade, legalidade e juridicidade.</w:t>
      </w:r>
    </w:p>
    <w:p w:rsidR="00336654" w:rsidRPr="00726180" w:rsidRDefault="00336654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  <w:r w:rsidRPr="00726180">
        <w:rPr>
          <w:rFonts w:ascii="Baskerville Old Face" w:hAnsi="Baskerville Old Face" w:cs="Arial"/>
          <w:lang w:eastAsia="zh-CN"/>
        </w:rPr>
        <w:t xml:space="preserve">É o voto.    </w:t>
      </w:r>
      <w:r w:rsidRPr="00726180">
        <w:rPr>
          <w:rFonts w:ascii="Baskerville Old Face" w:hAnsi="Baskerville Old Face" w:cs="Arial"/>
        </w:rPr>
        <w:t xml:space="preserve">                       </w:t>
      </w:r>
    </w:p>
    <w:p w:rsidR="00336654" w:rsidRDefault="00336654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p w:rsidR="00622E97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p w:rsidR="00622E97" w:rsidRPr="00280601" w:rsidRDefault="00622E97" w:rsidP="00622E97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280601">
        <w:rPr>
          <w:rFonts w:eastAsia="Calibri"/>
          <w:b/>
          <w:u w:val="single"/>
          <w:lang w:eastAsia="en-US"/>
        </w:rPr>
        <w:lastRenderedPageBreak/>
        <w:t>PARECER DA COMISSÃO:</w:t>
      </w:r>
    </w:p>
    <w:p w:rsidR="00622E97" w:rsidRPr="00280601" w:rsidRDefault="00622E97" w:rsidP="00622E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280601">
        <w:rPr>
          <w:rFonts w:eastAsia="Calibri"/>
          <w:lang w:eastAsia="en-US"/>
        </w:rPr>
        <w:t xml:space="preserve">Os membros da Comissão de Constituição, Justiça e Cidadania votam pela </w:t>
      </w:r>
      <w:r w:rsidRPr="00280601">
        <w:rPr>
          <w:rFonts w:eastAsia="Calibri"/>
          <w:b/>
          <w:lang w:eastAsia="en-US"/>
        </w:rPr>
        <w:t>aprovação</w:t>
      </w:r>
      <w:r>
        <w:rPr>
          <w:rFonts w:eastAsia="Calibri"/>
          <w:b/>
          <w:lang w:eastAsia="en-US"/>
        </w:rPr>
        <w:t xml:space="preserve"> do Projeto de Lei nº 173</w:t>
      </w:r>
      <w:r w:rsidRPr="00280601">
        <w:rPr>
          <w:rFonts w:eastAsia="Calibri"/>
          <w:b/>
          <w:lang w:eastAsia="en-US"/>
        </w:rPr>
        <w:t>/201</w:t>
      </w:r>
      <w:r>
        <w:rPr>
          <w:rFonts w:eastAsia="Calibri"/>
          <w:b/>
          <w:lang w:eastAsia="en-US"/>
        </w:rPr>
        <w:t>9</w:t>
      </w:r>
      <w:r w:rsidRPr="00280601">
        <w:rPr>
          <w:rFonts w:eastAsia="Calibri"/>
          <w:lang w:eastAsia="en-US"/>
        </w:rPr>
        <w:t>, nos termos do voto do Relator.</w:t>
      </w:r>
    </w:p>
    <w:p w:rsidR="00622E97" w:rsidRPr="00280601" w:rsidRDefault="00622E97" w:rsidP="00622E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280601">
        <w:rPr>
          <w:rFonts w:eastAsia="Calibri"/>
          <w:lang w:eastAsia="en-US"/>
        </w:rPr>
        <w:t>É o parecer.</w:t>
      </w:r>
    </w:p>
    <w:p w:rsidR="00622E97" w:rsidRDefault="00622E97" w:rsidP="00622E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601">
        <w:rPr>
          <w:rFonts w:eastAsia="Calibri"/>
          <w:lang w:eastAsia="en-US"/>
        </w:rPr>
        <w:t xml:space="preserve">              SALA DAS COMISSÕES “DEPUTADO LÉO FRANKLIM”, em </w:t>
      </w:r>
      <w:r>
        <w:rPr>
          <w:rFonts w:eastAsia="Calibri"/>
          <w:lang w:eastAsia="en-US"/>
        </w:rPr>
        <w:t>14</w:t>
      </w:r>
      <w:r w:rsidRPr="00280601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maio </w:t>
      </w:r>
      <w:r w:rsidRPr="00280601">
        <w:rPr>
          <w:rFonts w:eastAsia="Calibri"/>
          <w:lang w:eastAsia="en-US"/>
        </w:rPr>
        <w:t>de 201</w:t>
      </w:r>
      <w:r>
        <w:rPr>
          <w:rFonts w:eastAsia="Calibri"/>
          <w:lang w:eastAsia="en-US"/>
        </w:rPr>
        <w:t>9</w:t>
      </w:r>
      <w:r w:rsidRPr="00280601">
        <w:rPr>
          <w:rFonts w:eastAsia="Calibri"/>
          <w:lang w:eastAsia="en-US"/>
        </w:rPr>
        <w:t xml:space="preserve">. </w:t>
      </w:r>
    </w:p>
    <w:p w:rsidR="00622E97" w:rsidRDefault="00622E97" w:rsidP="00622E9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6701A">
        <w:rPr>
          <w:b/>
          <w:color w:val="000000"/>
          <w:sz w:val="22"/>
          <w:szCs w:val="22"/>
        </w:rPr>
        <w:t xml:space="preserve">                                                                            </w:t>
      </w:r>
    </w:p>
    <w:p w:rsidR="00384FF4" w:rsidRDefault="00622E97" w:rsidP="00384FF4">
      <w:pPr>
        <w:autoSpaceDE w:val="0"/>
        <w:autoSpaceDN w:val="0"/>
        <w:adjustRightInd w:val="0"/>
        <w:spacing w:line="360" w:lineRule="auto"/>
        <w:ind w:left="3969" w:hanging="3969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</w:t>
      </w:r>
      <w:r w:rsidR="00384FF4">
        <w:rPr>
          <w:rFonts w:eastAsia="Calibri"/>
          <w:sz w:val="22"/>
          <w:szCs w:val="22"/>
        </w:rPr>
        <w:t xml:space="preserve"> </w:t>
      </w:r>
      <w:r w:rsidR="00384FF4">
        <w:rPr>
          <w:rFonts w:eastAsia="Calibri"/>
          <w:color w:val="000000"/>
          <w:sz w:val="22"/>
          <w:szCs w:val="22"/>
        </w:rPr>
        <w:t xml:space="preserve">                         </w:t>
      </w:r>
      <w:r w:rsidR="00384FF4">
        <w:rPr>
          <w:color w:val="000000"/>
          <w:sz w:val="22"/>
          <w:szCs w:val="22"/>
        </w:rPr>
        <w:t xml:space="preserve">                                             </w:t>
      </w:r>
      <w:r w:rsidR="00384FF4">
        <w:rPr>
          <w:b/>
          <w:color w:val="000000"/>
        </w:rPr>
        <w:t xml:space="preserve">Presidente </w:t>
      </w:r>
      <w:r w:rsidR="00384FF4">
        <w:rPr>
          <w:color w:val="000000"/>
        </w:rPr>
        <w:t xml:space="preserve">Deputado Neto Evangelista                                                                  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Relator </w:t>
      </w:r>
      <w:r>
        <w:rPr>
          <w:color w:val="000000"/>
        </w:rPr>
        <w:t xml:space="preserve">Deputado </w:t>
      </w:r>
      <w:r>
        <w:rPr>
          <w:color w:val="000000"/>
        </w:rPr>
        <w:t>César Pires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</w:rPr>
      </w:pP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Deputado Doutor </w:t>
      </w:r>
      <w:proofErr w:type="spellStart"/>
      <w:r>
        <w:rPr>
          <w:color w:val="000000"/>
        </w:rPr>
        <w:t>Yglésio</w:t>
      </w:r>
      <w:proofErr w:type="spellEnd"/>
      <w:r>
        <w:rPr>
          <w:color w:val="000000"/>
        </w:rPr>
        <w:t xml:space="preserve">                                     __________</w:t>
      </w:r>
      <w:bookmarkStart w:id="0" w:name="_GoBack"/>
      <w:bookmarkEnd w:id="0"/>
      <w:r>
        <w:rPr>
          <w:color w:val="000000"/>
        </w:rPr>
        <w:t xml:space="preserve">_______________          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Zé Inácio Lula                                     _________________________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Fernando Pessoa                                   _________________________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color w:val="000000"/>
        </w:rPr>
        <w:t xml:space="preserve">Deputado </w:t>
      </w:r>
      <w:r>
        <w:rPr>
          <w:color w:val="000000"/>
        </w:rPr>
        <w:t>Antônio Pereira</w:t>
      </w:r>
      <w:r>
        <w:rPr>
          <w:color w:val="000000"/>
        </w:rPr>
        <w:t xml:space="preserve">                                     _________________________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color w:val="000000"/>
        </w:rPr>
        <w:t>_______________________</w:t>
      </w:r>
      <w:r>
        <w:rPr>
          <w:color w:val="000000"/>
        </w:rPr>
        <w:t xml:space="preserve">                                 _________________________</w:t>
      </w:r>
    </w:p>
    <w:p w:rsidR="00384FF4" w:rsidRDefault="00384FF4" w:rsidP="00384F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</w:p>
    <w:p w:rsidR="00622E97" w:rsidRPr="0076701A" w:rsidRDefault="00622E97" w:rsidP="00384FF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622E97" w:rsidRPr="0076701A" w:rsidRDefault="00622E97" w:rsidP="00622E9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  <w:sz w:val="22"/>
          <w:szCs w:val="22"/>
        </w:rPr>
      </w:pPr>
    </w:p>
    <w:p w:rsidR="00622E97" w:rsidRPr="0076701A" w:rsidRDefault="00622E97" w:rsidP="00622E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622E97" w:rsidRPr="00726180" w:rsidRDefault="00622E97" w:rsidP="00726180">
      <w:pPr>
        <w:spacing w:line="360" w:lineRule="auto"/>
        <w:ind w:firstLine="851"/>
        <w:jc w:val="both"/>
        <w:rPr>
          <w:rFonts w:ascii="Baskerville Old Face" w:hAnsi="Baskerville Old Face" w:cs="Arial"/>
        </w:rPr>
      </w:pPr>
    </w:p>
    <w:sectPr w:rsidR="00622E97" w:rsidRPr="00726180" w:rsidSect="00351AFD">
      <w:headerReference w:type="default" r:id="rId6"/>
      <w:pgSz w:w="11906" w:h="16838"/>
      <w:pgMar w:top="1417" w:right="1701" w:bottom="1417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38" w:rsidRDefault="00053E38" w:rsidP="00806DF8">
      <w:r>
        <w:separator/>
      </w:r>
    </w:p>
  </w:endnote>
  <w:endnote w:type="continuationSeparator" w:id="0">
    <w:p w:rsidR="00053E38" w:rsidRDefault="00053E38" w:rsidP="008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38" w:rsidRDefault="00053E38" w:rsidP="00806DF8">
      <w:r>
        <w:separator/>
      </w:r>
    </w:p>
  </w:footnote>
  <w:footnote w:type="continuationSeparator" w:id="0">
    <w:p w:rsidR="00053E38" w:rsidRDefault="00053E38" w:rsidP="0080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38" w:rsidRPr="001A7F5E" w:rsidRDefault="00053E38" w:rsidP="00806DF8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CCE6E17" wp14:editId="66620FC4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E38" w:rsidRPr="001E09A9" w:rsidRDefault="00053E38" w:rsidP="00806DF8">
    <w:pPr>
      <w:pStyle w:val="Cabealho"/>
      <w:jc w:val="center"/>
      <w:rPr>
        <w:sz w:val="20"/>
        <w:szCs w:val="20"/>
      </w:rPr>
    </w:pPr>
    <w:r w:rsidRPr="001E09A9">
      <w:rPr>
        <w:sz w:val="20"/>
        <w:szCs w:val="20"/>
      </w:rPr>
      <w:t>ESTADO DO MARANHÃO</w:t>
    </w:r>
  </w:p>
  <w:p w:rsidR="00053E38" w:rsidRPr="001E09A9" w:rsidRDefault="00053E38" w:rsidP="00806DF8">
    <w:pPr>
      <w:pStyle w:val="Cabealho"/>
      <w:jc w:val="center"/>
      <w:rPr>
        <w:b/>
        <w:sz w:val="20"/>
        <w:szCs w:val="20"/>
      </w:rPr>
    </w:pPr>
    <w:r w:rsidRPr="001E09A9">
      <w:rPr>
        <w:sz w:val="20"/>
        <w:szCs w:val="20"/>
      </w:rPr>
      <w:t>ASSEMBLEIA LEGISLATIVA DO MARANHÃO</w:t>
    </w:r>
  </w:p>
  <w:p w:rsidR="00053E38" w:rsidRPr="001E09A9" w:rsidRDefault="00053E38" w:rsidP="00806DF8">
    <w:pPr>
      <w:pStyle w:val="Cabealho"/>
      <w:jc w:val="center"/>
      <w:rPr>
        <w:b/>
        <w:sz w:val="20"/>
        <w:szCs w:val="20"/>
      </w:rPr>
    </w:pPr>
    <w:r w:rsidRPr="001E09A9">
      <w:rPr>
        <w:b/>
        <w:sz w:val="20"/>
        <w:szCs w:val="20"/>
      </w:rPr>
      <w:t>INSTALADA EM 16 DE FEVEREIRO DE 1835</w:t>
    </w:r>
  </w:p>
  <w:p w:rsidR="00053E38" w:rsidRPr="001E09A9" w:rsidRDefault="00053E38" w:rsidP="00806DF8">
    <w:pPr>
      <w:pStyle w:val="Cabealho"/>
      <w:jc w:val="center"/>
      <w:rPr>
        <w:sz w:val="20"/>
        <w:szCs w:val="20"/>
      </w:rPr>
    </w:pPr>
    <w:r w:rsidRPr="001E09A9">
      <w:rPr>
        <w:sz w:val="20"/>
        <w:szCs w:val="20"/>
      </w:rPr>
      <w:t>DIRETORIA LEGISLATIVA</w:t>
    </w:r>
  </w:p>
  <w:p w:rsidR="00053E38" w:rsidRDefault="00053E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F8"/>
    <w:rsid w:val="00011152"/>
    <w:rsid w:val="0003619B"/>
    <w:rsid w:val="00053E38"/>
    <w:rsid w:val="00062335"/>
    <w:rsid w:val="000634C8"/>
    <w:rsid w:val="00086C30"/>
    <w:rsid w:val="000C265A"/>
    <w:rsid w:val="000D17B9"/>
    <w:rsid w:val="000D7807"/>
    <w:rsid w:val="000F2F1E"/>
    <w:rsid w:val="00122515"/>
    <w:rsid w:val="0013640E"/>
    <w:rsid w:val="001B5A83"/>
    <w:rsid w:val="001C5EA5"/>
    <w:rsid w:val="001E309F"/>
    <w:rsid w:val="001F5D5C"/>
    <w:rsid w:val="00233325"/>
    <w:rsid w:val="00245CC2"/>
    <w:rsid w:val="00291E8A"/>
    <w:rsid w:val="002F5641"/>
    <w:rsid w:val="00336654"/>
    <w:rsid w:val="003373E8"/>
    <w:rsid w:val="00351AFD"/>
    <w:rsid w:val="00356AC0"/>
    <w:rsid w:val="00384FF4"/>
    <w:rsid w:val="003860BE"/>
    <w:rsid w:val="003861DA"/>
    <w:rsid w:val="003C47FE"/>
    <w:rsid w:val="003C7649"/>
    <w:rsid w:val="003E1A3E"/>
    <w:rsid w:val="0040022D"/>
    <w:rsid w:val="004147BE"/>
    <w:rsid w:val="00495A2D"/>
    <w:rsid w:val="004B1B4E"/>
    <w:rsid w:val="00521B8F"/>
    <w:rsid w:val="0054118B"/>
    <w:rsid w:val="0059369A"/>
    <w:rsid w:val="005B629E"/>
    <w:rsid w:val="005F7E4F"/>
    <w:rsid w:val="006167E8"/>
    <w:rsid w:val="006214FE"/>
    <w:rsid w:val="00622E97"/>
    <w:rsid w:val="0063188F"/>
    <w:rsid w:val="00633962"/>
    <w:rsid w:val="0064763F"/>
    <w:rsid w:val="00692350"/>
    <w:rsid w:val="00696844"/>
    <w:rsid w:val="006E6289"/>
    <w:rsid w:val="00726180"/>
    <w:rsid w:val="00755252"/>
    <w:rsid w:val="00790C8C"/>
    <w:rsid w:val="00794447"/>
    <w:rsid w:val="00796205"/>
    <w:rsid w:val="007D01B3"/>
    <w:rsid w:val="007D40DB"/>
    <w:rsid w:val="00803ABF"/>
    <w:rsid w:val="00806DF8"/>
    <w:rsid w:val="00857EF5"/>
    <w:rsid w:val="008710F0"/>
    <w:rsid w:val="0088258C"/>
    <w:rsid w:val="00882980"/>
    <w:rsid w:val="00891233"/>
    <w:rsid w:val="008A4936"/>
    <w:rsid w:val="00927894"/>
    <w:rsid w:val="00936AA6"/>
    <w:rsid w:val="009961E7"/>
    <w:rsid w:val="009C304B"/>
    <w:rsid w:val="009E42DE"/>
    <w:rsid w:val="00A12D5F"/>
    <w:rsid w:val="00A242F7"/>
    <w:rsid w:val="00A440B8"/>
    <w:rsid w:val="00AE111C"/>
    <w:rsid w:val="00AE5044"/>
    <w:rsid w:val="00B56349"/>
    <w:rsid w:val="00BC29B6"/>
    <w:rsid w:val="00BE7ADE"/>
    <w:rsid w:val="00BF4ADD"/>
    <w:rsid w:val="00BF4F54"/>
    <w:rsid w:val="00BF735B"/>
    <w:rsid w:val="00C00891"/>
    <w:rsid w:val="00C07DDF"/>
    <w:rsid w:val="00C31D6D"/>
    <w:rsid w:val="00C326B7"/>
    <w:rsid w:val="00C32BE2"/>
    <w:rsid w:val="00CF3396"/>
    <w:rsid w:val="00CF64DE"/>
    <w:rsid w:val="00D266B7"/>
    <w:rsid w:val="00D542EF"/>
    <w:rsid w:val="00D72B03"/>
    <w:rsid w:val="00D97615"/>
    <w:rsid w:val="00E0667F"/>
    <w:rsid w:val="00EA7412"/>
    <w:rsid w:val="00EB3C51"/>
    <w:rsid w:val="00EB4E5B"/>
    <w:rsid w:val="00ED2FBE"/>
    <w:rsid w:val="00ED56B5"/>
    <w:rsid w:val="00ED5D95"/>
    <w:rsid w:val="00EE635E"/>
    <w:rsid w:val="00F04E62"/>
    <w:rsid w:val="00F451EB"/>
    <w:rsid w:val="00F66980"/>
    <w:rsid w:val="00F72A1D"/>
    <w:rsid w:val="00FA2322"/>
    <w:rsid w:val="00FC3895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2A7E"/>
  <w15:docId w15:val="{D2EEE444-FCC9-4992-BB2C-4F1DAE9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06DF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6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6DF8"/>
    <w:pPr>
      <w:spacing w:line="360" w:lineRule="auto"/>
      <w:ind w:right="18"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6DF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06D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6DF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6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6D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F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A12D5F"/>
    <w:pPr>
      <w:spacing w:before="100" w:beforeAutospacing="1" w:after="100" w:afterAutospacing="1"/>
    </w:pPr>
  </w:style>
  <w:style w:type="paragraph" w:customStyle="1" w:styleId="PargrafoNormal">
    <w:name w:val="Parágrafo Normal"/>
    <w:basedOn w:val="Normal"/>
    <w:rsid w:val="00C326B7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customStyle="1" w:styleId="Standard">
    <w:name w:val="Standard"/>
    <w:rsid w:val="00F6698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barbaraksf</dc:creator>
  <cp:lastModifiedBy>Máneton Antunes de Macedo</cp:lastModifiedBy>
  <cp:revision>2</cp:revision>
  <cp:lastPrinted>2019-05-13T18:26:00Z</cp:lastPrinted>
  <dcterms:created xsi:type="dcterms:W3CDTF">2019-05-14T20:36:00Z</dcterms:created>
  <dcterms:modified xsi:type="dcterms:W3CDTF">2019-05-14T20:36:00Z</dcterms:modified>
</cp:coreProperties>
</file>