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2021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8B30BA" w:rsidP="008B30BA">
      <w:pPr>
        <w:pStyle w:val="Ementa"/>
        <w:tabs>
          <w:tab w:val="left" w:pos="1418"/>
        </w:tabs>
        <w:spacing w:before="440" w:after="360"/>
        <w:ind w:left="3544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ALTERA A LEI ORDINÁRIA ESTADUAL 10.543 DE 16 DE DEZEMBRO DE 2016, QUE DISCIPLINA O FUNCIONAMENTO DE ACADEMIAS, ASSOCIAÇÕES, CLUBES DESPORTIVOS OU RECREATIOS, ESCOLAS DE INICIAÇÃO DESPORTIVA E OUTROS ESTABELECIENTOS DE MESMA NATUREZA.</w:t>
      </w:r>
    </w:p>
    <w:p w:rsidR="00B03E6E" w:rsidRPr="008B30BA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3548A8">
        <w:rPr>
          <w:rFonts w:ascii="Times New Roman" w:hAnsi="Times New Roman"/>
        </w:rPr>
        <w:t xml:space="preserve">O </w:t>
      </w:r>
      <w:r w:rsidR="008B30BA">
        <w:rPr>
          <w:rFonts w:ascii="Times New Roman" w:hAnsi="Times New Roman"/>
        </w:rPr>
        <w:t xml:space="preserve">artigo 2º da Lei Estadual 10.543/2016, </w:t>
      </w:r>
      <w:r w:rsidR="003548A8">
        <w:rPr>
          <w:rFonts w:ascii="Times New Roman" w:hAnsi="Times New Roman"/>
        </w:rPr>
        <w:t xml:space="preserve">fica </w:t>
      </w:r>
      <w:r w:rsidR="008B30BA">
        <w:rPr>
          <w:rFonts w:ascii="Times New Roman" w:hAnsi="Times New Roman"/>
        </w:rPr>
        <w:t>acr</w:t>
      </w:r>
      <w:r w:rsidR="003548A8">
        <w:rPr>
          <w:rFonts w:ascii="Times New Roman" w:hAnsi="Times New Roman"/>
        </w:rPr>
        <w:t>e</w:t>
      </w:r>
      <w:r w:rsidR="008B30BA">
        <w:rPr>
          <w:rFonts w:ascii="Times New Roman" w:hAnsi="Times New Roman"/>
        </w:rPr>
        <w:t>sci</w:t>
      </w:r>
      <w:r w:rsidR="003548A8">
        <w:rPr>
          <w:rFonts w:ascii="Times New Roman" w:hAnsi="Times New Roman"/>
        </w:rPr>
        <w:t>d</w:t>
      </w:r>
      <w:r w:rsidR="008B30BA">
        <w:rPr>
          <w:rFonts w:ascii="Times New Roman" w:hAnsi="Times New Roman"/>
        </w:rPr>
        <w:t>o do inciso VIII, com a seguinte redação:</w:t>
      </w:r>
    </w:p>
    <w:p w:rsidR="008B30BA" w:rsidRPr="008B30BA" w:rsidRDefault="008B30BA" w:rsidP="008B30BA">
      <w:pPr>
        <w:pStyle w:val="Corpo"/>
        <w:tabs>
          <w:tab w:val="left" w:pos="0"/>
        </w:tabs>
        <w:ind w:firstLine="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</w:rPr>
        <w:t>“VIII – Obriga</w:t>
      </w:r>
      <w:r w:rsidR="009A0CED">
        <w:rPr>
          <w:rFonts w:ascii="Times New Roman" w:hAnsi="Times New Roman"/>
          <w:i/>
          <w:iCs/>
        </w:rPr>
        <w:t>ção</w:t>
      </w:r>
      <w:r>
        <w:rPr>
          <w:rFonts w:ascii="Times New Roman" w:hAnsi="Times New Roman"/>
          <w:i/>
          <w:iCs/>
        </w:rPr>
        <w:t xml:space="preserve"> </w:t>
      </w:r>
      <w:r w:rsidR="009A0CED">
        <w:rPr>
          <w:rFonts w:ascii="Times New Roman" w:hAnsi="Times New Roman"/>
          <w:i/>
          <w:iCs/>
        </w:rPr>
        <w:t>de</w:t>
      </w:r>
      <w:r>
        <w:rPr>
          <w:rFonts w:ascii="Times New Roman" w:hAnsi="Times New Roman"/>
          <w:i/>
          <w:iCs/>
        </w:rPr>
        <w:t xml:space="preserve"> apresentação de Exame Médico para a prática de Atividades Físicas</w:t>
      </w:r>
      <w:r w:rsidR="009A0CED">
        <w:rPr>
          <w:rFonts w:ascii="Times New Roman" w:hAnsi="Times New Roman"/>
          <w:i/>
          <w:iCs/>
        </w:rPr>
        <w:t>”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Esta Lei entra em vigor na data de sua publicação</w:t>
      </w:r>
      <w:r w:rsidR="009A0CED">
        <w:rPr>
          <w:rFonts w:ascii="Times New Roman" w:hAnsi="Times New Roman"/>
          <w:szCs w:val="24"/>
        </w:rPr>
        <w:t>, revogando-se as disposições em contrário.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3548A8" w:rsidRDefault="006055A2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718A">
        <w:rPr>
          <w:rFonts w:ascii="Times New Roman" w:eastAsia="Calibri" w:hAnsi="Times New Roman" w:cs="Times New Roman"/>
          <w:sz w:val="24"/>
          <w:szCs w:val="24"/>
        </w:rPr>
        <w:t>Na contemporaneidade, a inatividade física e o consequente</w:t>
      </w:r>
      <w:r w:rsidR="00B5718A" w:rsidRPr="00B5718A">
        <w:rPr>
          <w:rFonts w:ascii="Times New Roman" w:eastAsia="Calibri" w:hAnsi="Times New Roman" w:cs="Times New Roman"/>
          <w:sz w:val="24"/>
          <w:szCs w:val="24"/>
        </w:rPr>
        <w:t xml:space="preserve"> sedentarismo</w:t>
      </w:r>
      <w:r w:rsidR="00AE1686">
        <w:rPr>
          <w:rFonts w:ascii="Times New Roman" w:eastAsia="Calibri" w:hAnsi="Times New Roman" w:cs="Times New Roman"/>
          <w:sz w:val="24"/>
          <w:szCs w:val="24"/>
        </w:rPr>
        <w:t xml:space="preserve"> advindo de sua ocorrência</w:t>
      </w:r>
      <w:r w:rsidR="00B5718A" w:rsidRPr="00B57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5718A" w:rsidRPr="00B5718A">
        <w:rPr>
          <w:rFonts w:ascii="Times New Roman" w:eastAsia="Calibri" w:hAnsi="Times New Roman" w:cs="Times New Roman"/>
          <w:sz w:val="24"/>
          <w:szCs w:val="24"/>
        </w:rPr>
        <w:t>t</w:t>
      </w:r>
      <w:r w:rsidR="003548A8">
        <w:rPr>
          <w:rFonts w:ascii="Times New Roman" w:eastAsia="Calibri" w:hAnsi="Times New Roman" w:cs="Times New Roman"/>
          <w:sz w:val="24"/>
          <w:szCs w:val="24"/>
        </w:rPr>
        <w:t>e</w:t>
      </w:r>
      <w:r w:rsidR="00B5718A" w:rsidRPr="00B5718A">
        <w:rPr>
          <w:rFonts w:ascii="Times New Roman" w:eastAsia="Calibri" w:hAnsi="Times New Roman" w:cs="Times New Roman"/>
          <w:sz w:val="24"/>
          <w:szCs w:val="24"/>
        </w:rPr>
        <w:t>m</w:t>
      </w:r>
      <w:proofErr w:type="gramEnd"/>
      <w:r w:rsidR="00B5718A" w:rsidRPr="00B5718A">
        <w:rPr>
          <w:rFonts w:ascii="Times New Roman" w:eastAsia="Calibri" w:hAnsi="Times New Roman" w:cs="Times New Roman"/>
          <w:sz w:val="24"/>
          <w:szCs w:val="24"/>
        </w:rPr>
        <w:t xml:space="preserve"> evoluído drasticamente, </w:t>
      </w:r>
      <w:r w:rsidR="00AE1686">
        <w:rPr>
          <w:rFonts w:ascii="Times New Roman" w:eastAsia="Calibri" w:hAnsi="Times New Roman" w:cs="Times New Roman"/>
          <w:sz w:val="24"/>
          <w:szCs w:val="24"/>
        </w:rPr>
        <w:t>principalmente se compararmos com</w:t>
      </w:r>
      <w:r w:rsidR="00B5718A" w:rsidRPr="00B5718A">
        <w:rPr>
          <w:rFonts w:ascii="Times New Roman" w:eastAsia="Calibri" w:hAnsi="Times New Roman" w:cs="Times New Roman"/>
          <w:sz w:val="24"/>
          <w:szCs w:val="24"/>
        </w:rPr>
        <w:t xml:space="preserve"> décadas anteriores</w:t>
      </w:r>
      <w:r w:rsidR="00AE1686">
        <w:rPr>
          <w:rFonts w:ascii="Times New Roman" w:eastAsia="Calibri" w:hAnsi="Times New Roman" w:cs="Times New Roman"/>
          <w:sz w:val="24"/>
          <w:szCs w:val="24"/>
        </w:rPr>
        <w:t>. Isso</w:t>
      </w:r>
      <w:r w:rsidR="00B5718A" w:rsidRPr="00B5718A">
        <w:rPr>
          <w:rFonts w:ascii="Times New Roman" w:eastAsia="Calibri" w:hAnsi="Times New Roman" w:cs="Times New Roman"/>
          <w:sz w:val="24"/>
          <w:szCs w:val="24"/>
        </w:rPr>
        <w:t xml:space="preserve"> contribu</w:t>
      </w:r>
      <w:r w:rsidR="00AE1686">
        <w:rPr>
          <w:rFonts w:ascii="Times New Roman" w:eastAsia="Calibri" w:hAnsi="Times New Roman" w:cs="Times New Roman"/>
          <w:sz w:val="24"/>
          <w:szCs w:val="24"/>
        </w:rPr>
        <w:t>i</w:t>
      </w:r>
      <w:r w:rsidR="00B5718A" w:rsidRPr="00B5718A">
        <w:rPr>
          <w:rFonts w:ascii="Times New Roman" w:eastAsia="Calibri" w:hAnsi="Times New Roman" w:cs="Times New Roman"/>
          <w:sz w:val="24"/>
          <w:szCs w:val="24"/>
        </w:rPr>
        <w:t xml:space="preserve"> para o aumento dos malefícios associados à </w:t>
      </w:r>
      <w:r w:rsidR="00AE1686">
        <w:rPr>
          <w:rFonts w:ascii="Times New Roman" w:eastAsia="Calibri" w:hAnsi="Times New Roman" w:cs="Times New Roman"/>
          <w:sz w:val="24"/>
          <w:szCs w:val="24"/>
        </w:rPr>
        <w:t>saúde e</w:t>
      </w:r>
      <w:r w:rsidR="00B5718A" w:rsidRPr="00B5718A">
        <w:rPr>
          <w:rFonts w:ascii="Times New Roman" w:eastAsia="Calibri" w:hAnsi="Times New Roman" w:cs="Times New Roman"/>
          <w:sz w:val="24"/>
          <w:szCs w:val="24"/>
        </w:rPr>
        <w:t xml:space="preserve"> ao bem-estar dos indivíduos</w:t>
      </w:r>
      <w:r w:rsidR="00AE168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E1686" w:rsidRDefault="00AE1686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AE1686">
        <w:rPr>
          <w:rFonts w:ascii="Times New Roman" w:eastAsia="Calibri" w:hAnsi="Times New Roman" w:cs="Times New Roman"/>
          <w:sz w:val="24"/>
          <w:szCs w:val="24"/>
        </w:rPr>
        <w:t xml:space="preserve">entro desse cenário atual, a prática de atividade física regular e seus benefícios para a saúde são vistos como importantes aliados contra consequências que parecem ser bastante </w:t>
      </w:r>
      <w:r w:rsidR="006055A2">
        <w:rPr>
          <w:rFonts w:ascii="Times New Roman" w:eastAsia="Calibri" w:hAnsi="Times New Roman" w:cs="Times New Roman"/>
          <w:sz w:val="24"/>
          <w:szCs w:val="24"/>
        </w:rPr>
        <w:t>evidentes</w:t>
      </w:r>
      <w:r w:rsidR="006055A2" w:rsidRPr="00AE1686">
        <w:rPr>
          <w:rFonts w:ascii="Times New Roman" w:eastAsia="Calibri" w:hAnsi="Times New Roman" w:cs="Times New Roman"/>
          <w:sz w:val="24"/>
          <w:szCs w:val="24"/>
        </w:rPr>
        <w:t>, como por exemplo, o desenvolvimento</w:t>
      </w:r>
      <w:r w:rsidRPr="00AE1686">
        <w:rPr>
          <w:rFonts w:ascii="Times New Roman" w:eastAsia="Calibri" w:hAnsi="Times New Roman" w:cs="Times New Roman"/>
          <w:sz w:val="24"/>
          <w:szCs w:val="24"/>
        </w:rPr>
        <w:t xml:space="preserve"> de doenças crônicas degenerativas. Esses resultados são debatidos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frequentemente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entre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profissionais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área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saúde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86">
        <w:rPr>
          <w:rFonts w:ascii="Times New Roman" w:eastAsia="Calibri" w:hAnsi="Times New Roman" w:cs="Times New Roman"/>
          <w:sz w:val="24"/>
          <w:szCs w:val="24"/>
        </w:rPr>
        <w:t>amplamente documentados na literatura</w:t>
      </w: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1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4D77" w:rsidRDefault="00AE1686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É, portanto, nesse cenário que a presente proposta tem por objetivo a proteção da saúde das pessoas matriculadas em academias e similares. Embora </w:t>
      </w:r>
      <w:r w:rsidR="006055A2">
        <w:rPr>
          <w:rFonts w:ascii="Times New Roman" w:eastAsia="Calibri" w:hAnsi="Times New Roman" w:cs="Times New Roman"/>
          <w:sz w:val="24"/>
          <w:szCs w:val="24"/>
        </w:rPr>
        <w:t xml:space="preserve">seja recorrente a indicação de procura por médicos antes do início de práticas esportivas, em virtude do cotidiano das próprias academias, esse acompanhamento é dispensado, restando tão somente a avaliação física feita por profissionais da educação física. </w:t>
      </w:r>
    </w:p>
    <w:p w:rsidR="00AE1686" w:rsidRDefault="006055A2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Ressalta-se que embora a avaliação física seja deveras importante nesse processo, sua realização não exclui a necessidade de avaliação médica haja vista que a prática esportiva esvai as fronteiras físicas.</w:t>
      </w:r>
    </w:p>
    <w:p w:rsidR="006055A2" w:rsidRDefault="005074E4" w:rsidP="005074E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Para corroborar com a necessidade de alerta para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susodit</w:t>
      </w:r>
      <w:r w:rsidR="00017D94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tema, destacamos uma gama de matérias que apontam para ocorrências que poderiam ter sido evitadas em caso de acompanhamento médico.</w:t>
      </w:r>
      <w:r w:rsidR="006055A2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2"/>
      </w:r>
      <w:r w:rsidR="006055A2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3"/>
      </w: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4"/>
      </w:r>
      <w:r w:rsidR="00017D94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5"/>
      </w:r>
      <w:r w:rsidR="00017D94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6"/>
      </w:r>
      <w:r w:rsidR="006055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60D7" w:rsidRDefault="00D26D5A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Por fim, outro ponto que comunga com a necessidade da referida alteração são as consequências da COVID-19. </w:t>
      </w:r>
      <w:r w:rsidRPr="00D26D5A">
        <w:rPr>
          <w:rFonts w:ascii="Times New Roman" w:eastAsia="Calibri" w:hAnsi="Times New Roman" w:cs="Times New Roman"/>
          <w:sz w:val="24"/>
          <w:szCs w:val="24"/>
        </w:rPr>
        <w:t xml:space="preserve">Por  se  instalar  inicialmente  nos  pulmões,  as  sequelas  referentes  ao  sistema  respiratório </w:t>
      </w:r>
      <w:r w:rsidR="007E60D7">
        <w:rPr>
          <w:rFonts w:ascii="Times New Roman" w:eastAsia="Calibri" w:hAnsi="Times New Roman" w:cs="Times New Roman"/>
          <w:sz w:val="24"/>
          <w:szCs w:val="24"/>
        </w:rPr>
        <w:t xml:space="preserve">nesses casos </w:t>
      </w:r>
      <w:r w:rsidRPr="00D26D5A">
        <w:rPr>
          <w:rFonts w:ascii="Times New Roman" w:eastAsia="Calibri" w:hAnsi="Times New Roman" w:cs="Times New Roman"/>
          <w:sz w:val="24"/>
          <w:szCs w:val="24"/>
        </w:rPr>
        <w:t xml:space="preserve">são  mais significantes e evidentes </w:t>
      </w:r>
      <w:r w:rsidR="007E60D7">
        <w:rPr>
          <w:rFonts w:ascii="Times New Roman" w:eastAsia="Calibri" w:hAnsi="Times New Roman" w:cs="Times New Roman"/>
          <w:sz w:val="24"/>
          <w:szCs w:val="24"/>
        </w:rPr>
        <w:t xml:space="preserve">no tocante à </w:t>
      </w:r>
      <w:r w:rsidRPr="00D26D5A">
        <w:rPr>
          <w:rFonts w:ascii="Times New Roman" w:eastAsia="Calibri" w:hAnsi="Times New Roman" w:cs="Times New Roman"/>
          <w:sz w:val="24"/>
          <w:szCs w:val="24"/>
        </w:rPr>
        <w:t>redução do volume e capacidade pulmonar, dificuldades na prática de exercícios físicos resultando em perda funcional, cansaço, fadiga, e dispneia mesmo em repouso ou na execução de atividades de vida diária (</w:t>
      </w:r>
      <w:proofErr w:type="spellStart"/>
      <w:r w:rsidRPr="00D26D5A">
        <w:rPr>
          <w:rFonts w:ascii="Times New Roman" w:eastAsia="Calibri" w:hAnsi="Times New Roman" w:cs="Times New Roman"/>
          <w:sz w:val="24"/>
          <w:szCs w:val="24"/>
        </w:rPr>
        <w:t>AVDs</w:t>
      </w:r>
      <w:proofErr w:type="spellEnd"/>
      <w:r w:rsidRPr="00D26D5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D26D5A" w:rsidRDefault="007E60D7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Pontua-se ainda a possibilidade de</w:t>
      </w:r>
      <w:r w:rsidR="00D26D5A" w:rsidRPr="00D26D5A">
        <w:rPr>
          <w:rFonts w:ascii="Times New Roman" w:eastAsia="Calibri" w:hAnsi="Times New Roman" w:cs="Times New Roman"/>
          <w:sz w:val="24"/>
          <w:szCs w:val="24"/>
        </w:rPr>
        <w:t xml:space="preserve"> acometimento de outros sistemas do organismo como o cardiovascular, acarretando lesão cardíaca aguda, miocardite, inflamação</w:t>
      </w:r>
      <w:r w:rsidR="00D26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D5A" w:rsidRPr="00D26D5A">
        <w:rPr>
          <w:rFonts w:ascii="Times New Roman" w:eastAsia="Calibri" w:hAnsi="Times New Roman" w:cs="Times New Roman"/>
          <w:sz w:val="24"/>
          <w:szCs w:val="24"/>
        </w:rPr>
        <w:t xml:space="preserve">vascular e arritmias cardíacas. No tangente </w:t>
      </w:r>
      <w:r w:rsidR="00A44D77">
        <w:rPr>
          <w:rFonts w:ascii="Times New Roman" w:eastAsia="Calibri" w:hAnsi="Times New Roman" w:cs="Times New Roman"/>
          <w:sz w:val="24"/>
          <w:szCs w:val="24"/>
        </w:rPr>
        <w:t>à</w:t>
      </w:r>
      <w:r w:rsidR="00D26D5A" w:rsidRPr="00D26D5A">
        <w:rPr>
          <w:rFonts w:ascii="Times New Roman" w:eastAsia="Calibri" w:hAnsi="Times New Roman" w:cs="Times New Roman"/>
          <w:sz w:val="24"/>
          <w:szCs w:val="24"/>
        </w:rPr>
        <w:t>s sequelas neurológicas</w:t>
      </w:r>
      <w:r w:rsidR="00D26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D5A" w:rsidRPr="00D26D5A">
        <w:rPr>
          <w:rFonts w:ascii="Times New Roman" w:eastAsia="Calibri" w:hAnsi="Times New Roman" w:cs="Times New Roman"/>
          <w:sz w:val="24"/>
          <w:szCs w:val="24"/>
        </w:rPr>
        <w:t xml:space="preserve">são bastante expressivas </w:t>
      </w:r>
      <w:r w:rsidR="00A44D77">
        <w:rPr>
          <w:rFonts w:ascii="Times New Roman" w:eastAsia="Calibri" w:hAnsi="Times New Roman" w:cs="Times New Roman"/>
          <w:sz w:val="24"/>
          <w:szCs w:val="24"/>
        </w:rPr>
        <w:t xml:space="preserve">aquelas </w:t>
      </w:r>
      <w:r w:rsidR="00D26D5A" w:rsidRPr="00D26D5A">
        <w:rPr>
          <w:rFonts w:ascii="Times New Roman" w:eastAsia="Calibri" w:hAnsi="Times New Roman" w:cs="Times New Roman"/>
          <w:sz w:val="24"/>
          <w:szCs w:val="24"/>
        </w:rPr>
        <w:t>que afetam o trato olfatório causando</w:t>
      </w:r>
      <w:r w:rsidR="00D26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26D5A" w:rsidRPr="00D26D5A">
        <w:rPr>
          <w:rFonts w:ascii="Times New Roman" w:eastAsia="Calibri" w:hAnsi="Times New Roman" w:cs="Times New Roman"/>
          <w:sz w:val="24"/>
          <w:szCs w:val="24"/>
        </w:rPr>
        <w:t>hiposmia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D5A" w:rsidRPr="00D26D5A">
        <w:rPr>
          <w:rFonts w:ascii="Times New Roman" w:eastAsia="Calibri" w:hAnsi="Times New Roman" w:cs="Times New Roman"/>
          <w:sz w:val="24"/>
          <w:szCs w:val="24"/>
        </w:rPr>
        <w:t xml:space="preserve">(diminuição do olfato) já relatado por diversos pacientes pós-covid-19e bem como </w:t>
      </w:r>
      <w:proofErr w:type="spellStart"/>
      <w:r w:rsidR="00D26D5A" w:rsidRPr="00D26D5A">
        <w:rPr>
          <w:rFonts w:ascii="Times New Roman" w:eastAsia="Calibri" w:hAnsi="Times New Roman" w:cs="Times New Roman"/>
          <w:sz w:val="24"/>
          <w:szCs w:val="24"/>
        </w:rPr>
        <w:t>disgeusia</w:t>
      </w:r>
      <w:proofErr w:type="spellEnd"/>
      <w:r w:rsidR="00D26D5A" w:rsidRPr="00D26D5A">
        <w:rPr>
          <w:rFonts w:ascii="Times New Roman" w:eastAsia="Calibri" w:hAnsi="Times New Roman" w:cs="Times New Roman"/>
          <w:sz w:val="24"/>
          <w:szCs w:val="24"/>
        </w:rPr>
        <w:t xml:space="preserve"> (distorção ou diminuição do paladar).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D5A" w:rsidRPr="00D26D5A">
        <w:rPr>
          <w:rFonts w:ascii="Times New Roman" w:eastAsia="Calibri" w:hAnsi="Times New Roman" w:cs="Times New Roman"/>
          <w:sz w:val="24"/>
          <w:szCs w:val="24"/>
        </w:rPr>
        <w:t>Contudo,  tais  progressos  dependem  não  só  da gravidade e extensão da lesão promovida pela infecção viral como também</w:t>
      </w:r>
      <w:r w:rsidR="00D26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D5A" w:rsidRPr="00D26D5A">
        <w:rPr>
          <w:rFonts w:ascii="Times New Roman" w:eastAsia="Calibri" w:hAnsi="Times New Roman" w:cs="Times New Roman"/>
          <w:sz w:val="24"/>
          <w:szCs w:val="24"/>
        </w:rPr>
        <w:t>da</w:t>
      </w:r>
      <w:r w:rsidR="00D26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D5A" w:rsidRPr="00D26D5A">
        <w:rPr>
          <w:rFonts w:ascii="Times New Roman" w:eastAsia="Calibri" w:hAnsi="Times New Roman" w:cs="Times New Roman"/>
          <w:sz w:val="24"/>
          <w:szCs w:val="24"/>
        </w:rPr>
        <w:t>presença de comorbidades</w:t>
      </w:r>
      <w:r w:rsidR="00D26D5A">
        <w:rPr>
          <w:rFonts w:ascii="Times New Roman" w:eastAsia="Calibri" w:hAnsi="Times New Roman" w:cs="Times New Roman"/>
          <w:sz w:val="24"/>
          <w:szCs w:val="24"/>
        </w:rPr>
        <w:t>.</w:t>
      </w:r>
      <w:r w:rsidR="00D26D5A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7"/>
      </w:r>
    </w:p>
    <w:p w:rsidR="005315A5" w:rsidRPr="005315A5" w:rsidRDefault="00F07487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  <w:footnote w:id="1">
    <w:p w:rsidR="00AE1686" w:rsidRPr="00017D94" w:rsidRDefault="00AE1686" w:rsidP="00017D94">
      <w:pPr>
        <w:pStyle w:val="Textodenotaderodap"/>
        <w:jc w:val="both"/>
        <w:rPr>
          <w:rFonts w:ascii="Times New Roman" w:hAnsi="Times New Roman" w:cs="Times New Roman"/>
        </w:rPr>
      </w:pPr>
      <w:r w:rsidRPr="00017D94">
        <w:rPr>
          <w:rStyle w:val="Refdenotaderodap"/>
          <w:rFonts w:ascii="Times New Roman" w:hAnsi="Times New Roman" w:cs="Times New Roman"/>
        </w:rPr>
        <w:footnoteRef/>
      </w:r>
      <w:r w:rsidRPr="00017D94">
        <w:rPr>
          <w:rFonts w:ascii="Times New Roman" w:hAnsi="Times New Roman" w:cs="Times New Roman"/>
        </w:rPr>
        <w:t xml:space="preserve"> Farias Júnior JC, </w:t>
      </w:r>
      <w:proofErr w:type="spellStart"/>
      <w:r w:rsidRPr="00017D94">
        <w:rPr>
          <w:rFonts w:ascii="Times New Roman" w:hAnsi="Times New Roman" w:cs="Times New Roman"/>
        </w:rPr>
        <w:t>Nahas</w:t>
      </w:r>
      <w:proofErr w:type="spellEnd"/>
      <w:r w:rsidRPr="00017D94">
        <w:rPr>
          <w:rFonts w:ascii="Times New Roman" w:hAnsi="Times New Roman" w:cs="Times New Roman"/>
        </w:rPr>
        <w:t xml:space="preserve"> MV, Barros MVG, </w:t>
      </w:r>
      <w:proofErr w:type="spellStart"/>
      <w:r w:rsidRPr="00017D94">
        <w:rPr>
          <w:rFonts w:ascii="Times New Roman" w:hAnsi="Times New Roman" w:cs="Times New Roman"/>
        </w:rPr>
        <w:t>Loch</w:t>
      </w:r>
      <w:proofErr w:type="spellEnd"/>
      <w:r w:rsidRPr="00017D94">
        <w:rPr>
          <w:rFonts w:ascii="Times New Roman" w:hAnsi="Times New Roman" w:cs="Times New Roman"/>
        </w:rPr>
        <w:t xml:space="preserve"> MR, Oliveira ESA, De Bem MFL, Lopes AS. </w:t>
      </w:r>
      <w:r w:rsidRPr="00017D94">
        <w:rPr>
          <w:rFonts w:ascii="Times New Roman" w:hAnsi="Times New Roman" w:cs="Times New Roman"/>
          <w:b/>
          <w:bCs/>
        </w:rPr>
        <w:t>Comportamentos de risco à saúde em adolescentes no Sul do Brasil: prevalência e fatores ass</w:t>
      </w:r>
      <w:bookmarkStart w:id="0" w:name="_GoBack"/>
      <w:bookmarkEnd w:id="0"/>
      <w:r w:rsidRPr="00017D94">
        <w:rPr>
          <w:rFonts w:ascii="Times New Roman" w:hAnsi="Times New Roman" w:cs="Times New Roman"/>
          <w:b/>
          <w:bCs/>
        </w:rPr>
        <w:t>ociados</w:t>
      </w:r>
      <w:r w:rsidRPr="00017D94">
        <w:rPr>
          <w:rFonts w:ascii="Times New Roman" w:hAnsi="Times New Roman" w:cs="Times New Roman"/>
        </w:rPr>
        <w:t xml:space="preserve">. </w:t>
      </w:r>
      <w:proofErr w:type="spellStart"/>
      <w:r w:rsidRPr="00017D94">
        <w:rPr>
          <w:rFonts w:ascii="Times New Roman" w:hAnsi="Times New Roman" w:cs="Times New Roman"/>
        </w:rPr>
        <w:t>Rev</w:t>
      </w:r>
      <w:proofErr w:type="spellEnd"/>
      <w:r w:rsidRPr="00017D94">
        <w:rPr>
          <w:rFonts w:ascii="Times New Roman" w:hAnsi="Times New Roman" w:cs="Times New Roman"/>
        </w:rPr>
        <w:t xml:space="preserve"> Panam </w:t>
      </w:r>
      <w:proofErr w:type="spellStart"/>
      <w:r w:rsidRPr="00017D94">
        <w:rPr>
          <w:rFonts w:ascii="Times New Roman" w:hAnsi="Times New Roman" w:cs="Times New Roman"/>
        </w:rPr>
        <w:t>Salud</w:t>
      </w:r>
      <w:proofErr w:type="spellEnd"/>
      <w:r w:rsidRPr="00017D94">
        <w:rPr>
          <w:rFonts w:ascii="Times New Roman" w:hAnsi="Times New Roman" w:cs="Times New Roman"/>
        </w:rPr>
        <w:t xml:space="preserve"> Publica. 2009.</w:t>
      </w:r>
    </w:p>
  </w:footnote>
  <w:footnote w:id="2">
    <w:p w:rsidR="006055A2" w:rsidRPr="00017D94" w:rsidRDefault="006055A2" w:rsidP="00017D94">
      <w:pPr>
        <w:pStyle w:val="Textodenotaderodap"/>
        <w:jc w:val="both"/>
        <w:rPr>
          <w:rFonts w:ascii="Times New Roman" w:hAnsi="Times New Roman" w:cs="Times New Roman"/>
        </w:rPr>
      </w:pPr>
      <w:r w:rsidRPr="00017D94">
        <w:rPr>
          <w:rStyle w:val="Refdenotaderodap"/>
          <w:rFonts w:ascii="Times New Roman" w:hAnsi="Times New Roman" w:cs="Times New Roman"/>
        </w:rPr>
        <w:footnoteRef/>
      </w:r>
      <w:r w:rsidRPr="00017D94">
        <w:rPr>
          <w:rFonts w:ascii="Times New Roman" w:hAnsi="Times New Roman" w:cs="Times New Roman"/>
        </w:rPr>
        <w:t xml:space="preserve"> Disponível em: https://g1.globo.com/ma/maranhao/noticia/atleta-morre-durante-natacao-em-academia-no-maranhao.ghtml</w:t>
      </w:r>
    </w:p>
  </w:footnote>
  <w:footnote w:id="3">
    <w:p w:rsidR="006055A2" w:rsidRPr="00017D94" w:rsidRDefault="006055A2" w:rsidP="00017D94">
      <w:pPr>
        <w:pStyle w:val="Textodenotaderodap"/>
        <w:jc w:val="both"/>
        <w:rPr>
          <w:rFonts w:ascii="Times New Roman" w:hAnsi="Times New Roman" w:cs="Times New Roman"/>
        </w:rPr>
      </w:pPr>
      <w:r w:rsidRPr="00017D94">
        <w:rPr>
          <w:rStyle w:val="Refdenotaderodap"/>
          <w:rFonts w:ascii="Times New Roman" w:hAnsi="Times New Roman" w:cs="Times New Roman"/>
        </w:rPr>
        <w:footnoteRef/>
      </w:r>
      <w:r w:rsidRPr="00017D94">
        <w:rPr>
          <w:rFonts w:ascii="Times New Roman" w:hAnsi="Times New Roman" w:cs="Times New Roman"/>
        </w:rPr>
        <w:t xml:space="preserve"> Disponível em: https://www.metropoles.com/brasil/policia-br/estudante-de-20-anos-morre-enquanto-realizava-exercicios-em-academia</w:t>
      </w:r>
    </w:p>
  </w:footnote>
  <w:footnote w:id="4">
    <w:p w:rsidR="005074E4" w:rsidRPr="00017D94" w:rsidRDefault="005074E4" w:rsidP="00017D94">
      <w:pPr>
        <w:pStyle w:val="Textodenotaderodap"/>
        <w:jc w:val="both"/>
        <w:rPr>
          <w:rFonts w:ascii="Times New Roman" w:hAnsi="Times New Roman" w:cs="Times New Roman"/>
        </w:rPr>
      </w:pPr>
      <w:r w:rsidRPr="00017D94">
        <w:rPr>
          <w:rStyle w:val="Refdenotaderodap"/>
          <w:rFonts w:ascii="Times New Roman" w:hAnsi="Times New Roman" w:cs="Times New Roman"/>
        </w:rPr>
        <w:footnoteRef/>
      </w:r>
      <w:r w:rsidRPr="00017D94">
        <w:rPr>
          <w:rFonts w:ascii="Times New Roman" w:hAnsi="Times New Roman" w:cs="Times New Roman"/>
        </w:rPr>
        <w:t xml:space="preserve"> Disponível </w:t>
      </w:r>
      <w:r w:rsidR="00017D94" w:rsidRPr="00017D94">
        <w:rPr>
          <w:rFonts w:ascii="Times New Roman" w:hAnsi="Times New Roman" w:cs="Times New Roman"/>
        </w:rPr>
        <w:t xml:space="preserve">em: </w:t>
      </w:r>
      <w:r w:rsidRPr="00017D94">
        <w:rPr>
          <w:rFonts w:ascii="Times New Roman" w:hAnsi="Times New Roman" w:cs="Times New Roman"/>
        </w:rPr>
        <w:t>https://www.nsctotal.com.br/noticias/jovem-morre-apos-mal-subito-na-academia-pai-infarta-e-nao-resiste-ao-saber-da-noticia</w:t>
      </w:r>
    </w:p>
  </w:footnote>
  <w:footnote w:id="5">
    <w:p w:rsidR="00017D94" w:rsidRDefault="00017D94" w:rsidP="00017D94">
      <w:pPr>
        <w:pStyle w:val="Textodenotaderodap"/>
        <w:jc w:val="both"/>
      </w:pPr>
      <w:r w:rsidRPr="00017D94">
        <w:rPr>
          <w:rStyle w:val="Refdenotaderodap"/>
          <w:rFonts w:ascii="Times New Roman" w:hAnsi="Times New Roman" w:cs="Times New Roman"/>
        </w:rPr>
        <w:footnoteRef/>
      </w:r>
      <w:r w:rsidRPr="00017D94">
        <w:rPr>
          <w:rFonts w:ascii="Times New Roman" w:hAnsi="Times New Roman" w:cs="Times New Roman"/>
        </w:rPr>
        <w:t xml:space="preserve"> Disponível em: https://dol.com.br/noticias/para/669093/mulher-morre-dentro-de-academia-em-belem?d=1</w:t>
      </w:r>
    </w:p>
  </w:footnote>
  <w:footnote w:id="6">
    <w:p w:rsidR="00017D94" w:rsidRDefault="00017D94" w:rsidP="00017D9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Disponível em: </w:t>
      </w:r>
      <w:r w:rsidRPr="00017D94">
        <w:t>https://www.metro1.com.br/noticias/cidade/38206,homem-morre-enquanto-se-exercitava-em-academia-segundo-caso-em-10-dias</w:t>
      </w:r>
    </w:p>
  </w:footnote>
  <w:footnote w:id="7">
    <w:p w:rsidR="00D26D5A" w:rsidRPr="00D26D5A" w:rsidRDefault="00D26D5A" w:rsidP="00D26D5A">
      <w:pPr>
        <w:pStyle w:val="Textodenotaderodap"/>
        <w:jc w:val="both"/>
        <w:rPr>
          <w:rFonts w:ascii="Times New Roman" w:hAnsi="Times New Roman" w:cs="Times New Roman"/>
        </w:rPr>
      </w:pPr>
      <w:r w:rsidRPr="00D26D5A">
        <w:rPr>
          <w:rStyle w:val="Refdenotaderodap"/>
          <w:rFonts w:ascii="Times New Roman" w:hAnsi="Times New Roman" w:cs="Times New Roman"/>
        </w:rPr>
        <w:footnoteRef/>
      </w:r>
      <w:r w:rsidRPr="00D26D5A">
        <w:rPr>
          <w:rFonts w:ascii="Times New Roman" w:hAnsi="Times New Roman" w:cs="Times New Roman"/>
        </w:rPr>
        <w:t xml:space="preserve"> CAMPOS, et al. Carga de doença da COVID-19 e de suas complicações agudas e crônicas: reflexões sobre a mensuração (DALY) e perspectivas no Sistema Único de Saúde. Cadernos de Saúde Pública, v.36, n.11,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17D94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548A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074E4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055A2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E60D7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30BA"/>
    <w:rsid w:val="008B5750"/>
    <w:rsid w:val="008C1F91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0CED"/>
    <w:rsid w:val="009A110A"/>
    <w:rsid w:val="009A35BB"/>
    <w:rsid w:val="009B2060"/>
    <w:rsid w:val="009C4C89"/>
    <w:rsid w:val="009D3148"/>
    <w:rsid w:val="00A00FC9"/>
    <w:rsid w:val="00A10AE1"/>
    <w:rsid w:val="00A2364E"/>
    <w:rsid w:val="00A24D52"/>
    <w:rsid w:val="00A37F30"/>
    <w:rsid w:val="00A44D77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E1686"/>
    <w:rsid w:val="00AF2039"/>
    <w:rsid w:val="00B03E6E"/>
    <w:rsid w:val="00B17C75"/>
    <w:rsid w:val="00B246C3"/>
    <w:rsid w:val="00B357F8"/>
    <w:rsid w:val="00B5718A"/>
    <w:rsid w:val="00B86FDD"/>
    <w:rsid w:val="00B91244"/>
    <w:rsid w:val="00B94553"/>
    <w:rsid w:val="00BA01A0"/>
    <w:rsid w:val="00BA1B36"/>
    <w:rsid w:val="00BA5722"/>
    <w:rsid w:val="00BA7A96"/>
    <w:rsid w:val="00BB555C"/>
    <w:rsid w:val="00BC0166"/>
    <w:rsid w:val="00BC4B5E"/>
    <w:rsid w:val="00BC5BA3"/>
    <w:rsid w:val="00BD7DAB"/>
    <w:rsid w:val="00BE4673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F1F0F"/>
    <w:rsid w:val="00D13618"/>
    <w:rsid w:val="00D23D3D"/>
    <w:rsid w:val="00D26D5A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B366C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05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41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7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43B4-227B-4672-B7F7-215099DA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Dayane Gomes da Silva Albuquerque</cp:lastModifiedBy>
  <cp:revision>4</cp:revision>
  <cp:lastPrinted>2020-06-08T20:50:00Z</cp:lastPrinted>
  <dcterms:created xsi:type="dcterms:W3CDTF">2021-09-23T12:34:00Z</dcterms:created>
  <dcterms:modified xsi:type="dcterms:W3CDTF">2021-09-28T12:41:00Z</dcterms:modified>
</cp:coreProperties>
</file>