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B9" w:rsidRPr="00F73193" w:rsidRDefault="006E68B9" w:rsidP="006C3300">
      <w:pPr>
        <w:jc w:val="both"/>
        <w:rPr>
          <w:rStyle w:val="nfase"/>
          <w:rFonts w:ascii="Arial" w:hAnsi="Arial" w:cs="Arial"/>
          <w:b/>
        </w:rPr>
      </w:pPr>
      <w:bookmarkStart w:id="0" w:name="_Hlk17101725"/>
      <w:bookmarkEnd w:id="0"/>
      <w:r w:rsidRPr="00F73193">
        <w:rPr>
          <w:rStyle w:val="nfase"/>
          <w:rFonts w:ascii="Arial" w:hAnsi="Arial" w:cs="Arial"/>
          <w:b/>
        </w:rPr>
        <w:t>INDICAÇÃO Nº     /20</w:t>
      </w:r>
      <w:r w:rsidR="00CC208B">
        <w:rPr>
          <w:rStyle w:val="nfase"/>
          <w:rFonts w:ascii="Arial" w:hAnsi="Arial" w:cs="Arial"/>
          <w:b/>
        </w:rPr>
        <w:t>2</w:t>
      </w:r>
      <w:r w:rsidR="00901BCF">
        <w:rPr>
          <w:rStyle w:val="nfase"/>
          <w:rFonts w:ascii="Arial" w:hAnsi="Arial" w:cs="Arial"/>
          <w:b/>
        </w:rPr>
        <w:t>1</w:t>
      </w:r>
    </w:p>
    <w:p w:rsidR="006E68B9" w:rsidRPr="00F73193" w:rsidRDefault="006E68B9" w:rsidP="006C3300">
      <w:pPr>
        <w:rPr>
          <w:rFonts w:ascii="Arial" w:hAnsi="Arial" w:cs="Arial"/>
        </w:rPr>
      </w:pPr>
      <w:bookmarkStart w:id="1" w:name="_Hlk17101588"/>
      <w:r w:rsidRPr="00F73193">
        <w:rPr>
          <w:rFonts w:ascii="Arial" w:hAnsi="Arial" w:cs="Arial"/>
        </w:rPr>
        <w:t xml:space="preserve">Senhor Presidente, </w:t>
      </w:r>
    </w:p>
    <w:p w:rsidR="005F7A5E" w:rsidRPr="007F42D4" w:rsidRDefault="006E68B9" w:rsidP="007F42D4">
      <w:pPr>
        <w:spacing w:line="360" w:lineRule="auto"/>
        <w:ind w:firstLine="1134"/>
        <w:jc w:val="both"/>
        <w:rPr>
          <w:rFonts w:ascii="Arial" w:hAnsi="Arial" w:cs="Arial"/>
          <w:bCs/>
          <w:color w:val="212529"/>
          <w:sz w:val="24"/>
          <w:szCs w:val="24"/>
          <w:shd w:val="clear" w:color="auto" w:fill="FFFFFF"/>
        </w:rPr>
      </w:pPr>
      <w:r w:rsidRPr="007F42D4">
        <w:rPr>
          <w:rFonts w:ascii="Arial" w:hAnsi="Arial" w:cs="Arial"/>
          <w:sz w:val="24"/>
          <w:szCs w:val="24"/>
        </w:rPr>
        <w:t xml:space="preserve">Na forma do que dispõe o Regimento Interno, deste Parlamento, requeiro a Vossa Excelência que, após ouvida a Mesa, seja encaminhado ofício ao </w:t>
      </w:r>
      <w:r w:rsidRPr="007F42D4">
        <w:rPr>
          <w:rFonts w:ascii="Arial" w:hAnsi="Arial" w:cs="Arial"/>
          <w:b/>
          <w:sz w:val="24"/>
          <w:szCs w:val="24"/>
        </w:rPr>
        <w:t>Governador do Estado – Dr. Flavio Dino</w:t>
      </w:r>
      <w:r w:rsidRPr="007F42D4">
        <w:rPr>
          <w:rFonts w:ascii="Arial" w:hAnsi="Arial" w:cs="Arial"/>
          <w:sz w:val="24"/>
          <w:szCs w:val="24"/>
        </w:rPr>
        <w:t xml:space="preserve">, </w:t>
      </w:r>
      <w:r w:rsidR="00901BCF" w:rsidRPr="007F42D4">
        <w:rPr>
          <w:rFonts w:ascii="Arial" w:hAnsi="Arial" w:cs="Arial"/>
          <w:sz w:val="24"/>
          <w:szCs w:val="24"/>
        </w:rPr>
        <w:t>solicitando</w:t>
      </w:r>
      <w:r w:rsidR="005F7A5E" w:rsidRPr="007F42D4">
        <w:rPr>
          <w:rFonts w:ascii="Arial" w:hAnsi="Arial" w:cs="Arial"/>
          <w:sz w:val="24"/>
          <w:szCs w:val="24"/>
        </w:rPr>
        <w:t xml:space="preserve"> </w:t>
      </w:r>
      <w:r w:rsidR="00901BCF" w:rsidRPr="007F42D4">
        <w:rPr>
          <w:rFonts w:ascii="Arial" w:hAnsi="Arial" w:cs="Arial"/>
          <w:sz w:val="24"/>
          <w:szCs w:val="24"/>
        </w:rPr>
        <w:t xml:space="preserve">que </w:t>
      </w:r>
      <w:r w:rsidR="00AE6C0F">
        <w:rPr>
          <w:rFonts w:ascii="Arial" w:hAnsi="Arial" w:cs="Arial"/>
          <w:sz w:val="24"/>
          <w:szCs w:val="24"/>
        </w:rPr>
        <w:t xml:space="preserve">a </w:t>
      </w:r>
      <w:r w:rsidR="00AE6C0F" w:rsidRPr="00AE6C0F">
        <w:rPr>
          <w:rFonts w:ascii="Arial" w:hAnsi="Arial" w:cs="Arial"/>
          <w:b/>
          <w:bCs/>
          <w:sz w:val="24"/>
          <w:szCs w:val="24"/>
        </w:rPr>
        <w:t xml:space="preserve">Presidente do PROCON Maranhão e VIVA - Dra. Karen Barros, </w:t>
      </w:r>
      <w:r w:rsidR="00AE6C0F">
        <w:rPr>
          <w:rFonts w:ascii="Arial" w:hAnsi="Arial" w:cs="Arial"/>
          <w:sz w:val="24"/>
          <w:szCs w:val="24"/>
        </w:rPr>
        <w:t xml:space="preserve">implante uma unidade do Viva/Procon no município de Bequimão – MA. </w:t>
      </w:r>
    </w:p>
    <w:bookmarkEnd w:id="1"/>
    <w:p w:rsidR="00231FB5" w:rsidRDefault="00AE6C0F" w:rsidP="007F42D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referido pedido tem a finalidade de levar mais cidadania a todos, através dos diversos serviços ofertados pela Unidade, visando garantir direitos básicos tais como </w:t>
      </w:r>
      <w:r w:rsidR="00C82208">
        <w:rPr>
          <w:rFonts w:ascii="Arial" w:hAnsi="Arial" w:cs="Arial"/>
          <w:sz w:val="24"/>
          <w:szCs w:val="24"/>
        </w:rPr>
        <w:t xml:space="preserve">a emissão de documentos e resoluções de demandas que devem ser apuradas pelo PROCON. </w:t>
      </w:r>
      <w:bookmarkStart w:id="2" w:name="_GoBack"/>
      <w:bookmarkEnd w:id="2"/>
    </w:p>
    <w:p w:rsidR="00CB34F0" w:rsidRDefault="00CB34F0" w:rsidP="007F42D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unidade instalada irá reduzir gastos de quem muita das vezes precisa ir até a capital para realizar serviços básicos, elevando o custo com passagens e hospedagem. </w:t>
      </w:r>
    </w:p>
    <w:p w:rsidR="00242235" w:rsidRPr="007F42D4" w:rsidRDefault="00242235" w:rsidP="007F42D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>Nestes termos, solicitamos o atendimento ao nosso pleito.</w:t>
      </w:r>
    </w:p>
    <w:p w:rsidR="00242235" w:rsidRPr="007F42D4" w:rsidRDefault="00242235" w:rsidP="007F42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7F42D4">
        <w:rPr>
          <w:rFonts w:ascii="Arial" w:hAnsi="Arial" w:cs="Arial"/>
          <w:sz w:val="24"/>
          <w:szCs w:val="24"/>
        </w:rPr>
        <w:t>Haickel</w:t>
      </w:r>
      <w:proofErr w:type="spellEnd"/>
      <w:r w:rsidRPr="007F42D4">
        <w:rPr>
          <w:rFonts w:ascii="Arial" w:hAnsi="Arial" w:cs="Arial"/>
          <w:sz w:val="24"/>
          <w:szCs w:val="24"/>
        </w:rPr>
        <w:t xml:space="preserve">” do </w:t>
      </w:r>
      <w:proofErr w:type="spellStart"/>
      <w:r w:rsidRPr="007F42D4">
        <w:rPr>
          <w:rFonts w:ascii="Arial" w:hAnsi="Arial" w:cs="Arial"/>
          <w:sz w:val="24"/>
          <w:szCs w:val="24"/>
        </w:rPr>
        <w:t>Palacio</w:t>
      </w:r>
      <w:proofErr w:type="spellEnd"/>
      <w:r w:rsidRPr="007F42D4">
        <w:rPr>
          <w:rFonts w:ascii="Arial" w:hAnsi="Arial" w:cs="Arial"/>
          <w:sz w:val="24"/>
          <w:szCs w:val="24"/>
        </w:rPr>
        <w:t xml:space="preserve"> “Manuel </w:t>
      </w:r>
      <w:proofErr w:type="spellStart"/>
      <w:r w:rsidRPr="007F42D4">
        <w:rPr>
          <w:rFonts w:ascii="Arial" w:hAnsi="Arial" w:cs="Arial"/>
          <w:sz w:val="24"/>
          <w:szCs w:val="24"/>
        </w:rPr>
        <w:t>Beckman</w:t>
      </w:r>
      <w:proofErr w:type="spellEnd"/>
      <w:r w:rsidRPr="007F42D4">
        <w:rPr>
          <w:rFonts w:ascii="Arial" w:hAnsi="Arial" w:cs="Arial"/>
          <w:sz w:val="24"/>
          <w:szCs w:val="24"/>
        </w:rPr>
        <w:t>”. São Luís</w:t>
      </w:r>
      <w:r w:rsidR="000C58DD">
        <w:rPr>
          <w:rFonts w:ascii="Arial" w:hAnsi="Arial" w:cs="Arial"/>
          <w:sz w:val="24"/>
          <w:szCs w:val="24"/>
        </w:rPr>
        <w:t xml:space="preserve"> 2</w:t>
      </w:r>
      <w:r w:rsidR="00CB34F0">
        <w:rPr>
          <w:rFonts w:ascii="Arial" w:hAnsi="Arial" w:cs="Arial"/>
          <w:sz w:val="24"/>
          <w:szCs w:val="24"/>
        </w:rPr>
        <w:t>2</w:t>
      </w:r>
      <w:r w:rsidR="000C58DD">
        <w:rPr>
          <w:rFonts w:ascii="Arial" w:hAnsi="Arial" w:cs="Arial"/>
          <w:sz w:val="24"/>
          <w:szCs w:val="24"/>
        </w:rPr>
        <w:t xml:space="preserve"> de dezembro</w:t>
      </w:r>
      <w:r w:rsidR="00B87A71" w:rsidRPr="007F42D4">
        <w:rPr>
          <w:rFonts w:ascii="Arial" w:hAnsi="Arial" w:cs="Arial"/>
          <w:sz w:val="24"/>
          <w:szCs w:val="24"/>
        </w:rPr>
        <w:t xml:space="preserve"> </w:t>
      </w:r>
      <w:r w:rsidR="00845A57" w:rsidRPr="007F42D4">
        <w:rPr>
          <w:rFonts w:ascii="Arial" w:hAnsi="Arial" w:cs="Arial"/>
          <w:sz w:val="24"/>
          <w:szCs w:val="24"/>
        </w:rPr>
        <w:t>de 2021</w:t>
      </w:r>
      <w:r w:rsidRPr="007F42D4">
        <w:rPr>
          <w:rFonts w:ascii="Arial" w:hAnsi="Arial" w:cs="Arial"/>
          <w:sz w:val="24"/>
          <w:szCs w:val="24"/>
        </w:rPr>
        <w:t xml:space="preserve"> – Dra. </w:t>
      </w:r>
      <w:proofErr w:type="spellStart"/>
      <w:r w:rsidRPr="007F42D4">
        <w:rPr>
          <w:rFonts w:ascii="Arial" w:hAnsi="Arial" w:cs="Arial"/>
          <w:sz w:val="24"/>
          <w:szCs w:val="24"/>
        </w:rPr>
        <w:t>Thaiza</w:t>
      </w:r>
      <w:proofErr w:type="spellEnd"/>
      <w:r w:rsidRPr="007F42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42D4">
        <w:rPr>
          <w:rFonts w:ascii="Arial" w:hAnsi="Arial" w:cs="Arial"/>
          <w:sz w:val="24"/>
          <w:szCs w:val="24"/>
        </w:rPr>
        <w:t>Hortegal</w:t>
      </w:r>
      <w:proofErr w:type="spellEnd"/>
      <w:r w:rsidRPr="007F42D4">
        <w:rPr>
          <w:rFonts w:ascii="Arial" w:hAnsi="Arial" w:cs="Arial"/>
          <w:sz w:val="24"/>
          <w:szCs w:val="24"/>
        </w:rPr>
        <w:t xml:space="preserve"> – Deputada Estadual.</w:t>
      </w:r>
    </w:p>
    <w:p w:rsidR="00242235" w:rsidRPr="007F42D4" w:rsidRDefault="00242235" w:rsidP="007F42D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 xml:space="preserve">São Luís (MA), </w:t>
      </w:r>
      <w:r w:rsidR="000C58DD">
        <w:rPr>
          <w:rFonts w:ascii="Arial" w:hAnsi="Arial" w:cs="Arial"/>
          <w:sz w:val="24"/>
          <w:szCs w:val="24"/>
        </w:rPr>
        <w:t>2</w:t>
      </w:r>
      <w:r w:rsidR="00CB34F0">
        <w:rPr>
          <w:rFonts w:ascii="Arial" w:hAnsi="Arial" w:cs="Arial"/>
          <w:sz w:val="24"/>
          <w:szCs w:val="24"/>
        </w:rPr>
        <w:t>2</w:t>
      </w:r>
      <w:r w:rsidR="000C58DD">
        <w:rPr>
          <w:rFonts w:ascii="Arial" w:hAnsi="Arial" w:cs="Arial"/>
          <w:sz w:val="24"/>
          <w:szCs w:val="24"/>
        </w:rPr>
        <w:t xml:space="preserve"> de dezembro de 2021</w:t>
      </w:r>
    </w:p>
    <w:p w:rsidR="00242235" w:rsidRPr="007F42D4" w:rsidRDefault="00242235" w:rsidP="007F42D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 xml:space="preserve">Dra. </w:t>
      </w:r>
      <w:proofErr w:type="spellStart"/>
      <w:r w:rsidRPr="007F42D4">
        <w:rPr>
          <w:rFonts w:ascii="Arial" w:hAnsi="Arial" w:cs="Arial"/>
          <w:sz w:val="24"/>
          <w:szCs w:val="24"/>
        </w:rPr>
        <w:t>Thaiza</w:t>
      </w:r>
      <w:proofErr w:type="spellEnd"/>
      <w:r w:rsidRPr="007F42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42D4">
        <w:rPr>
          <w:rFonts w:ascii="Arial" w:hAnsi="Arial" w:cs="Arial"/>
          <w:sz w:val="24"/>
          <w:szCs w:val="24"/>
        </w:rPr>
        <w:t>Hortegal</w:t>
      </w:r>
      <w:proofErr w:type="spellEnd"/>
    </w:p>
    <w:p w:rsidR="00242235" w:rsidRPr="007F42D4" w:rsidRDefault="00242235" w:rsidP="007F42D4">
      <w:pPr>
        <w:spacing w:line="360" w:lineRule="auto"/>
        <w:jc w:val="center"/>
        <w:rPr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>Deputada Estadual - PP</w:t>
      </w:r>
    </w:p>
    <w:sectPr w:rsidR="00242235" w:rsidRPr="007F42D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CDF" w:rsidRDefault="00B73CDF">
      <w:pPr>
        <w:spacing w:after="0" w:line="240" w:lineRule="auto"/>
      </w:pPr>
      <w:r>
        <w:separator/>
      </w:r>
    </w:p>
  </w:endnote>
  <w:endnote w:type="continuationSeparator" w:id="0">
    <w:p w:rsidR="00B73CDF" w:rsidRDefault="00B7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D82D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B73CDF" w:rsidP="00C946EB">
    <w:pPr>
      <w:pStyle w:val="Rodap"/>
    </w:pPr>
  </w:p>
  <w:p w:rsidR="00C946EB" w:rsidRDefault="00B73C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CDF" w:rsidRDefault="00B73CDF">
      <w:pPr>
        <w:spacing w:after="0" w:line="240" w:lineRule="auto"/>
      </w:pPr>
      <w:r>
        <w:separator/>
      </w:r>
    </w:p>
  </w:footnote>
  <w:footnote w:type="continuationSeparator" w:id="0">
    <w:p w:rsidR="00B73CDF" w:rsidRDefault="00B7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D82D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F263EF" wp14:editId="6AF08018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82D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B73C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B9"/>
    <w:rsid w:val="00060D72"/>
    <w:rsid w:val="000C58DD"/>
    <w:rsid w:val="000E3547"/>
    <w:rsid w:val="000F1D7D"/>
    <w:rsid w:val="001235F5"/>
    <w:rsid w:val="00231FB5"/>
    <w:rsid w:val="00242235"/>
    <w:rsid w:val="00243A28"/>
    <w:rsid w:val="003352D7"/>
    <w:rsid w:val="003C7A2D"/>
    <w:rsid w:val="003D7297"/>
    <w:rsid w:val="003F0CEB"/>
    <w:rsid w:val="00416BE8"/>
    <w:rsid w:val="004D2972"/>
    <w:rsid w:val="00501A0F"/>
    <w:rsid w:val="005C70C4"/>
    <w:rsid w:val="005F0143"/>
    <w:rsid w:val="005F2DED"/>
    <w:rsid w:val="005F6600"/>
    <w:rsid w:val="005F7A5E"/>
    <w:rsid w:val="0064515A"/>
    <w:rsid w:val="006A41F3"/>
    <w:rsid w:val="006B5F10"/>
    <w:rsid w:val="006C3300"/>
    <w:rsid w:val="006E68B9"/>
    <w:rsid w:val="007513A1"/>
    <w:rsid w:val="007B50C0"/>
    <w:rsid w:val="007F1625"/>
    <w:rsid w:val="007F42D4"/>
    <w:rsid w:val="00845A57"/>
    <w:rsid w:val="00895EDB"/>
    <w:rsid w:val="00901BCF"/>
    <w:rsid w:val="00943D10"/>
    <w:rsid w:val="00A574D6"/>
    <w:rsid w:val="00A856DD"/>
    <w:rsid w:val="00AB050D"/>
    <w:rsid w:val="00AD0C9A"/>
    <w:rsid w:val="00AE6C0F"/>
    <w:rsid w:val="00AE739D"/>
    <w:rsid w:val="00B73CDF"/>
    <w:rsid w:val="00B87A71"/>
    <w:rsid w:val="00BB046A"/>
    <w:rsid w:val="00BB4CF4"/>
    <w:rsid w:val="00BE0508"/>
    <w:rsid w:val="00C00B3B"/>
    <w:rsid w:val="00C1281D"/>
    <w:rsid w:val="00C44032"/>
    <w:rsid w:val="00C82208"/>
    <w:rsid w:val="00CB34F0"/>
    <w:rsid w:val="00CC208B"/>
    <w:rsid w:val="00CE1396"/>
    <w:rsid w:val="00D23F55"/>
    <w:rsid w:val="00D82DD6"/>
    <w:rsid w:val="00E20CCF"/>
    <w:rsid w:val="00EF057C"/>
    <w:rsid w:val="00F73193"/>
    <w:rsid w:val="00FA38B7"/>
    <w:rsid w:val="00FA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2058"/>
  <w15:chartTrackingRefBased/>
  <w15:docId w15:val="{EFFB4A98-B8AC-4651-B856-1CF520C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E68B9"/>
  </w:style>
  <w:style w:type="paragraph" w:styleId="Rodap">
    <w:name w:val="footer"/>
    <w:basedOn w:val="Normal"/>
    <w:link w:val="Rodap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E68B9"/>
  </w:style>
  <w:style w:type="character" w:styleId="nfase">
    <w:name w:val="Emphasis"/>
    <w:basedOn w:val="Fontepargpadro"/>
    <w:uiPriority w:val="20"/>
    <w:qFormat/>
    <w:rsid w:val="006E68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2</cp:revision>
  <cp:lastPrinted>2021-12-22T12:50:00Z</cp:lastPrinted>
  <dcterms:created xsi:type="dcterms:W3CDTF">2021-12-22T12:50:00Z</dcterms:created>
  <dcterms:modified xsi:type="dcterms:W3CDTF">2021-12-22T12:50:00Z</dcterms:modified>
</cp:coreProperties>
</file>