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</w:t>
      </w:r>
      <w:r w:rsidR="00E16BA6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85490">
        <w:rPr>
          <w:rFonts w:ascii="Arial" w:eastAsiaTheme="minorHAnsi" w:hAnsi="Arial" w:cs="Arial"/>
          <w:sz w:val="24"/>
          <w:szCs w:val="24"/>
        </w:rPr>
        <w:t>–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</w:t>
      </w:r>
      <w:r w:rsidR="00685490">
        <w:rPr>
          <w:rFonts w:ascii="Arial" w:eastAsiaTheme="minorHAnsi" w:hAnsi="Arial" w:cs="Arial"/>
          <w:sz w:val="24"/>
          <w:szCs w:val="24"/>
        </w:rPr>
        <w:t xml:space="preserve">. </w:t>
      </w:r>
      <w:r w:rsidR="00E520A3">
        <w:rPr>
          <w:rFonts w:ascii="Arial" w:eastAsiaTheme="minorHAnsi" w:hAnsi="Arial" w:cs="Arial"/>
          <w:sz w:val="24"/>
          <w:szCs w:val="24"/>
        </w:rPr>
        <w:t>Ana do Gás</w:t>
      </w:r>
      <w:r w:rsidR="00F4500D">
        <w:rPr>
          <w:rFonts w:ascii="Arial" w:eastAsiaTheme="minorHAnsi" w:hAnsi="Arial" w:cs="Arial"/>
          <w:sz w:val="24"/>
          <w:szCs w:val="24"/>
        </w:rPr>
        <w:t>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proofErr w:type="spellStart"/>
      <w:r w:rsidR="003B6655">
        <w:rPr>
          <w:rFonts w:ascii="Arial" w:eastAsiaTheme="minorHAnsi" w:hAnsi="Arial" w:cs="Arial"/>
          <w:b/>
          <w:sz w:val="24"/>
          <w:szCs w:val="24"/>
        </w:rPr>
        <w:t>Cedral</w:t>
      </w:r>
      <w:proofErr w:type="spellEnd"/>
      <w:r w:rsidR="003B6655">
        <w:rPr>
          <w:rFonts w:ascii="Arial" w:eastAsiaTheme="minorHAnsi" w:hAnsi="Arial" w:cs="Arial"/>
          <w:b/>
          <w:sz w:val="24"/>
          <w:szCs w:val="24"/>
        </w:rPr>
        <w:t xml:space="preserve"> –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E520A3" w:rsidRDefault="00E70A01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                           É importante destacar os benefícios trazidos pela Unidade Móvel de Saúde ofertada pela Secretaria da Mulher, gerando saúde e bem estar </w:t>
      </w:r>
      <w:r w:rsidR="00B4371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população feminina maranhense</w:t>
      </w:r>
      <w:r w:rsidR="00E520A3">
        <w:rPr>
          <w:rStyle w:val="nfase"/>
          <w:rFonts w:ascii="Arial" w:hAnsi="Arial" w:cs="Arial"/>
          <w:i w:val="0"/>
          <w:sz w:val="24"/>
          <w:szCs w:val="24"/>
        </w:rPr>
        <w:t>.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B43712" w:rsidRDefault="00B43712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              Além da mamografia, a Carreta da Mulher oferece preventivo do câncer de colo de útero, consultas médicas, vacinas, aferição de pressão arterial e glicemia, testes rápidos de HIV, sífilis e hepatite B e C e outros, assim como palestras de conscienti</w:t>
      </w:r>
      <w:r w:rsidR="0028245B">
        <w:rPr>
          <w:rStyle w:val="nfase"/>
          <w:rFonts w:ascii="Arial" w:hAnsi="Arial" w:cs="Arial"/>
          <w:i w:val="0"/>
          <w:sz w:val="24"/>
          <w:szCs w:val="24"/>
        </w:rPr>
        <w:t>zação e prevenção voltada ao público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28245B">
        <w:rPr>
          <w:rStyle w:val="nfase"/>
          <w:rFonts w:ascii="Arial" w:hAnsi="Arial" w:cs="Arial"/>
          <w:i w:val="0"/>
          <w:sz w:val="24"/>
          <w:szCs w:val="24"/>
        </w:rPr>
        <w:t xml:space="preserve">feminino. </w:t>
      </w:r>
    </w:p>
    <w:p w:rsidR="00E520A3" w:rsidRDefault="0028245B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             </w:t>
      </w:r>
    </w:p>
    <w:p w:rsidR="0028245B" w:rsidRDefault="0028245B" w:rsidP="0028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B6E76" w:rsidRDefault="002F6015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3B6655">
        <w:rPr>
          <w:rFonts w:ascii="Arial" w:hAnsi="Arial" w:cs="Arial"/>
          <w:sz w:val="24"/>
          <w:szCs w:val="24"/>
        </w:rPr>
        <w:t>22</w:t>
      </w:r>
      <w:r w:rsidR="0028245B">
        <w:rPr>
          <w:rFonts w:ascii="Arial" w:hAnsi="Arial" w:cs="Arial"/>
          <w:sz w:val="24"/>
          <w:szCs w:val="24"/>
        </w:rPr>
        <w:t xml:space="preserve"> de dezembro</w:t>
      </w:r>
      <w:r w:rsidR="00E16BA6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17974" w:rsidRDefault="00F17974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3B6655">
        <w:rPr>
          <w:rFonts w:ascii="Arial" w:eastAsiaTheme="minorHAnsi" w:hAnsi="Arial" w:cs="Arial"/>
          <w:sz w:val="24"/>
          <w:szCs w:val="24"/>
        </w:rPr>
        <w:t xml:space="preserve">22 </w:t>
      </w:r>
      <w:r w:rsidR="0028245B">
        <w:rPr>
          <w:rFonts w:ascii="Arial" w:eastAsiaTheme="minorHAnsi" w:hAnsi="Arial" w:cs="Arial"/>
          <w:sz w:val="24"/>
          <w:szCs w:val="24"/>
        </w:rPr>
        <w:t xml:space="preserve">de dezembro </w:t>
      </w:r>
      <w:r w:rsidR="003B6655">
        <w:rPr>
          <w:rFonts w:ascii="Arial" w:eastAsiaTheme="minorHAnsi" w:hAnsi="Arial" w:cs="Arial"/>
          <w:sz w:val="24"/>
          <w:szCs w:val="24"/>
        </w:rPr>
        <w:t>de 2021</w:t>
      </w:r>
    </w:p>
    <w:p w:rsidR="008B6E76" w:rsidRPr="00BC4A38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:rsidR="008B6E76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28245B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  <w:bookmarkEnd w:id="0"/>
      <w:bookmarkEnd w:id="3"/>
    </w:p>
    <w:p w:rsidR="0028245B" w:rsidRDefault="0028245B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Pr="008B6E76" w:rsidRDefault="0028245B" w:rsidP="00C6726E">
      <w:pPr>
        <w:autoSpaceDE w:val="0"/>
        <w:autoSpaceDN w:val="0"/>
        <w:adjustRightInd w:val="0"/>
        <w:spacing w:after="0" w:line="360" w:lineRule="auto"/>
        <w:jc w:val="center"/>
      </w:pPr>
    </w:p>
    <w:sectPr w:rsidR="0028245B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B4" w:rsidRDefault="00C010B4">
      <w:pPr>
        <w:spacing w:after="0" w:line="240" w:lineRule="auto"/>
      </w:pPr>
      <w:r>
        <w:separator/>
      </w:r>
    </w:p>
  </w:endnote>
  <w:endnote w:type="continuationSeparator" w:id="0">
    <w:p w:rsidR="00C010B4" w:rsidRDefault="00C0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010B4" w:rsidP="00C946EB">
    <w:pPr>
      <w:pStyle w:val="Rodap"/>
    </w:pPr>
  </w:p>
  <w:p w:rsidR="00C946EB" w:rsidRDefault="00C010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B4" w:rsidRDefault="00C010B4">
      <w:pPr>
        <w:spacing w:after="0" w:line="240" w:lineRule="auto"/>
      </w:pPr>
      <w:r>
        <w:separator/>
      </w:r>
    </w:p>
  </w:footnote>
  <w:footnote w:type="continuationSeparator" w:id="0">
    <w:p w:rsidR="00C010B4" w:rsidRDefault="00C0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010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7117"/>
    <w:rsid w:val="0028245B"/>
    <w:rsid w:val="00290C76"/>
    <w:rsid w:val="002F6015"/>
    <w:rsid w:val="00385AB6"/>
    <w:rsid w:val="003B3417"/>
    <w:rsid w:val="003B6655"/>
    <w:rsid w:val="003D172C"/>
    <w:rsid w:val="003F576B"/>
    <w:rsid w:val="00452E1E"/>
    <w:rsid w:val="00485B41"/>
    <w:rsid w:val="00494218"/>
    <w:rsid w:val="005B55C9"/>
    <w:rsid w:val="005F7A5C"/>
    <w:rsid w:val="00646444"/>
    <w:rsid w:val="00685490"/>
    <w:rsid w:val="00694BBE"/>
    <w:rsid w:val="006C50C1"/>
    <w:rsid w:val="0079278D"/>
    <w:rsid w:val="007961B1"/>
    <w:rsid w:val="007B5802"/>
    <w:rsid w:val="007F77D3"/>
    <w:rsid w:val="00837EAD"/>
    <w:rsid w:val="00850706"/>
    <w:rsid w:val="00870885"/>
    <w:rsid w:val="008A50C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3274A"/>
    <w:rsid w:val="00B43712"/>
    <w:rsid w:val="00BA4BC0"/>
    <w:rsid w:val="00BC4A38"/>
    <w:rsid w:val="00C010B4"/>
    <w:rsid w:val="00C6726E"/>
    <w:rsid w:val="00CA0723"/>
    <w:rsid w:val="00CC352E"/>
    <w:rsid w:val="00D02AD3"/>
    <w:rsid w:val="00DA09EC"/>
    <w:rsid w:val="00DD1331"/>
    <w:rsid w:val="00E1373C"/>
    <w:rsid w:val="00E16BA6"/>
    <w:rsid w:val="00E520A3"/>
    <w:rsid w:val="00E70A01"/>
    <w:rsid w:val="00EC5F53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87A6"/>
  <w15:docId w15:val="{BCCE154E-3834-416A-A05B-6D30A4F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Luciane Almeida Marinho Rego</dc:creator>
  <cp:lastModifiedBy>Caroline Cantanhede Ferreira</cp:lastModifiedBy>
  <cp:revision>2</cp:revision>
  <cp:lastPrinted>2021-02-08T14:59:00Z</cp:lastPrinted>
  <dcterms:created xsi:type="dcterms:W3CDTF">2021-12-22T15:14:00Z</dcterms:created>
  <dcterms:modified xsi:type="dcterms:W3CDTF">2021-12-22T15:14:00Z</dcterms:modified>
</cp:coreProperties>
</file>