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6BE7125E" w:rsidR="001F15AA" w:rsidRDefault="001F15AA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  <w:bookmarkStart w:id="0" w:name="_GoBack"/>
      <w:bookmarkEnd w:id="0"/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1F319307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Na forma regimental, requeiro a V. Exa. que, depois de ouvida a Mesa, seja encaminhado ofício ao Excelentíssimo Senhor Governador Flávio Dino, ao Ex. Sr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r w:rsidRPr="002805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Marcelo </w:t>
      </w:r>
      <w:r w:rsidR="00DD6496" w:rsidRPr="002805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Ribeiro Alves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da Fazenda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bem como ao </w:t>
      </w:r>
      <w:r w:rsidR="00C003D0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Ex. 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Sr. Francisco Nagib, Diretor Geral do DETRAN-MA,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C003D0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providências necessárias par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="007B04AC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implantação d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e uma</w:t>
      </w:r>
      <w:r w:rsidR="007B04AC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nova etapa dos Programas CNH Jovem e </w:t>
      </w:r>
      <w:r w:rsidR="00C003D0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R</w:t>
      </w:r>
      <w:r w:rsidR="007B04AC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ural.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</w:p>
    <w:p w14:paraId="26D4A107" w14:textId="418A50C2" w:rsidR="00B23A89" w:rsidRPr="00280558" w:rsidRDefault="004A0CF7" w:rsidP="00B23A89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presente indicação tem como foco </w:t>
      </w:r>
      <w:r w:rsidR="007B04AC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solicitar providências quanto </w:t>
      </w:r>
      <w:r w:rsidR="00153283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B04AC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realização de nova etapa dos referidos programas, tendo em vista que as Leis 10.218/2015 e </w:t>
      </w:r>
      <w:r w:rsidR="00153283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10.348/2015, que implantaram o</w:t>
      </w:r>
      <w:r w:rsidR="00092D1B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programas </w:t>
      </w:r>
      <w:r w:rsidR="00153283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CNH </w:t>
      </w:r>
      <w:r w:rsidR="00C003D0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="00153283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ovem e CNH </w:t>
      </w:r>
      <w:r w:rsidR="00C003D0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153283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ural</w:t>
      </w:r>
      <w:r w:rsidR="00092D1B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r w:rsidR="00C003D0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âmbito do Poder Executivo do Estado do Maranhão</w:t>
      </w:r>
      <w:r w:rsidR="00153283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, estão em plena vigência</w:t>
      </w:r>
      <w:r w:rsidR="00C003D0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nos anos de 201</w:t>
      </w:r>
      <w:r w:rsidR="002E729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C003D0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201</w:t>
      </w:r>
      <w:r w:rsidR="002E729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</w:t>
      </w:r>
      <w:r w:rsidR="00C003D0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beneficiaram </w:t>
      </w:r>
      <w:r w:rsidR="002E729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3.172</w:t>
      </w:r>
      <w:r w:rsidR="00DA2BB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 </w:t>
      </w:r>
      <w:r w:rsidR="002E729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três </w:t>
      </w:r>
      <w:r w:rsidR="00DA2BB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mil</w:t>
      </w:r>
      <w:r w:rsidR="002E729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, cento e setenta de dois</w:t>
      </w:r>
      <w:r w:rsidR="00DA2BB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jovens e trabalhadores rurais que </w:t>
      </w:r>
      <w:r w:rsidR="002750A4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ti</w:t>
      </w:r>
      <w:r w:rsidR="003B6A64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veram CNH emitida </w:t>
      </w:r>
      <w:r w:rsidR="002750A4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todos os custos financiados pelo Governo do Estado, uma política pública que </w:t>
      </w:r>
      <w:r w:rsidR="00034BAC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vai além da garantia de direitos</w:t>
      </w:r>
      <w:r w:rsidR="00C46DCF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034BAC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fomenta diretamente a qualificação para o mercado de trabalho, tendo em vista que na atualidade, ser habilitado é um requisito para diversas vagas de emprego.</w:t>
      </w:r>
      <w:bookmarkStart w:id="1" w:name="_Hlk428285"/>
    </w:p>
    <w:p w14:paraId="3BFB5521" w14:textId="450E21D2" w:rsidR="004A0CF7" w:rsidRPr="00280558" w:rsidRDefault="00DA7E39" w:rsidP="00461673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80558">
        <w:rPr>
          <w:rFonts w:ascii="Times New Roman" w:hAnsi="Times New Roman" w:cs="Times New Roman"/>
          <w:sz w:val="24"/>
          <w:szCs w:val="24"/>
        </w:rPr>
        <w:t xml:space="preserve">Possuir </w:t>
      </w:r>
      <w:r w:rsidR="00B23A89" w:rsidRPr="00280558">
        <w:rPr>
          <w:rFonts w:ascii="Times New Roman" w:hAnsi="Times New Roman" w:cs="Times New Roman"/>
          <w:sz w:val="24"/>
          <w:szCs w:val="24"/>
        </w:rPr>
        <w:t>CNH, é</w:t>
      </w:r>
      <w:r w:rsidRPr="00280558">
        <w:rPr>
          <w:rFonts w:ascii="Times New Roman" w:hAnsi="Times New Roman" w:cs="Times New Roman"/>
          <w:sz w:val="24"/>
          <w:szCs w:val="24"/>
        </w:rPr>
        <w:t xml:space="preserve"> um sonho da maioria dos jovens que esperam a maioridade para que possa</w:t>
      </w:r>
      <w:r w:rsidR="0047642D" w:rsidRPr="00280558">
        <w:rPr>
          <w:rFonts w:ascii="Times New Roman" w:hAnsi="Times New Roman" w:cs="Times New Roman"/>
          <w:sz w:val="24"/>
          <w:szCs w:val="24"/>
        </w:rPr>
        <w:t>m</w:t>
      </w:r>
      <w:r w:rsidRPr="00280558">
        <w:rPr>
          <w:rFonts w:ascii="Times New Roman" w:hAnsi="Times New Roman" w:cs="Times New Roman"/>
          <w:sz w:val="24"/>
          <w:szCs w:val="24"/>
        </w:rPr>
        <w:t xml:space="preserve"> ter acesso à sua obtenção, contudo o alto custo </w:t>
      </w:r>
      <w:r w:rsidR="0047642D" w:rsidRPr="00280558">
        <w:rPr>
          <w:rFonts w:ascii="Times New Roman" w:hAnsi="Times New Roman" w:cs="Times New Roman"/>
          <w:sz w:val="24"/>
          <w:szCs w:val="24"/>
        </w:rPr>
        <w:t xml:space="preserve">do processo de habilitação é uma </w:t>
      </w:r>
      <w:r w:rsidR="00B23A89" w:rsidRPr="00280558">
        <w:rPr>
          <w:rFonts w:ascii="Times New Roman" w:hAnsi="Times New Roman" w:cs="Times New Roman"/>
          <w:sz w:val="24"/>
          <w:szCs w:val="24"/>
        </w:rPr>
        <w:t>realidade que dist</w:t>
      </w:r>
      <w:r w:rsidR="00D85CD4" w:rsidRPr="00280558">
        <w:rPr>
          <w:rFonts w:ascii="Times New Roman" w:hAnsi="Times New Roman" w:cs="Times New Roman"/>
          <w:sz w:val="24"/>
          <w:szCs w:val="24"/>
        </w:rPr>
        <w:t>ancia</w:t>
      </w:r>
      <w:r w:rsidR="00B23A89" w:rsidRPr="00280558">
        <w:rPr>
          <w:rFonts w:ascii="Times New Roman" w:hAnsi="Times New Roman" w:cs="Times New Roman"/>
          <w:sz w:val="24"/>
          <w:szCs w:val="24"/>
        </w:rPr>
        <w:t xml:space="preserve"> esse sonho da maioria dos cidadãos que precisam se virar com apenas um salário mínimo no Brasil. Desse modo, quando precisam trabalhar ou se locomover esses indivíduos dirigem pelas vias</w:t>
      </w:r>
      <w:r w:rsidR="0047642D" w:rsidRPr="00280558">
        <w:rPr>
          <w:rFonts w:ascii="Times New Roman" w:hAnsi="Times New Roman" w:cs="Times New Roman"/>
          <w:sz w:val="24"/>
          <w:szCs w:val="24"/>
        </w:rPr>
        <w:t xml:space="preserve"> públicas sem a devida autorização</w:t>
      </w:r>
      <w:r w:rsidR="00461673" w:rsidRPr="00280558">
        <w:rPr>
          <w:rFonts w:ascii="Times New Roman" w:hAnsi="Times New Roman" w:cs="Times New Roman"/>
          <w:sz w:val="24"/>
          <w:szCs w:val="24"/>
        </w:rPr>
        <w:t>,</w:t>
      </w:r>
      <w:r w:rsidR="0047642D" w:rsidRPr="00280558">
        <w:rPr>
          <w:rFonts w:ascii="Times New Roman" w:hAnsi="Times New Roman" w:cs="Times New Roman"/>
          <w:sz w:val="24"/>
          <w:szCs w:val="24"/>
        </w:rPr>
        <w:t xml:space="preserve"> o</w:t>
      </w:r>
      <w:r w:rsidR="00D85CD4" w:rsidRPr="00280558">
        <w:rPr>
          <w:rFonts w:ascii="Times New Roman" w:hAnsi="Times New Roman" w:cs="Times New Roman"/>
          <w:sz w:val="24"/>
          <w:szCs w:val="24"/>
        </w:rPr>
        <w:t>nde o</w:t>
      </w:r>
      <w:r w:rsidR="0047642D" w:rsidRPr="00280558">
        <w:rPr>
          <w:rFonts w:ascii="Times New Roman" w:hAnsi="Times New Roman" w:cs="Times New Roman"/>
          <w:sz w:val="24"/>
          <w:szCs w:val="24"/>
        </w:rPr>
        <w:t xml:space="preserve"> número de jovens que dirigem sem habilitação é alarmante, </w:t>
      </w:r>
      <w:r w:rsidR="00DA61B1" w:rsidRPr="00280558">
        <w:rPr>
          <w:rFonts w:ascii="Times New Roman" w:hAnsi="Times New Roman" w:cs="Times New Roman"/>
          <w:sz w:val="24"/>
          <w:szCs w:val="24"/>
        </w:rPr>
        <w:t>fato que por si só releva a grande importância desses programas, que visam além de tudo, reduzir o número de condutores não habilitados que trafegam pelas vias das cidades do Estado do Maranhão.</w:t>
      </w:r>
    </w:p>
    <w:p w14:paraId="043EB3D2" w14:textId="2578138A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de todo o exposto, apresento a presente matéria contando com o apoio ilustre Governador Flávio Dino, no acolhimento </w:t>
      </w:r>
      <w:bookmarkEnd w:id="1"/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74853FF3" w14:textId="17140DD5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3B6A6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15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fevereiro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9F4752E" w14:textId="77777777" w:rsidR="00D85CD4" w:rsidRPr="00280558" w:rsidRDefault="00D85CD4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78793CDA" w14:textId="4DD0FFE5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396104BA" w14:textId="77777777" w:rsidR="00C65904" w:rsidRPr="00280558" w:rsidRDefault="00C65904" w:rsidP="00C6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D14741" w14:textId="72630382" w:rsidR="00C65904" w:rsidRPr="00280558" w:rsidRDefault="00C65904" w:rsidP="00C65904">
      <w:pPr>
        <w:pStyle w:val="Corpo"/>
        <w:rPr>
          <w:rFonts w:ascii="Times New Roman" w:hAnsi="Times New Roman"/>
        </w:rPr>
      </w:pPr>
    </w:p>
    <w:p w14:paraId="5B8A90EE" w14:textId="6DE6DA4B" w:rsidR="00BD0E2D" w:rsidRPr="00280558" w:rsidRDefault="00BD0E2D" w:rsidP="00C65904">
      <w:pPr>
        <w:pStyle w:val="Corpo"/>
        <w:rPr>
          <w:rFonts w:ascii="Times New Roman" w:hAnsi="Times New Roman"/>
        </w:rPr>
      </w:pPr>
    </w:p>
    <w:p w14:paraId="4C51554C" w14:textId="67422DBB" w:rsidR="00BD0E2D" w:rsidRPr="00280558" w:rsidRDefault="00BD0E2D" w:rsidP="00C65904">
      <w:pPr>
        <w:pStyle w:val="Corpo"/>
        <w:rPr>
          <w:rFonts w:ascii="Times New Roman" w:hAnsi="Times New Roman"/>
        </w:rPr>
      </w:pPr>
    </w:p>
    <w:sectPr w:rsidR="00BD0E2D" w:rsidRPr="00280558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92D4" w14:textId="77777777" w:rsidR="00710E4E" w:rsidRDefault="00710E4E" w:rsidP="00E2619F">
      <w:pPr>
        <w:spacing w:after="0" w:line="240" w:lineRule="auto"/>
      </w:pPr>
      <w:r>
        <w:separator/>
      </w:r>
    </w:p>
  </w:endnote>
  <w:endnote w:type="continuationSeparator" w:id="0">
    <w:p w14:paraId="3CF9A2C9" w14:textId="77777777" w:rsidR="00710E4E" w:rsidRDefault="00710E4E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5A5C" w14:textId="77777777" w:rsidR="00710E4E" w:rsidRDefault="00710E4E" w:rsidP="00E2619F">
      <w:pPr>
        <w:spacing w:after="0" w:line="240" w:lineRule="auto"/>
      </w:pPr>
      <w:r>
        <w:separator/>
      </w:r>
    </w:p>
  </w:footnote>
  <w:footnote w:type="continuationSeparator" w:id="0">
    <w:p w14:paraId="78954D3C" w14:textId="77777777" w:rsidR="00710E4E" w:rsidRDefault="00710E4E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F15AA"/>
    <w:rsid w:val="001F770D"/>
    <w:rsid w:val="00222EB4"/>
    <w:rsid w:val="00240D35"/>
    <w:rsid w:val="002750A4"/>
    <w:rsid w:val="00280558"/>
    <w:rsid w:val="002E7297"/>
    <w:rsid w:val="0034637A"/>
    <w:rsid w:val="003A3FE7"/>
    <w:rsid w:val="003B6A64"/>
    <w:rsid w:val="00413530"/>
    <w:rsid w:val="00447BEB"/>
    <w:rsid w:val="00461673"/>
    <w:rsid w:val="0047642D"/>
    <w:rsid w:val="004A0CF7"/>
    <w:rsid w:val="00501073"/>
    <w:rsid w:val="005420C9"/>
    <w:rsid w:val="00563E63"/>
    <w:rsid w:val="005D6CD0"/>
    <w:rsid w:val="00606F61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F5FFF"/>
    <w:rsid w:val="00AC02BC"/>
    <w:rsid w:val="00B1356A"/>
    <w:rsid w:val="00B164E5"/>
    <w:rsid w:val="00B23A89"/>
    <w:rsid w:val="00B34236"/>
    <w:rsid w:val="00B63E65"/>
    <w:rsid w:val="00BD0E2D"/>
    <w:rsid w:val="00C003D0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306D9"/>
    <w:rsid w:val="00F7349F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23</cp:revision>
  <cp:lastPrinted>2022-02-11T15:20:00Z</cp:lastPrinted>
  <dcterms:created xsi:type="dcterms:W3CDTF">2021-07-27T14:34:00Z</dcterms:created>
  <dcterms:modified xsi:type="dcterms:W3CDTF">2022-02-11T15:27:00Z</dcterms:modified>
</cp:coreProperties>
</file>