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E412B2">
        <w:rPr>
          <w:rFonts w:ascii="Arial" w:hAnsi="Arial" w:cs="Arial"/>
          <w:b/>
          <w:bCs/>
          <w:color w:val="231F20"/>
        </w:rPr>
        <w:t>2</w:t>
      </w:r>
      <w:r w:rsidR="0024102A">
        <w:rPr>
          <w:rFonts w:ascii="Arial" w:hAnsi="Arial" w:cs="Arial"/>
          <w:b/>
          <w:bCs/>
          <w:color w:val="231F20"/>
        </w:rPr>
        <w:t>2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Pr="0024102A" w:rsidRDefault="008E41B9" w:rsidP="008E41B9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 w:rsidRPr="008E41B9">
        <w:rPr>
          <w:rFonts w:ascii="Arial" w:hAnsi="Arial" w:cs="Arial"/>
          <w:i/>
          <w:iCs/>
          <w:color w:val="231F20"/>
        </w:rPr>
        <w:t>Proíbe no âmbito do Estado d</w:t>
      </w:r>
      <w:r>
        <w:rPr>
          <w:rFonts w:ascii="Arial" w:hAnsi="Arial" w:cs="Arial"/>
          <w:i/>
          <w:iCs/>
          <w:color w:val="231F20"/>
        </w:rPr>
        <w:t>o Maranhão</w:t>
      </w:r>
      <w:r w:rsidRPr="008E41B9">
        <w:rPr>
          <w:rFonts w:ascii="Arial" w:hAnsi="Arial" w:cs="Arial"/>
          <w:i/>
          <w:iCs/>
          <w:color w:val="231F20"/>
        </w:rPr>
        <w:t>, a comercialização de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8E41B9">
        <w:rPr>
          <w:rFonts w:ascii="Arial" w:hAnsi="Arial" w:cs="Arial"/>
          <w:i/>
          <w:iCs/>
          <w:color w:val="231F20"/>
        </w:rPr>
        <w:t>brinquedos e acessórios infantis, composto por ácido bórico,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8E41B9">
        <w:rPr>
          <w:rFonts w:ascii="Arial" w:hAnsi="Arial" w:cs="Arial"/>
          <w:i/>
          <w:iCs/>
          <w:color w:val="231F20"/>
        </w:rPr>
        <w:t xml:space="preserve">borato de sódio, tetraborato de sódio ou </w:t>
      </w:r>
      <w:proofErr w:type="spellStart"/>
      <w:r w:rsidRPr="008E41B9">
        <w:rPr>
          <w:rFonts w:ascii="Arial" w:hAnsi="Arial" w:cs="Arial"/>
          <w:i/>
          <w:iCs/>
          <w:color w:val="231F20"/>
        </w:rPr>
        <w:t>borax</w:t>
      </w:r>
      <w:proofErr w:type="spellEnd"/>
      <w:r w:rsidRPr="008E41B9">
        <w:rPr>
          <w:rFonts w:ascii="Arial" w:hAnsi="Arial" w:cs="Arial"/>
          <w:i/>
          <w:iCs/>
          <w:color w:val="231F20"/>
        </w:rPr>
        <w:t>, sem certificação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8E41B9">
        <w:rPr>
          <w:rFonts w:ascii="Arial" w:hAnsi="Arial" w:cs="Arial"/>
          <w:i/>
          <w:iCs/>
          <w:color w:val="231F20"/>
        </w:rPr>
        <w:t>de órgão ou entidade federal competente.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8E41B9" w:rsidRDefault="008E41B9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8E41B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 w:rsidR="008E41B9" w:rsidRPr="008E41B9">
        <w:rPr>
          <w:rFonts w:ascii="Arial" w:hAnsi="Arial" w:cs="Arial"/>
          <w:color w:val="231F20"/>
        </w:rPr>
        <w:t xml:space="preserve">Fica proibido, no âmbito do Estado </w:t>
      </w:r>
      <w:r w:rsidR="008E41B9">
        <w:rPr>
          <w:rFonts w:ascii="Arial" w:hAnsi="Arial" w:cs="Arial"/>
          <w:color w:val="231F20"/>
        </w:rPr>
        <w:t>do Maranhão</w:t>
      </w:r>
      <w:r w:rsidR="008E41B9" w:rsidRPr="008E41B9">
        <w:rPr>
          <w:rFonts w:ascii="Arial" w:hAnsi="Arial" w:cs="Arial"/>
          <w:color w:val="231F20"/>
        </w:rPr>
        <w:t>, a comercialização de brinquedos e acessórios infantis,</w:t>
      </w:r>
      <w:r w:rsidR="008E41B9">
        <w:rPr>
          <w:rFonts w:ascii="Arial" w:hAnsi="Arial" w:cs="Arial"/>
          <w:color w:val="231F20"/>
        </w:rPr>
        <w:t xml:space="preserve"> </w:t>
      </w:r>
      <w:r w:rsidR="008E41B9" w:rsidRPr="008E41B9">
        <w:rPr>
          <w:rFonts w:ascii="Arial" w:hAnsi="Arial" w:cs="Arial"/>
          <w:color w:val="231F20"/>
        </w:rPr>
        <w:t xml:space="preserve">composto por ácido bórico, borato de sódio, tetraborato de sódio ou </w:t>
      </w:r>
      <w:proofErr w:type="spellStart"/>
      <w:r w:rsidR="008E41B9" w:rsidRPr="008E41B9">
        <w:rPr>
          <w:rFonts w:ascii="Arial" w:hAnsi="Arial" w:cs="Arial"/>
          <w:color w:val="231F20"/>
        </w:rPr>
        <w:t>borax</w:t>
      </w:r>
      <w:proofErr w:type="spellEnd"/>
      <w:r w:rsidR="008E41B9" w:rsidRPr="008E41B9">
        <w:rPr>
          <w:rFonts w:ascii="Arial" w:hAnsi="Arial" w:cs="Arial"/>
          <w:color w:val="231F20"/>
        </w:rPr>
        <w:t>, sem certificação de órgão ou</w:t>
      </w:r>
      <w:r w:rsidR="008E41B9">
        <w:rPr>
          <w:rFonts w:ascii="Arial" w:hAnsi="Arial" w:cs="Arial"/>
          <w:color w:val="231F20"/>
        </w:rPr>
        <w:t xml:space="preserve"> </w:t>
      </w:r>
      <w:r w:rsidR="008E41B9" w:rsidRPr="008E41B9">
        <w:rPr>
          <w:rFonts w:ascii="Arial" w:hAnsi="Arial" w:cs="Arial"/>
          <w:color w:val="231F20"/>
        </w:rPr>
        <w:t>entidade federal competente.</w:t>
      </w:r>
    </w:p>
    <w:p w:rsidR="008E41B9" w:rsidRDefault="008E41B9" w:rsidP="008E41B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4102A" w:rsidRDefault="0024102A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C7BCA" w:rsidRPr="002C7BCA" w:rsidRDefault="002C7BCA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</w:t>
      </w:r>
      <w:r w:rsidR="008E41B9">
        <w:rPr>
          <w:rFonts w:ascii="Arial" w:hAnsi="Arial" w:cs="Arial"/>
          <w:b/>
          <w:bCs/>
          <w:color w:val="231F20"/>
        </w:rPr>
        <w:t>2</w:t>
      </w:r>
      <w:r>
        <w:rPr>
          <w:rFonts w:ascii="Arial" w:hAnsi="Arial" w:cs="Arial"/>
          <w:b/>
          <w:bCs/>
          <w:color w:val="231F20"/>
        </w:rPr>
        <w:t xml:space="preserve">º - </w:t>
      </w:r>
      <w:r>
        <w:rPr>
          <w:rFonts w:ascii="Arial" w:hAnsi="Arial" w:cs="Arial"/>
          <w:color w:val="231F20"/>
        </w:rPr>
        <w:t>Esta lei entra em vigor na data de sua publicação.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8E41B9" w:rsidRDefault="008E41B9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jc w:val="left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>Manoel Bequimão”, em São Luís,</w:t>
      </w:r>
      <w:r w:rsidR="002C7BCA">
        <w:rPr>
          <w:rFonts w:ascii="Arial" w:hAnsi="Arial" w:cs="Arial"/>
          <w:b/>
          <w:szCs w:val="24"/>
        </w:rPr>
        <w:t xml:space="preserve"> </w:t>
      </w:r>
      <w:r w:rsidR="00C64FB9">
        <w:rPr>
          <w:rFonts w:ascii="Arial" w:hAnsi="Arial" w:cs="Arial"/>
          <w:b/>
          <w:szCs w:val="24"/>
        </w:rPr>
        <w:t>21</w:t>
      </w:r>
      <w:r>
        <w:rPr>
          <w:rFonts w:ascii="Arial" w:hAnsi="Arial" w:cs="Arial"/>
          <w:b/>
          <w:szCs w:val="24"/>
        </w:rPr>
        <w:t xml:space="preserve"> de </w:t>
      </w:r>
      <w:r w:rsidR="002C7BCA">
        <w:rPr>
          <w:rFonts w:ascii="Arial" w:hAnsi="Arial" w:cs="Arial"/>
          <w:b/>
          <w:szCs w:val="24"/>
        </w:rPr>
        <w:t>março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</w:t>
      </w:r>
      <w:r w:rsidR="002C7BCA">
        <w:rPr>
          <w:rFonts w:ascii="Arial" w:hAnsi="Arial" w:cs="Arial"/>
          <w:b/>
          <w:szCs w:val="24"/>
        </w:rPr>
        <w:t>2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Cutrim</w:t>
      </w:r>
    </w:p>
    <w:p w:rsidR="009F263B" w:rsidRPr="0024102A" w:rsidRDefault="009F263B" w:rsidP="0024102A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  <w:r w:rsidR="0024102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PDT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41B9" w:rsidRDefault="008E41B9" w:rsidP="002C7BCA">
      <w:pPr>
        <w:jc w:val="center"/>
        <w:rPr>
          <w:rFonts w:ascii="Arial" w:hAnsi="Arial" w:cs="Arial"/>
          <w:b/>
        </w:rPr>
      </w:pPr>
    </w:p>
    <w:p w:rsidR="009B462D" w:rsidRDefault="009B462D" w:rsidP="002C7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8E41B9" w:rsidRDefault="008E41B9" w:rsidP="002C7BCA">
      <w:pPr>
        <w:jc w:val="center"/>
        <w:rPr>
          <w:rFonts w:ascii="Arial" w:hAnsi="Arial" w:cs="Arial"/>
          <w:b/>
        </w:rPr>
      </w:pPr>
    </w:p>
    <w:p w:rsidR="009B462D" w:rsidRDefault="009B462D" w:rsidP="009B462D">
      <w:pPr>
        <w:jc w:val="center"/>
        <w:rPr>
          <w:rFonts w:ascii="Arial" w:hAnsi="Arial" w:cs="Arial"/>
        </w:rPr>
      </w:pPr>
    </w:p>
    <w:p w:rsidR="008E41B9" w:rsidRDefault="008E41B9" w:rsidP="008E41B9">
      <w:pPr>
        <w:pStyle w:val="PargrafodaLista"/>
        <w:spacing w:line="360" w:lineRule="auto"/>
        <w:ind w:left="0" w:firstLine="1418"/>
        <w:jc w:val="both"/>
        <w:rPr>
          <w:rFonts w:ascii="Arial" w:hAnsi="Arial" w:cs="Arial"/>
        </w:rPr>
      </w:pPr>
      <w:r w:rsidRPr="008E41B9">
        <w:rPr>
          <w:rFonts w:ascii="Arial" w:hAnsi="Arial" w:cs="Arial"/>
        </w:rPr>
        <w:t>O presente Projeto de Lei tem p</w:t>
      </w:r>
      <w:r>
        <w:rPr>
          <w:rFonts w:ascii="Arial" w:hAnsi="Arial" w:cs="Arial"/>
        </w:rPr>
        <w:t>or</w:t>
      </w:r>
      <w:r w:rsidRPr="008E41B9">
        <w:rPr>
          <w:rFonts w:ascii="Arial" w:hAnsi="Arial" w:cs="Arial"/>
        </w:rPr>
        <w:t xml:space="preserve"> objetivo garantir a integridade física e a saúde d</w:t>
      </w:r>
      <w:r>
        <w:rPr>
          <w:rFonts w:ascii="Arial" w:hAnsi="Arial" w:cs="Arial"/>
        </w:rPr>
        <w:t>as</w:t>
      </w:r>
      <w:r w:rsidRPr="008E41B9">
        <w:rPr>
          <w:rFonts w:ascii="Arial" w:hAnsi="Arial" w:cs="Arial"/>
        </w:rPr>
        <w:t xml:space="preserve"> nossas crianças, limitando</w:t>
      </w:r>
      <w:r>
        <w:rPr>
          <w:rFonts w:ascii="Arial" w:hAnsi="Arial" w:cs="Arial"/>
        </w:rPr>
        <w:t xml:space="preserve"> </w:t>
      </w:r>
      <w:r w:rsidRPr="008E41B9">
        <w:rPr>
          <w:rFonts w:ascii="Arial" w:hAnsi="Arial" w:cs="Arial"/>
        </w:rPr>
        <w:t>a comercialização de brinquedos e acessórios infantis, composto por ácido bórico, borato de sódio,</w:t>
      </w:r>
      <w:r>
        <w:rPr>
          <w:rFonts w:ascii="Arial" w:hAnsi="Arial" w:cs="Arial"/>
        </w:rPr>
        <w:t xml:space="preserve"> </w:t>
      </w:r>
      <w:r w:rsidRPr="008E41B9">
        <w:rPr>
          <w:rFonts w:ascii="Arial" w:hAnsi="Arial" w:cs="Arial"/>
        </w:rPr>
        <w:t xml:space="preserve">tetraborato de sódio ou </w:t>
      </w:r>
      <w:proofErr w:type="spellStart"/>
      <w:r w:rsidRPr="008E41B9">
        <w:rPr>
          <w:rFonts w:ascii="Arial" w:hAnsi="Arial" w:cs="Arial"/>
        </w:rPr>
        <w:t>borax</w:t>
      </w:r>
      <w:proofErr w:type="spellEnd"/>
      <w:r w:rsidRPr="008E41B9">
        <w:rPr>
          <w:rFonts w:ascii="Arial" w:hAnsi="Arial" w:cs="Arial"/>
        </w:rPr>
        <w:t>, sem certificação do órgão ou entidade federal competente.</w:t>
      </w:r>
    </w:p>
    <w:p w:rsidR="00B912EB" w:rsidRDefault="00B912EB" w:rsidP="008E41B9">
      <w:pPr>
        <w:pStyle w:val="PargrafodaLista"/>
        <w:spacing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É sabido que, o</w:t>
      </w:r>
      <w:r w:rsidRPr="00B912EB">
        <w:rPr>
          <w:rFonts w:ascii="Arial" w:hAnsi="Arial" w:cs="Arial"/>
        </w:rPr>
        <w:t xml:space="preserve"> contato com o ácido bórico pode causar reações alérgicas, irritação nos olhos e no sistema respiratório</w:t>
      </w:r>
      <w:r>
        <w:rPr>
          <w:rFonts w:ascii="Arial" w:hAnsi="Arial" w:cs="Arial"/>
        </w:rPr>
        <w:t xml:space="preserve"> dentre outras coisas. Dessa forma,</w:t>
      </w:r>
      <w:r w:rsidRPr="00B91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atuando de maneira </w:t>
      </w:r>
      <w:r w:rsidRPr="00B912EB">
        <w:rPr>
          <w:rFonts w:ascii="Arial" w:hAnsi="Arial" w:cs="Arial"/>
        </w:rPr>
        <w:t>preventi</w:t>
      </w:r>
      <w:r>
        <w:rPr>
          <w:rFonts w:ascii="Arial" w:hAnsi="Arial" w:cs="Arial"/>
        </w:rPr>
        <w:t>vamente</w:t>
      </w:r>
      <w:r w:rsidRPr="00B912EB">
        <w:rPr>
          <w:rFonts w:ascii="Arial" w:hAnsi="Arial" w:cs="Arial"/>
        </w:rPr>
        <w:t xml:space="preserve">, a Agência Nacional de Vigilância Sanitária (Anvisa), </w:t>
      </w:r>
      <w:r>
        <w:rPr>
          <w:rFonts w:ascii="Arial" w:hAnsi="Arial" w:cs="Arial"/>
        </w:rPr>
        <w:t>através</w:t>
      </w:r>
      <w:r w:rsidRPr="00B912EB">
        <w:rPr>
          <w:rFonts w:ascii="Arial" w:hAnsi="Arial" w:cs="Arial"/>
        </w:rPr>
        <w:t xml:space="preserve"> da Resolução – RE nº 552, proibi</w:t>
      </w:r>
      <w:r>
        <w:rPr>
          <w:rFonts w:ascii="Arial" w:hAnsi="Arial" w:cs="Arial"/>
        </w:rPr>
        <w:t>u a</w:t>
      </w:r>
      <w:r w:rsidRPr="00B912EB">
        <w:rPr>
          <w:rFonts w:ascii="Arial" w:hAnsi="Arial" w:cs="Arial"/>
        </w:rPr>
        <w:t xml:space="preserve"> presença do princípio ativo ácido bórico na composição de talcos, pomadas e cremes usados contra assaduras e brotoejas em crianças.</w:t>
      </w:r>
    </w:p>
    <w:p w:rsidR="00B912EB" w:rsidRDefault="00B912EB" w:rsidP="008E41B9">
      <w:pPr>
        <w:pStyle w:val="PargrafodaLista"/>
        <w:spacing w:line="360" w:lineRule="auto"/>
        <w:ind w:left="0" w:firstLine="1418"/>
        <w:jc w:val="both"/>
        <w:rPr>
          <w:rFonts w:ascii="Arial" w:hAnsi="Arial" w:cs="Arial"/>
        </w:rPr>
      </w:pPr>
    </w:p>
    <w:p w:rsidR="008E41B9" w:rsidRPr="008E41B9" w:rsidRDefault="008E41B9" w:rsidP="008E41B9">
      <w:pPr>
        <w:pStyle w:val="PargrafodaLista"/>
        <w:spacing w:line="360" w:lineRule="auto"/>
        <w:ind w:left="0" w:firstLine="1418"/>
        <w:jc w:val="both"/>
        <w:rPr>
          <w:rFonts w:ascii="Arial" w:hAnsi="Arial" w:cs="Arial"/>
        </w:rPr>
      </w:pPr>
      <w:r w:rsidRPr="007B69D0">
        <w:rPr>
          <w:rFonts w:ascii="Arial" w:hAnsi="Arial" w:cs="Arial"/>
          <w:szCs w:val="28"/>
        </w:rPr>
        <w:t>Diante do exposto, solicito aos nobres pares pela aprovação da presente</w:t>
      </w:r>
      <w:r>
        <w:rPr>
          <w:rFonts w:ascii="Arial" w:hAnsi="Arial" w:cs="Arial"/>
          <w:szCs w:val="28"/>
        </w:rPr>
        <w:t xml:space="preserve"> </w:t>
      </w:r>
      <w:r w:rsidRPr="008E41B9">
        <w:rPr>
          <w:rFonts w:ascii="Arial" w:hAnsi="Arial" w:cs="Arial"/>
          <w:szCs w:val="28"/>
        </w:rPr>
        <w:t>propositura</w:t>
      </w:r>
      <w:r>
        <w:rPr>
          <w:rFonts w:ascii="Arial" w:hAnsi="Arial" w:cs="Arial"/>
          <w:szCs w:val="28"/>
        </w:rPr>
        <w:t>.</w:t>
      </w:r>
    </w:p>
    <w:p w:rsidR="008E41B9" w:rsidRDefault="008E41B9" w:rsidP="008E41B9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</w:p>
    <w:p w:rsidR="00C463A7" w:rsidRDefault="00C463A7" w:rsidP="00C463A7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463A7">
        <w:rPr>
          <w:rFonts w:ascii="Arial" w:hAnsi="Arial" w:cs="Arial"/>
        </w:rPr>
        <w:t>.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02CDD" w:rsidRPr="00C730FA" w:rsidRDefault="00076EED" w:rsidP="00D02CD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Cutrim</w:t>
      </w:r>
    </w:p>
    <w:p w:rsidR="002929CD" w:rsidRPr="00C463A7" w:rsidRDefault="00D02CDD" w:rsidP="00C463A7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  <w:r w:rsidR="00C463A7">
        <w:rPr>
          <w:rFonts w:ascii="Arial" w:hAnsi="Arial" w:cs="Arial"/>
        </w:rPr>
        <w:t xml:space="preserve"> - </w:t>
      </w:r>
      <w:r w:rsidR="00076EED">
        <w:rPr>
          <w:rFonts w:ascii="Arial" w:hAnsi="Arial" w:cs="Arial"/>
        </w:rPr>
        <w:t>PDT</w:t>
      </w:r>
    </w:p>
    <w:sectPr w:rsidR="002929CD" w:rsidRPr="00C463A7" w:rsidSect="00B36D44">
      <w:headerReference w:type="default" r:id="rId7"/>
      <w:pgSz w:w="11906" w:h="16838"/>
      <w:pgMar w:top="720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9A" w:rsidRDefault="00665A9A" w:rsidP="002336A3">
      <w:r>
        <w:separator/>
      </w:r>
    </w:p>
  </w:endnote>
  <w:endnote w:type="continuationSeparator" w:id="0">
    <w:p w:rsidR="00665A9A" w:rsidRDefault="00665A9A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9A" w:rsidRDefault="00665A9A" w:rsidP="002336A3">
      <w:r>
        <w:separator/>
      </w:r>
    </w:p>
  </w:footnote>
  <w:footnote w:type="continuationSeparator" w:id="0">
    <w:p w:rsidR="00665A9A" w:rsidRDefault="00665A9A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2A8A"/>
    <w:rsid w:val="00076EED"/>
    <w:rsid w:val="00120F1B"/>
    <w:rsid w:val="002336A3"/>
    <w:rsid w:val="0024102A"/>
    <w:rsid w:val="00255326"/>
    <w:rsid w:val="00285751"/>
    <w:rsid w:val="002929CD"/>
    <w:rsid w:val="002C7BCA"/>
    <w:rsid w:val="003E7719"/>
    <w:rsid w:val="004308E1"/>
    <w:rsid w:val="0045343B"/>
    <w:rsid w:val="004A5862"/>
    <w:rsid w:val="005264E8"/>
    <w:rsid w:val="00531383"/>
    <w:rsid w:val="005532AB"/>
    <w:rsid w:val="005A7084"/>
    <w:rsid w:val="005F6DB6"/>
    <w:rsid w:val="00604B9A"/>
    <w:rsid w:val="00631A6C"/>
    <w:rsid w:val="00632056"/>
    <w:rsid w:val="00665A9A"/>
    <w:rsid w:val="006B116D"/>
    <w:rsid w:val="006D095F"/>
    <w:rsid w:val="006D32F3"/>
    <w:rsid w:val="006D3C6C"/>
    <w:rsid w:val="006D609C"/>
    <w:rsid w:val="006F0C93"/>
    <w:rsid w:val="00785EF8"/>
    <w:rsid w:val="007A1451"/>
    <w:rsid w:val="007F5A4D"/>
    <w:rsid w:val="008910C0"/>
    <w:rsid w:val="008D2F95"/>
    <w:rsid w:val="008E41B9"/>
    <w:rsid w:val="009B462D"/>
    <w:rsid w:val="009F263B"/>
    <w:rsid w:val="00A726EF"/>
    <w:rsid w:val="00AE23B6"/>
    <w:rsid w:val="00AE6F85"/>
    <w:rsid w:val="00AF7AFF"/>
    <w:rsid w:val="00B36D44"/>
    <w:rsid w:val="00B912EB"/>
    <w:rsid w:val="00BC7AA2"/>
    <w:rsid w:val="00C016A4"/>
    <w:rsid w:val="00C3142C"/>
    <w:rsid w:val="00C463A7"/>
    <w:rsid w:val="00C64FB9"/>
    <w:rsid w:val="00C65BAF"/>
    <w:rsid w:val="00C75856"/>
    <w:rsid w:val="00CD5CD1"/>
    <w:rsid w:val="00D02CDD"/>
    <w:rsid w:val="00E412B2"/>
    <w:rsid w:val="00E70F82"/>
    <w:rsid w:val="00F5092C"/>
    <w:rsid w:val="00F77BDA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5319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Adriana Figueiredo Cutrim</cp:lastModifiedBy>
  <cp:revision>4</cp:revision>
  <cp:lastPrinted>2021-03-01T14:41:00Z</cp:lastPrinted>
  <dcterms:created xsi:type="dcterms:W3CDTF">2022-03-18T11:49:00Z</dcterms:created>
  <dcterms:modified xsi:type="dcterms:W3CDTF">2022-03-21T12:11:00Z</dcterms:modified>
</cp:coreProperties>
</file>