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617" w:rsidRPr="00C71969" w:rsidRDefault="007B2617" w:rsidP="002D02F6">
      <w:pPr>
        <w:tabs>
          <w:tab w:val="left" w:pos="4678"/>
          <w:tab w:val="left" w:pos="4962"/>
        </w:tabs>
        <w:spacing w:line="360" w:lineRule="auto"/>
        <w:jc w:val="center"/>
        <w:rPr>
          <w:b/>
          <w:sz w:val="22"/>
          <w:szCs w:val="22"/>
          <w:u w:val="single"/>
        </w:rPr>
      </w:pPr>
      <w:r w:rsidRPr="00C71969">
        <w:rPr>
          <w:b/>
          <w:sz w:val="22"/>
          <w:szCs w:val="22"/>
          <w:u w:val="single"/>
        </w:rPr>
        <w:t xml:space="preserve">COMISSÃO DE CONSTITUIÇÃO, JUSTIÇA E </w:t>
      </w:r>
      <w:r w:rsidR="00117A5A" w:rsidRPr="00C71969">
        <w:rPr>
          <w:b/>
          <w:sz w:val="22"/>
          <w:szCs w:val="22"/>
          <w:u w:val="single"/>
        </w:rPr>
        <w:t>CIDADANIA</w:t>
      </w:r>
    </w:p>
    <w:p w:rsidR="007B2617" w:rsidRPr="00C71969" w:rsidRDefault="007B2617" w:rsidP="007B2617">
      <w:pPr>
        <w:spacing w:line="360" w:lineRule="auto"/>
        <w:jc w:val="center"/>
        <w:rPr>
          <w:b/>
          <w:sz w:val="22"/>
          <w:szCs w:val="22"/>
          <w:u w:val="single"/>
        </w:rPr>
      </w:pPr>
      <w:r w:rsidRPr="00C71969">
        <w:rPr>
          <w:b/>
          <w:sz w:val="22"/>
          <w:szCs w:val="22"/>
          <w:u w:val="single"/>
        </w:rPr>
        <w:t xml:space="preserve">PARECER </w:t>
      </w:r>
      <w:r w:rsidR="00661B60" w:rsidRPr="00C71969">
        <w:rPr>
          <w:b/>
          <w:sz w:val="22"/>
          <w:szCs w:val="22"/>
          <w:u w:val="single"/>
        </w:rPr>
        <w:t>Nº</w:t>
      </w:r>
      <w:r w:rsidR="004B4290">
        <w:rPr>
          <w:b/>
          <w:sz w:val="22"/>
          <w:szCs w:val="22"/>
          <w:u w:val="single"/>
        </w:rPr>
        <w:t xml:space="preserve"> 636 </w:t>
      </w:r>
      <w:r w:rsidRPr="00C71969">
        <w:rPr>
          <w:b/>
          <w:sz w:val="22"/>
          <w:szCs w:val="22"/>
          <w:u w:val="single"/>
        </w:rPr>
        <w:t>/20</w:t>
      </w:r>
      <w:r w:rsidR="0064505C" w:rsidRPr="00C71969">
        <w:rPr>
          <w:b/>
          <w:sz w:val="22"/>
          <w:szCs w:val="22"/>
          <w:u w:val="single"/>
        </w:rPr>
        <w:t>19</w:t>
      </w:r>
    </w:p>
    <w:p w:rsidR="00EA292D" w:rsidRPr="00C71969" w:rsidRDefault="00EA292D" w:rsidP="007B2617">
      <w:pPr>
        <w:spacing w:line="360" w:lineRule="auto"/>
        <w:rPr>
          <w:b/>
          <w:sz w:val="22"/>
          <w:szCs w:val="22"/>
          <w:u w:val="single"/>
        </w:rPr>
      </w:pPr>
    </w:p>
    <w:p w:rsidR="00C71969" w:rsidRDefault="00C71969" w:rsidP="007B2617">
      <w:pPr>
        <w:spacing w:line="360" w:lineRule="auto"/>
        <w:rPr>
          <w:b/>
          <w:sz w:val="22"/>
          <w:szCs w:val="22"/>
          <w:u w:val="single"/>
        </w:rPr>
      </w:pPr>
    </w:p>
    <w:p w:rsidR="007B2617" w:rsidRPr="00C71969" w:rsidRDefault="007B2617" w:rsidP="007B2617">
      <w:pPr>
        <w:spacing w:line="360" w:lineRule="auto"/>
        <w:rPr>
          <w:b/>
          <w:sz w:val="22"/>
          <w:szCs w:val="22"/>
          <w:u w:val="single"/>
        </w:rPr>
      </w:pPr>
      <w:r w:rsidRPr="00C71969">
        <w:rPr>
          <w:b/>
          <w:sz w:val="22"/>
          <w:szCs w:val="22"/>
          <w:u w:val="single"/>
        </w:rPr>
        <w:t>RELATÓRIO:</w:t>
      </w:r>
    </w:p>
    <w:p w:rsidR="008757E0" w:rsidRPr="00C71969" w:rsidRDefault="007B2617" w:rsidP="008757E0">
      <w:pPr>
        <w:spacing w:line="360" w:lineRule="auto"/>
        <w:ind w:firstLine="567"/>
        <w:jc w:val="both"/>
        <w:rPr>
          <w:sz w:val="22"/>
          <w:szCs w:val="22"/>
        </w:rPr>
      </w:pPr>
      <w:r w:rsidRPr="00C71969">
        <w:rPr>
          <w:sz w:val="22"/>
          <w:szCs w:val="22"/>
        </w:rPr>
        <w:t>Trata-se de P</w:t>
      </w:r>
      <w:r w:rsidR="00FF67EC" w:rsidRPr="00C71969">
        <w:rPr>
          <w:sz w:val="22"/>
          <w:szCs w:val="22"/>
        </w:rPr>
        <w:t>rojeto de Resolução Legislativa</w:t>
      </w:r>
      <w:r w:rsidR="00745C47" w:rsidRPr="00C71969">
        <w:rPr>
          <w:sz w:val="22"/>
          <w:szCs w:val="22"/>
        </w:rPr>
        <w:t xml:space="preserve"> nº</w:t>
      </w:r>
      <w:r w:rsidR="00AC4F51" w:rsidRPr="00C71969">
        <w:rPr>
          <w:sz w:val="22"/>
          <w:szCs w:val="22"/>
        </w:rPr>
        <w:t xml:space="preserve"> </w:t>
      </w:r>
      <w:r w:rsidR="00407B1E" w:rsidRPr="00C71969">
        <w:rPr>
          <w:sz w:val="22"/>
          <w:szCs w:val="22"/>
        </w:rPr>
        <w:t>1</w:t>
      </w:r>
      <w:r w:rsidR="004B4290">
        <w:rPr>
          <w:sz w:val="22"/>
          <w:szCs w:val="22"/>
        </w:rPr>
        <w:t>22</w:t>
      </w:r>
      <w:r w:rsidR="00C668A4" w:rsidRPr="00C71969">
        <w:rPr>
          <w:sz w:val="22"/>
          <w:szCs w:val="22"/>
        </w:rPr>
        <w:t>/</w:t>
      </w:r>
      <w:r w:rsidR="00745C47" w:rsidRPr="00C71969">
        <w:rPr>
          <w:sz w:val="22"/>
          <w:szCs w:val="22"/>
        </w:rPr>
        <w:t>20</w:t>
      </w:r>
      <w:r w:rsidR="00117A5A" w:rsidRPr="00C71969">
        <w:rPr>
          <w:sz w:val="22"/>
          <w:szCs w:val="22"/>
        </w:rPr>
        <w:t>1</w:t>
      </w:r>
      <w:r w:rsidR="0064505C" w:rsidRPr="00C71969">
        <w:rPr>
          <w:sz w:val="22"/>
          <w:szCs w:val="22"/>
        </w:rPr>
        <w:t>9</w:t>
      </w:r>
      <w:r w:rsidR="00925437" w:rsidRPr="00C71969">
        <w:rPr>
          <w:sz w:val="22"/>
          <w:szCs w:val="22"/>
        </w:rPr>
        <w:t>, apresentado pelo</w:t>
      </w:r>
      <w:r w:rsidR="00C668A4" w:rsidRPr="00C71969">
        <w:rPr>
          <w:sz w:val="22"/>
          <w:szCs w:val="22"/>
        </w:rPr>
        <w:t xml:space="preserve"> </w:t>
      </w:r>
      <w:r w:rsidRPr="00C71969">
        <w:rPr>
          <w:sz w:val="22"/>
          <w:szCs w:val="22"/>
        </w:rPr>
        <w:t>Senho</w:t>
      </w:r>
      <w:r w:rsidR="00745C47" w:rsidRPr="00C71969">
        <w:rPr>
          <w:sz w:val="22"/>
          <w:szCs w:val="22"/>
        </w:rPr>
        <w:t>r</w:t>
      </w:r>
      <w:r w:rsidR="00362A06" w:rsidRPr="00C71969">
        <w:rPr>
          <w:sz w:val="22"/>
          <w:szCs w:val="22"/>
        </w:rPr>
        <w:t xml:space="preserve"> </w:t>
      </w:r>
      <w:r w:rsidR="00661B60" w:rsidRPr="00C71969">
        <w:rPr>
          <w:sz w:val="22"/>
          <w:szCs w:val="22"/>
        </w:rPr>
        <w:t xml:space="preserve">Deputado </w:t>
      </w:r>
      <w:proofErr w:type="gramStart"/>
      <w:r w:rsidR="004B4290">
        <w:rPr>
          <w:sz w:val="22"/>
          <w:szCs w:val="22"/>
        </w:rPr>
        <w:t xml:space="preserve">Adriano </w:t>
      </w:r>
      <w:r w:rsidR="008757E0" w:rsidRPr="00C71969">
        <w:rPr>
          <w:sz w:val="22"/>
          <w:szCs w:val="22"/>
        </w:rPr>
        <w:t>,</w:t>
      </w:r>
      <w:proofErr w:type="gramEnd"/>
      <w:r w:rsidR="00191D92" w:rsidRPr="00C71969">
        <w:rPr>
          <w:sz w:val="22"/>
          <w:szCs w:val="22"/>
        </w:rPr>
        <w:t xml:space="preserve"> que C</w:t>
      </w:r>
      <w:r w:rsidR="009552C5" w:rsidRPr="00C71969">
        <w:rPr>
          <w:sz w:val="22"/>
          <w:szCs w:val="22"/>
        </w:rPr>
        <w:t>oncede</w:t>
      </w:r>
      <w:r w:rsidR="00DB6D9E" w:rsidRPr="00C71969">
        <w:rPr>
          <w:sz w:val="22"/>
          <w:szCs w:val="22"/>
        </w:rPr>
        <w:t xml:space="preserve"> </w:t>
      </w:r>
      <w:r w:rsidR="00CC7534" w:rsidRPr="00C71969">
        <w:rPr>
          <w:sz w:val="22"/>
          <w:szCs w:val="22"/>
          <w:shd w:val="clear" w:color="auto" w:fill="FFFFFF" w:themeFill="background1"/>
        </w:rPr>
        <w:t>o Título de Cidad</w:t>
      </w:r>
      <w:r w:rsidR="00F76EB6" w:rsidRPr="00C71969">
        <w:rPr>
          <w:sz w:val="22"/>
          <w:szCs w:val="22"/>
          <w:shd w:val="clear" w:color="auto" w:fill="FFFFFF" w:themeFill="background1"/>
        </w:rPr>
        <w:t>ã</w:t>
      </w:r>
      <w:r w:rsidR="004B4290">
        <w:rPr>
          <w:sz w:val="22"/>
          <w:szCs w:val="22"/>
          <w:shd w:val="clear" w:color="auto" w:fill="FFFFFF" w:themeFill="background1"/>
        </w:rPr>
        <w:t>o</w:t>
      </w:r>
      <w:r w:rsidR="00D31FF9" w:rsidRPr="00C71969">
        <w:rPr>
          <w:sz w:val="22"/>
          <w:szCs w:val="22"/>
          <w:shd w:val="clear" w:color="auto" w:fill="FFFFFF" w:themeFill="background1"/>
        </w:rPr>
        <w:t xml:space="preserve"> </w:t>
      </w:r>
      <w:r w:rsidR="00C71969" w:rsidRPr="00C71969">
        <w:rPr>
          <w:sz w:val="22"/>
          <w:szCs w:val="22"/>
          <w:shd w:val="clear" w:color="auto" w:fill="FFFFFF" w:themeFill="background1"/>
        </w:rPr>
        <w:t xml:space="preserve">Maranhense </w:t>
      </w:r>
      <w:r w:rsidR="004B4290">
        <w:rPr>
          <w:sz w:val="22"/>
          <w:szCs w:val="22"/>
          <w:shd w:val="clear" w:color="auto" w:fill="FFFFFF" w:themeFill="background1"/>
        </w:rPr>
        <w:t xml:space="preserve">ao </w:t>
      </w:r>
      <w:r w:rsidR="00407B1E" w:rsidRPr="00C71969">
        <w:rPr>
          <w:sz w:val="22"/>
          <w:szCs w:val="22"/>
          <w:shd w:val="clear" w:color="auto" w:fill="FFFFFF" w:themeFill="background1"/>
        </w:rPr>
        <w:t>Senhor</w:t>
      </w:r>
      <w:r w:rsidR="00C71969" w:rsidRPr="00C71969">
        <w:rPr>
          <w:sz w:val="22"/>
          <w:szCs w:val="22"/>
          <w:shd w:val="clear" w:color="auto" w:fill="FFFFFF" w:themeFill="background1"/>
        </w:rPr>
        <w:t xml:space="preserve"> </w:t>
      </w:r>
      <w:r w:rsidR="004B4290">
        <w:rPr>
          <w:sz w:val="22"/>
          <w:szCs w:val="22"/>
          <w:shd w:val="clear" w:color="auto" w:fill="FFFFFF" w:themeFill="background1"/>
        </w:rPr>
        <w:t>José Antônio André Viegas, natural de Portugal.</w:t>
      </w:r>
    </w:p>
    <w:p w:rsidR="0073202C" w:rsidRPr="004B4290" w:rsidRDefault="00EA292D" w:rsidP="004B4290">
      <w:pPr>
        <w:autoSpaceDE w:val="0"/>
        <w:autoSpaceDN w:val="0"/>
        <w:adjustRightInd w:val="0"/>
        <w:spacing w:line="360" w:lineRule="auto"/>
        <w:ind w:firstLine="567"/>
        <w:jc w:val="both"/>
        <w:rPr>
          <w:i/>
          <w:sz w:val="20"/>
          <w:szCs w:val="20"/>
        </w:rPr>
      </w:pPr>
      <w:r w:rsidRPr="00C71969">
        <w:rPr>
          <w:i/>
          <w:sz w:val="22"/>
          <w:szCs w:val="22"/>
        </w:rPr>
        <w:t>Registra a j</w:t>
      </w:r>
      <w:r w:rsidR="00DA0CB6" w:rsidRPr="00C71969">
        <w:rPr>
          <w:i/>
          <w:sz w:val="22"/>
          <w:szCs w:val="22"/>
        </w:rPr>
        <w:t>ustif</w:t>
      </w:r>
      <w:r w:rsidR="008757E0" w:rsidRPr="00C71969">
        <w:rPr>
          <w:i/>
          <w:sz w:val="22"/>
          <w:szCs w:val="22"/>
        </w:rPr>
        <w:t>ica</w:t>
      </w:r>
      <w:r w:rsidRPr="00C71969">
        <w:rPr>
          <w:i/>
          <w:sz w:val="22"/>
          <w:szCs w:val="22"/>
        </w:rPr>
        <w:t>tiva</w:t>
      </w:r>
      <w:r w:rsidR="008757E0" w:rsidRPr="00C71969">
        <w:rPr>
          <w:i/>
          <w:sz w:val="22"/>
          <w:szCs w:val="22"/>
        </w:rPr>
        <w:t xml:space="preserve"> </w:t>
      </w:r>
      <w:r w:rsidRPr="00C71969">
        <w:rPr>
          <w:i/>
          <w:sz w:val="22"/>
          <w:szCs w:val="22"/>
        </w:rPr>
        <w:t>d</w:t>
      </w:r>
      <w:r w:rsidR="008757E0" w:rsidRPr="00C71969">
        <w:rPr>
          <w:i/>
          <w:sz w:val="22"/>
          <w:szCs w:val="22"/>
        </w:rPr>
        <w:t xml:space="preserve">o autor da proposição, que </w:t>
      </w:r>
      <w:proofErr w:type="gramStart"/>
      <w:r w:rsidR="004B4290">
        <w:rPr>
          <w:i/>
          <w:sz w:val="22"/>
          <w:szCs w:val="22"/>
        </w:rPr>
        <w:t>o</w:t>
      </w:r>
      <w:r w:rsidR="00407B1E" w:rsidRPr="00C71969">
        <w:rPr>
          <w:i/>
          <w:sz w:val="22"/>
          <w:szCs w:val="22"/>
        </w:rPr>
        <w:t xml:space="preserve"> </w:t>
      </w:r>
      <w:r w:rsidR="008757E0" w:rsidRPr="00C71969">
        <w:rPr>
          <w:i/>
          <w:sz w:val="22"/>
          <w:szCs w:val="22"/>
        </w:rPr>
        <w:t xml:space="preserve"> homenagead</w:t>
      </w:r>
      <w:r w:rsidR="004B4290">
        <w:rPr>
          <w:i/>
          <w:sz w:val="22"/>
          <w:szCs w:val="22"/>
        </w:rPr>
        <w:t>o</w:t>
      </w:r>
      <w:proofErr w:type="gramEnd"/>
      <w:r w:rsidR="00407B1E" w:rsidRPr="00C71969">
        <w:rPr>
          <w:i/>
          <w:sz w:val="22"/>
          <w:szCs w:val="22"/>
        </w:rPr>
        <w:t xml:space="preserve"> </w:t>
      </w:r>
      <w:r w:rsidR="004B4290">
        <w:rPr>
          <w:i/>
          <w:sz w:val="22"/>
          <w:szCs w:val="22"/>
        </w:rPr>
        <w:t xml:space="preserve">o </w:t>
      </w:r>
      <w:r w:rsidR="004B4290" w:rsidRPr="004B4290">
        <w:rPr>
          <w:i/>
          <w:sz w:val="20"/>
          <w:szCs w:val="20"/>
        </w:rPr>
        <w:t>Senhor</w:t>
      </w:r>
      <w:r w:rsidR="00407B1E" w:rsidRPr="004B4290">
        <w:rPr>
          <w:i/>
          <w:sz w:val="20"/>
          <w:szCs w:val="20"/>
        </w:rPr>
        <w:t xml:space="preserve"> </w:t>
      </w:r>
      <w:r w:rsidR="004B4290" w:rsidRPr="004B4290">
        <w:rPr>
          <w:i/>
          <w:sz w:val="20"/>
          <w:szCs w:val="20"/>
        </w:rPr>
        <w:t xml:space="preserve">José Antônio André Viegas, nasceu em 11 de setembro de 1959, em Portugal, na região que hoje se chama de Algarve, no município de </w:t>
      </w:r>
      <w:proofErr w:type="spellStart"/>
      <w:r w:rsidR="004B4290" w:rsidRPr="004B4290">
        <w:rPr>
          <w:i/>
          <w:sz w:val="20"/>
          <w:szCs w:val="20"/>
        </w:rPr>
        <w:t>Alportel</w:t>
      </w:r>
      <w:proofErr w:type="spellEnd"/>
      <w:r w:rsidR="004B4290" w:rsidRPr="004B4290">
        <w:rPr>
          <w:i/>
          <w:sz w:val="20"/>
          <w:szCs w:val="20"/>
        </w:rPr>
        <w:t xml:space="preserve">, no lugar de “Fonte da Murta” no pequeno vilarejo chamado de Vilarinho. Seus antepassados são originários do </w:t>
      </w:r>
      <w:proofErr w:type="gramStart"/>
      <w:r w:rsidR="004B4290" w:rsidRPr="004B4290">
        <w:rPr>
          <w:i/>
          <w:sz w:val="20"/>
          <w:szCs w:val="20"/>
        </w:rPr>
        <w:t>vilarejo ”Sinagoga</w:t>
      </w:r>
      <w:proofErr w:type="gramEnd"/>
      <w:r w:rsidR="004B4290" w:rsidRPr="004B4290">
        <w:rPr>
          <w:i/>
          <w:sz w:val="20"/>
          <w:szCs w:val="20"/>
        </w:rPr>
        <w:t xml:space="preserve">”, no Algarve tendo sido, pelo seu pai, consagrado </w:t>
      </w:r>
      <w:proofErr w:type="spellStart"/>
      <w:r w:rsidR="004B4290" w:rsidRPr="004B4290">
        <w:rPr>
          <w:i/>
          <w:sz w:val="20"/>
          <w:szCs w:val="20"/>
        </w:rPr>
        <w:t>nazireu</w:t>
      </w:r>
      <w:proofErr w:type="spellEnd"/>
      <w:r w:rsidR="004B4290" w:rsidRPr="004B4290">
        <w:rPr>
          <w:i/>
          <w:sz w:val="20"/>
          <w:szCs w:val="20"/>
        </w:rPr>
        <w:t xml:space="preserve"> de nascimento. Em 1963, com apenas 3 anos de idade, foi levado por seus pais para a França, onde ali cresceu, estudou e viveu até seus 33 anos de idade. Deixou muito cedo os estudos tradicionais para se dedicar ao aprendizado autodidata da Filosofia (cursando como estudante livre as universidades de Paris VII e Paris-Asas). De 1978 até 2005, exerceu importantes atividades empresariais na França, Suíça, Portugal, Espanha e Holanda, tendo sido fundador e sócio de várias empresas. Nesse período realizou mais de 80 viagens internacionais para 22 países. Em 2005, com 45 anos de idade, inicia um amplo e profundo trabalho de pesquisa sobre o Jesus histórico, a origem do judaísmo e a origem do cristianismo, o qual perdura até hoje. O surpreendente resultado deste trabalho ímpar está compilado em sete livros. De 2005 a 2008, além de seu constante trabalho de pesquisa ministrou, em Portugal, um ciclo de doze palestras sobre temas filosóficos inerentes ao gnosticismo judaico. Em 2008, vem para o Maranhão onde, junto de sua companheira maranhense, deu continuação, em São Luís, ao seu trabalho de pesquisa e escrita. Radicado no Brasil, desde 2008 (com registro de residente permanente), paralelamente à continuação do seu trabalho de pesquisa e escrita, realizou inúmeras palestras, por todo o Brasil, sobre o Jesus histórico, sua vida e seus desconhecidos ensinamentos, a convite de várias organizações, tais como: Universidades, Faculdades de Teologia e de História, Escolas Holísticas, Escolas de Mistério, Escolas de Astrologia, Centros de Cultura, Feiras Literárias e eventos Culturais, Associações Religiosas, Ordens e Sociedades Místicas, Lojas Maçônicas, Egrégoras e Centros Espirituais, Centros Espíritas, tertúlias públicas e privadas. Em 2010, o valor do seu trabalho de pesquisa sobre o judaísmo no século I era já conhecido de alguns pesquisadores em Portugal, tendo sido convidado pela editora portuguesa, Veja, a redigir o prefácio e o texto de contracapa da obra: “O LIVRO DE HENOCH – Outros apócrifos do Antigo Testamento e um apêndice de H. P. </w:t>
      </w:r>
      <w:proofErr w:type="spellStart"/>
      <w:r w:rsidR="004B4290" w:rsidRPr="004B4290">
        <w:rPr>
          <w:i/>
          <w:sz w:val="20"/>
          <w:szCs w:val="20"/>
        </w:rPr>
        <w:t>Blavatsky</w:t>
      </w:r>
      <w:proofErr w:type="spellEnd"/>
      <w:r w:rsidR="004B4290" w:rsidRPr="004B4290">
        <w:rPr>
          <w:i/>
          <w:sz w:val="20"/>
          <w:szCs w:val="20"/>
        </w:rPr>
        <w:t xml:space="preserve">”, que foi lançado em outubro de 2011 em Portugal pela editora na coleção “Janus”, na temática “Espiritualidade”. Em 2011, a afiliada da Globo, TV Mirante, dedica a integralidade (30 minutos) de seu programa “Repórter Mirante”, que foi ao ar no dia 17 de setembro de 2011, ao seu trabalho de </w:t>
      </w:r>
      <w:r w:rsidR="004B4290" w:rsidRPr="004B4290">
        <w:rPr>
          <w:i/>
          <w:sz w:val="20"/>
          <w:szCs w:val="20"/>
        </w:rPr>
        <w:lastRenderedPageBreak/>
        <w:t>pesquisa. Ao longo de 2011 e 2012, foram produzidos centenas de clippings de notícias e entrevistas em TV, rádios, jornais</w:t>
      </w:r>
      <w:proofErr w:type="gramStart"/>
      <w:r w:rsidR="004B4290" w:rsidRPr="004B4290">
        <w:rPr>
          <w:i/>
          <w:sz w:val="20"/>
          <w:szCs w:val="20"/>
        </w:rPr>
        <w:t>, revistas etc.</w:t>
      </w:r>
      <w:proofErr w:type="gramEnd"/>
      <w:r w:rsidR="004B4290" w:rsidRPr="004B4290">
        <w:rPr>
          <w:i/>
          <w:sz w:val="20"/>
          <w:szCs w:val="20"/>
        </w:rPr>
        <w:t xml:space="preserve"> por todo o país acerca do seu trabalho de pesquisa que estava criando uma certa polêmica devido a algumas revelações que vinha trazendo a público. Em janeiro de 2013, funda a Viegas Editora e lança o selo editorial “Edições SOHAM” dedicado exclusivamente à publicação, divulgação e comercialização dos livros que resultam do seu trabalho de pesquisa. Nesse mesmo ano lança seu primeiro livro no Palácio Cristo Rei da reitoria da UFMA (Universidade Federal do Maranhão). Em fevereiro de 2013, a pedido expresso dos estudantes do Centro de Ciências Sociais da Universidade Federal do Maranhão, com o apoio do Diretório Acadêmico de Comunicação Social realiza, no </w:t>
      </w:r>
      <w:proofErr w:type="spellStart"/>
      <w:r w:rsidR="004B4290" w:rsidRPr="004B4290">
        <w:rPr>
          <w:i/>
          <w:sz w:val="20"/>
          <w:szCs w:val="20"/>
        </w:rPr>
        <w:t>CCSo</w:t>
      </w:r>
      <w:proofErr w:type="spellEnd"/>
      <w:r w:rsidR="004B4290" w:rsidRPr="004B4290">
        <w:rPr>
          <w:i/>
          <w:sz w:val="20"/>
          <w:szCs w:val="20"/>
        </w:rPr>
        <w:t xml:space="preserve"> da UFMA, um segundo evento de lançamento do seu livro. Em março de 2013, realiza o primeiro evento “um dia de </w:t>
      </w:r>
      <w:proofErr w:type="spellStart"/>
      <w:r w:rsidR="004B4290" w:rsidRPr="004B4290">
        <w:rPr>
          <w:i/>
          <w:sz w:val="20"/>
          <w:szCs w:val="20"/>
        </w:rPr>
        <w:t>batepapo</w:t>
      </w:r>
      <w:proofErr w:type="spellEnd"/>
      <w:r w:rsidR="004B4290" w:rsidRPr="004B4290">
        <w:rPr>
          <w:i/>
          <w:sz w:val="20"/>
          <w:szCs w:val="20"/>
        </w:rPr>
        <w:t xml:space="preserve"> com o autor”, na </w:t>
      </w:r>
      <w:proofErr w:type="spellStart"/>
      <w:r w:rsidR="004B4290" w:rsidRPr="004B4290">
        <w:rPr>
          <w:i/>
          <w:sz w:val="20"/>
          <w:szCs w:val="20"/>
        </w:rPr>
        <w:t>Mega-Store</w:t>
      </w:r>
      <w:proofErr w:type="spellEnd"/>
      <w:r w:rsidR="004B4290" w:rsidRPr="004B4290">
        <w:rPr>
          <w:i/>
          <w:sz w:val="20"/>
          <w:szCs w:val="20"/>
        </w:rPr>
        <w:t xml:space="preserve"> Livraria Leitura de São Luís – MA. De 13 de maio a 13 de junho de 2013, realiza sua primeira turnê literária (book-tour) com encontros e bate-papos entre o autor e leitores em Belo-Horizonte, Ouro Preto, Porto Seguro, Salvador, Maceió, João Pessoa, Recife, Natal, Mossoró e Fortaleza. Em 4 de outubro de 2013, lança no quadro da 7ª Feira do Livro de São Luís, o seu segundo livro em evento promovido na Faculdade de História da UEMA (Universidade Estadual do Maranhão)</w:t>
      </w:r>
      <w:r w:rsidR="004B4290">
        <w:rPr>
          <w:i/>
          <w:sz w:val="20"/>
          <w:szCs w:val="20"/>
        </w:rPr>
        <w:t>.</w:t>
      </w:r>
    </w:p>
    <w:p w:rsidR="000D4934" w:rsidRPr="00C71969" w:rsidRDefault="000D4934" w:rsidP="00D5556D">
      <w:pPr>
        <w:autoSpaceDE w:val="0"/>
        <w:autoSpaceDN w:val="0"/>
        <w:adjustRightInd w:val="0"/>
        <w:spacing w:line="360" w:lineRule="auto"/>
        <w:ind w:firstLine="567"/>
        <w:jc w:val="both"/>
        <w:rPr>
          <w:sz w:val="22"/>
          <w:szCs w:val="22"/>
        </w:rPr>
      </w:pPr>
      <w:r w:rsidRPr="00C71969">
        <w:rPr>
          <w:sz w:val="22"/>
          <w:szCs w:val="22"/>
        </w:rPr>
        <w:t>Acerca da matéria, dispõe o art. 138, inciso V, alínea “</w:t>
      </w:r>
      <w:r w:rsidRPr="00C71969">
        <w:rPr>
          <w:i/>
          <w:sz w:val="22"/>
          <w:szCs w:val="22"/>
        </w:rPr>
        <w:t>h</w:t>
      </w:r>
      <w:r w:rsidRPr="00C71969">
        <w:rPr>
          <w:sz w:val="22"/>
          <w:szCs w:val="22"/>
        </w:rPr>
        <w:t xml:space="preserve">”, da Resolução Legislativa </w:t>
      </w:r>
      <w:r w:rsidR="00362A06" w:rsidRPr="00C71969">
        <w:rPr>
          <w:sz w:val="22"/>
          <w:szCs w:val="22"/>
        </w:rPr>
        <w:t xml:space="preserve">                </w:t>
      </w:r>
      <w:r w:rsidRPr="00C71969">
        <w:rPr>
          <w:sz w:val="22"/>
          <w:szCs w:val="22"/>
        </w:rPr>
        <w:t>n.º 449/2004, que dispõe sobre o Regimento Interno desta Casa:</w:t>
      </w:r>
    </w:p>
    <w:p w:rsidR="000D4934" w:rsidRPr="00C71969" w:rsidRDefault="000D4934" w:rsidP="000D4934">
      <w:pPr>
        <w:ind w:left="2114"/>
        <w:jc w:val="both"/>
        <w:rPr>
          <w:b/>
          <w:sz w:val="22"/>
          <w:szCs w:val="22"/>
        </w:rPr>
      </w:pPr>
      <w:r w:rsidRPr="00C71969">
        <w:rPr>
          <w:b/>
          <w:sz w:val="22"/>
          <w:szCs w:val="22"/>
        </w:rPr>
        <w:t xml:space="preserve">Art. 138. </w:t>
      </w:r>
      <w:r w:rsidRPr="00C71969">
        <w:rPr>
          <w:sz w:val="22"/>
          <w:szCs w:val="22"/>
        </w:rPr>
        <w:t>Os projetos compreendem</w:t>
      </w:r>
      <w:r w:rsidRPr="00C71969">
        <w:rPr>
          <w:b/>
          <w:sz w:val="22"/>
          <w:szCs w:val="22"/>
        </w:rPr>
        <w:t>:</w:t>
      </w:r>
    </w:p>
    <w:p w:rsidR="000D4934" w:rsidRPr="00C71969" w:rsidRDefault="000D4934" w:rsidP="000D4934">
      <w:pPr>
        <w:ind w:left="2114"/>
        <w:jc w:val="both"/>
        <w:rPr>
          <w:b/>
          <w:sz w:val="22"/>
          <w:szCs w:val="22"/>
        </w:rPr>
      </w:pPr>
      <w:r w:rsidRPr="00C71969">
        <w:rPr>
          <w:b/>
          <w:sz w:val="22"/>
          <w:szCs w:val="22"/>
        </w:rPr>
        <w:t>[...]</w:t>
      </w:r>
    </w:p>
    <w:p w:rsidR="000D4934" w:rsidRPr="00C71969" w:rsidRDefault="000D4934" w:rsidP="000D4934">
      <w:pPr>
        <w:ind w:left="2114"/>
        <w:jc w:val="both"/>
        <w:rPr>
          <w:sz w:val="22"/>
          <w:szCs w:val="22"/>
        </w:rPr>
      </w:pPr>
      <w:r w:rsidRPr="00C71969">
        <w:rPr>
          <w:b/>
          <w:sz w:val="22"/>
          <w:szCs w:val="22"/>
        </w:rPr>
        <w:t xml:space="preserve">V – </w:t>
      </w:r>
      <w:proofErr w:type="gramStart"/>
      <w:r w:rsidRPr="00C71969">
        <w:rPr>
          <w:sz w:val="22"/>
          <w:szCs w:val="22"/>
        </w:rPr>
        <w:t>os</w:t>
      </w:r>
      <w:proofErr w:type="gramEnd"/>
      <w:r w:rsidRPr="00C71969">
        <w:rPr>
          <w:sz w:val="22"/>
          <w:szCs w:val="22"/>
        </w:rPr>
        <w:t xml:space="preserve"> projetos de resolução destinados a regular com eficácia de lei ordinária, matéria de competência privativa da Assembleia Legislativa e os de caráter político-processual legislativo ou administrativo, ou quando a Assembleia deva-se pronunciar em casos concretos, tais como:</w:t>
      </w:r>
    </w:p>
    <w:p w:rsidR="000D4934" w:rsidRPr="00C71969" w:rsidRDefault="000D4934" w:rsidP="000D4934">
      <w:pPr>
        <w:ind w:left="2114"/>
        <w:jc w:val="both"/>
        <w:rPr>
          <w:sz w:val="22"/>
          <w:szCs w:val="22"/>
        </w:rPr>
      </w:pPr>
      <w:r w:rsidRPr="00C71969">
        <w:rPr>
          <w:sz w:val="22"/>
          <w:szCs w:val="22"/>
        </w:rPr>
        <w:t>[...]</w:t>
      </w:r>
    </w:p>
    <w:p w:rsidR="001A3D3D" w:rsidRPr="00C71969" w:rsidRDefault="001A3D3D" w:rsidP="000D4934">
      <w:pPr>
        <w:ind w:left="2114"/>
        <w:jc w:val="both"/>
        <w:rPr>
          <w:sz w:val="22"/>
          <w:szCs w:val="22"/>
        </w:rPr>
      </w:pPr>
    </w:p>
    <w:p w:rsidR="000D4934" w:rsidRPr="00C71969" w:rsidRDefault="000D4934" w:rsidP="000D4934">
      <w:pPr>
        <w:ind w:left="2114"/>
        <w:jc w:val="both"/>
        <w:rPr>
          <w:sz w:val="22"/>
          <w:szCs w:val="22"/>
        </w:rPr>
      </w:pPr>
      <w:r w:rsidRPr="00C71969">
        <w:rPr>
          <w:b/>
          <w:sz w:val="22"/>
          <w:szCs w:val="22"/>
        </w:rPr>
        <w:t xml:space="preserve">h) </w:t>
      </w:r>
      <w:r w:rsidRPr="00C71969">
        <w:rPr>
          <w:sz w:val="22"/>
          <w:szCs w:val="22"/>
        </w:rPr>
        <w:t>concessão de título de cidadão maranhense a pessoas que tenham prestado relevantes serviços nas áreas cultural, científica,</w:t>
      </w:r>
      <w:r w:rsidRPr="00C71969">
        <w:rPr>
          <w:b/>
          <w:sz w:val="22"/>
          <w:szCs w:val="22"/>
        </w:rPr>
        <w:t xml:space="preserve"> </w:t>
      </w:r>
      <w:r w:rsidRPr="00C71969">
        <w:rPr>
          <w:sz w:val="22"/>
          <w:szCs w:val="22"/>
        </w:rPr>
        <w:t xml:space="preserve">religiosa, esportiva, política ou de assistência social e </w:t>
      </w:r>
      <w:r w:rsidRPr="00C71969">
        <w:rPr>
          <w:b/>
          <w:sz w:val="22"/>
          <w:szCs w:val="22"/>
        </w:rPr>
        <w:t>desenvolvimento econômico</w:t>
      </w:r>
      <w:r w:rsidRPr="00C71969">
        <w:rPr>
          <w:sz w:val="22"/>
          <w:szCs w:val="22"/>
        </w:rPr>
        <w:t>, comprovados mediante currículo.</w:t>
      </w:r>
    </w:p>
    <w:p w:rsidR="000D4934" w:rsidRPr="00C71969" w:rsidRDefault="000D4934" w:rsidP="000D4934">
      <w:pPr>
        <w:ind w:left="2114"/>
        <w:jc w:val="both"/>
        <w:rPr>
          <w:sz w:val="22"/>
          <w:szCs w:val="22"/>
        </w:rPr>
      </w:pPr>
    </w:p>
    <w:p w:rsidR="00BC1C95" w:rsidRPr="00C71969" w:rsidRDefault="00925437" w:rsidP="00D5556D">
      <w:pPr>
        <w:autoSpaceDE w:val="0"/>
        <w:autoSpaceDN w:val="0"/>
        <w:adjustRightInd w:val="0"/>
        <w:spacing w:line="360" w:lineRule="auto"/>
        <w:ind w:firstLine="567"/>
        <w:jc w:val="both"/>
        <w:rPr>
          <w:sz w:val="22"/>
          <w:szCs w:val="22"/>
        </w:rPr>
      </w:pPr>
      <w:r w:rsidRPr="00C71969">
        <w:rPr>
          <w:sz w:val="22"/>
          <w:szCs w:val="22"/>
        </w:rPr>
        <w:t>A justificativa apresentada pelo</w:t>
      </w:r>
      <w:r w:rsidR="00BC1C95" w:rsidRPr="00C71969">
        <w:rPr>
          <w:sz w:val="22"/>
          <w:szCs w:val="22"/>
        </w:rPr>
        <w:t xml:space="preserve"> </w:t>
      </w:r>
      <w:r w:rsidR="00D872FB" w:rsidRPr="00C71969">
        <w:rPr>
          <w:sz w:val="22"/>
          <w:szCs w:val="22"/>
        </w:rPr>
        <w:t>autor d</w:t>
      </w:r>
      <w:r w:rsidR="008757E0" w:rsidRPr="00C71969">
        <w:rPr>
          <w:sz w:val="22"/>
          <w:szCs w:val="22"/>
        </w:rPr>
        <w:t xml:space="preserve">o projeto demonstra que </w:t>
      </w:r>
      <w:r w:rsidR="009F3AEC" w:rsidRPr="00C71969">
        <w:rPr>
          <w:sz w:val="22"/>
          <w:szCs w:val="22"/>
        </w:rPr>
        <w:t>o</w:t>
      </w:r>
      <w:r w:rsidR="008757E0" w:rsidRPr="00C71969">
        <w:rPr>
          <w:sz w:val="22"/>
          <w:szCs w:val="22"/>
        </w:rPr>
        <w:t xml:space="preserve"> homenagead</w:t>
      </w:r>
      <w:r w:rsidR="009F3AEC" w:rsidRPr="00C71969">
        <w:rPr>
          <w:sz w:val="22"/>
          <w:szCs w:val="22"/>
        </w:rPr>
        <w:t>o</w:t>
      </w:r>
      <w:r w:rsidR="00BC1C95" w:rsidRPr="00C71969">
        <w:rPr>
          <w:sz w:val="22"/>
          <w:szCs w:val="22"/>
        </w:rPr>
        <w:t xml:space="preserve"> se enquadra, efetivamente, nas hipóteses autorizadoras da concessão do título.</w:t>
      </w:r>
    </w:p>
    <w:p w:rsidR="00BC1C95" w:rsidRPr="00C71969" w:rsidRDefault="00BC1C95" w:rsidP="00D5556D">
      <w:pPr>
        <w:spacing w:line="360" w:lineRule="auto"/>
        <w:ind w:firstLine="567"/>
        <w:jc w:val="both"/>
        <w:rPr>
          <w:sz w:val="22"/>
          <w:szCs w:val="22"/>
        </w:rPr>
      </w:pPr>
      <w:r w:rsidRPr="00C71969">
        <w:rPr>
          <w:sz w:val="22"/>
          <w:szCs w:val="22"/>
        </w:rPr>
        <w:t xml:space="preserve">Tem-se, pois, por preenchidos os requisitos exigidos para a concessão do título mencionados pelo art. 138, V, </w:t>
      </w:r>
      <w:r w:rsidRPr="00C71969">
        <w:rPr>
          <w:i/>
          <w:sz w:val="22"/>
          <w:szCs w:val="22"/>
        </w:rPr>
        <w:t>h</w:t>
      </w:r>
      <w:r w:rsidRPr="00C71969">
        <w:rPr>
          <w:sz w:val="22"/>
          <w:szCs w:val="22"/>
        </w:rPr>
        <w:t>, do Regimento Interno desta Assembleia Legislativa, com nova redação dada pela Resolução Legislativa nº 599/2010.</w:t>
      </w:r>
    </w:p>
    <w:p w:rsidR="009F3AEC" w:rsidRPr="00C71969" w:rsidRDefault="009F3AEC" w:rsidP="007B2617">
      <w:pPr>
        <w:spacing w:line="360" w:lineRule="auto"/>
        <w:jc w:val="both"/>
        <w:rPr>
          <w:b/>
          <w:sz w:val="22"/>
          <w:szCs w:val="22"/>
          <w:u w:val="single"/>
        </w:rPr>
      </w:pPr>
    </w:p>
    <w:p w:rsidR="004B4290" w:rsidRDefault="004B4290" w:rsidP="007B2617">
      <w:pPr>
        <w:spacing w:line="360" w:lineRule="auto"/>
        <w:jc w:val="both"/>
        <w:rPr>
          <w:b/>
          <w:sz w:val="22"/>
          <w:szCs w:val="22"/>
          <w:u w:val="single"/>
        </w:rPr>
      </w:pPr>
    </w:p>
    <w:p w:rsidR="004B4290" w:rsidRDefault="004B4290" w:rsidP="007B2617">
      <w:pPr>
        <w:spacing w:line="360" w:lineRule="auto"/>
        <w:jc w:val="both"/>
        <w:rPr>
          <w:b/>
          <w:sz w:val="22"/>
          <w:szCs w:val="22"/>
          <w:u w:val="single"/>
        </w:rPr>
      </w:pPr>
    </w:p>
    <w:p w:rsidR="004B4290" w:rsidRDefault="004B4290" w:rsidP="007B2617">
      <w:pPr>
        <w:spacing w:line="360" w:lineRule="auto"/>
        <w:jc w:val="both"/>
        <w:rPr>
          <w:b/>
          <w:sz w:val="22"/>
          <w:szCs w:val="22"/>
          <w:u w:val="single"/>
        </w:rPr>
      </w:pPr>
    </w:p>
    <w:p w:rsidR="007B2617" w:rsidRPr="00C71969" w:rsidRDefault="00CF240C" w:rsidP="007B2617">
      <w:pPr>
        <w:spacing w:line="360" w:lineRule="auto"/>
        <w:jc w:val="both"/>
        <w:rPr>
          <w:b/>
          <w:sz w:val="22"/>
          <w:szCs w:val="22"/>
          <w:u w:val="single"/>
        </w:rPr>
      </w:pPr>
      <w:r w:rsidRPr="00C71969">
        <w:rPr>
          <w:b/>
          <w:sz w:val="22"/>
          <w:szCs w:val="22"/>
          <w:u w:val="single"/>
        </w:rPr>
        <w:lastRenderedPageBreak/>
        <w:t>V</w:t>
      </w:r>
      <w:r w:rsidR="00A96CE0" w:rsidRPr="00C71969">
        <w:rPr>
          <w:b/>
          <w:sz w:val="22"/>
          <w:szCs w:val="22"/>
          <w:u w:val="single"/>
        </w:rPr>
        <w:t>OTO DO</w:t>
      </w:r>
      <w:r w:rsidR="007B2617" w:rsidRPr="00C71969">
        <w:rPr>
          <w:b/>
          <w:sz w:val="22"/>
          <w:szCs w:val="22"/>
          <w:u w:val="single"/>
        </w:rPr>
        <w:t xml:space="preserve"> RELATOR:</w:t>
      </w:r>
    </w:p>
    <w:p w:rsidR="007B2617" w:rsidRPr="00C71969" w:rsidRDefault="007B2617" w:rsidP="00D5556D">
      <w:pPr>
        <w:spacing w:line="360" w:lineRule="auto"/>
        <w:ind w:firstLine="567"/>
        <w:jc w:val="both"/>
        <w:rPr>
          <w:sz w:val="22"/>
          <w:szCs w:val="22"/>
        </w:rPr>
      </w:pPr>
      <w:r w:rsidRPr="00C71969">
        <w:rPr>
          <w:sz w:val="22"/>
          <w:szCs w:val="22"/>
        </w:rPr>
        <w:t xml:space="preserve">Em face do exposto, opino pela constitucionalidade, legalidade e juridicidade e, por conseguinte, pela </w:t>
      </w:r>
      <w:r w:rsidRPr="00C71969">
        <w:rPr>
          <w:b/>
          <w:sz w:val="22"/>
          <w:szCs w:val="22"/>
        </w:rPr>
        <w:t xml:space="preserve">aprovação do Projeto de </w:t>
      </w:r>
      <w:r w:rsidR="00392FEC" w:rsidRPr="00C71969">
        <w:rPr>
          <w:b/>
          <w:sz w:val="22"/>
          <w:szCs w:val="22"/>
        </w:rPr>
        <w:t>Resolução Legislativa</w:t>
      </w:r>
      <w:r w:rsidRPr="00C71969">
        <w:rPr>
          <w:b/>
          <w:sz w:val="22"/>
          <w:szCs w:val="22"/>
        </w:rPr>
        <w:t xml:space="preserve"> n.º </w:t>
      </w:r>
      <w:r w:rsidR="00407B1E" w:rsidRPr="00C71969">
        <w:rPr>
          <w:b/>
          <w:sz w:val="22"/>
          <w:szCs w:val="22"/>
        </w:rPr>
        <w:t>1</w:t>
      </w:r>
      <w:r w:rsidR="00C71969" w:rsidRPr="00C71969">
        <w:rPr>
          <w:b/>
          <w:sz w:val="22"/>
          <w:szCs w:val="22"/>
        </w:rPr>
        <w:t>2</w:t>
      </w:r>
      <w:r w:rsidR="004B4290">
        <w:rPr>
          <w:b/>
          <w:sz w:val="22"/>
          <w:szCs w:val="22"/>
        </w:rPr>
        <w:t>2</w:t>
      </w:r>
      <w:r w:rsidR="00EF0B9D" w:rsidRPr="00C71969">
        <w:rPr>
          <w:b/>
          <w:sz w:val="22"/>
          <w:szCs w:val="22"/>
        </w:rPr>
        <w:t>/</w:t>
      </w:r>
      <w:r w:rsidR="00745C47" w:rsidRPr="00C71969">
        <w:rPr>
          <w:b/>
          <w:sz w:val="22"/>
          <w:szCs w:val="22"/>
        </w:rPr>
        <w:t>20</w:t>
      </w:r>
      <w:r w:rsidR="00117A5A" w:rsidRPr="00C71969">
        <w:rPr>
          <w:b/>
          <w:sz w:val="22"/>
          <w:szCs w:val="22"/>
        </w:rPr>
        <w:t>1</w:t>
      </w:r>
      <w:r w:rsidR="0064505C" w:rsidRPr="00C71969">
        <w:rPr>
          <w:b/>
          <w:sz w:val="22"/>
          <w:szCs w:val="22"/>
        </w:rPr>
        <w:t>9</w:t>
      </w:r>
      <w:r w:rsidRPr="00C71969">
        <w:rPr>
          <w:sz w:val="22"/>
          <w:szCs w:val="22"/>
        </w:rPr>
        <w:t>, de autoria d</w:t>
      </w:r>
      <w:r w:rsidR="00925437" w:rsidRPr="00C71969">
        <w:rPr>
          <w:sz w:val="22"/>
          <w:szCs w:val="22"/>
        </w:rPr>
        <w:t>o</w:t>
      </w:r>
      <w:r w:rsidR="00745C47" w:rsidRPr="00C71969">
        <w:rPr>
          <w:sz w:val="22"/>
          <w:szCs w:val="22"/>
        </w:rPr>
        <w:t xml:space="preserve"> Senhor</w:t>
      </w:r>
      <w:r w:rsidR="00FE3F73" w:rsidRPr="00C71969">
        <w:rPr>
          <w:sz w:val="22"/>
          <w:szCs w:val="22"/>
        </w:rPr>
        <w:t xml:space="preserve"> Deputad</w:t>
      </w:r>
      <w:r w:rsidR="00925437" w:rsidRPr="00C71969">
        <w:rPr>
          <w:sz w:val="22"/>
          <w:szCs w:val="22"/>
        </w:rPr>
        <w:t>o</w:t>
      </w:r>
      <w:r w:rsidR="0064505C" w:rsidRPr="00C71969">
        <w:rPr>
          <w:sz w:val="22"/>
          <w:szCs w:val="22"/>
        </w:rPr>
        <w:t xml:space="preserve"> </w:t>
      </w:r>
      <w:r w:rsidR="004B4290">
        <w:rPr>
          <w:sz w:val="22"/>
          <w:szCs w:val="22"/>
        </w:rPr>
        <w:t>Adriano</w:t>
      </w:r>
      <w:r w:rsidR="006C3CDD" w:rsidRPr="00C71969">
        <w:rPr>
          <w:sz w:val="22"/>
          <w:szCs w:val="22"/>
        </w:rPr>
        <w:t>.</w:t>
      </w:r>
    </w:p>
    <w:p w:rsidR="00BC1C95" w:rsidRPr="00C71969" w:rsidRDefault="004C43B2" w:rsidP="00966CA9">
      <w:pPr>
        <w:spacing w:line="360" w:lineRule="auto"/>
        <w:ind w:firstLine="567"/>
        <w:jc w:val="both"/>
        <w:rPr>
          <w:sz w:val="22"/>
          <w:szCs w:val="22"/>
        </w:rPr>
      </w:pPr>
      <w:r w:rsidRPr="00C71969">
        <w:rPr>
          <w:sz w:val="22"/>
          <w:szCs w:val="22"/>
        </w:rPr>
        <w:t xml:space="preserve"> </w:t>
      </w:r>
      <w:r w:rsidR="007B2617" w:rsidRPr="00C71969">
        <w:rPr>
          <w:sz w:val="22"/>
          <w:szCs w:val="22"/>
        </w:rPr>
        <w:t>É o voto.</w:t>
      </w:r>
    </w:p>
    <w:p w:rsidR="007B2617" w:rsidRPr="00C71969" w:rsidRDefault="007B2617" w:rsidP="007B2617">
      <w:pPr>
        <w:spacing w:line="360" w:lineRule="auto"/>
        <w:jc w:val="both"/>
        <w:rPr>
          <w:b/>
          <w:sz w:val="22"/>
          <w:szCs w:val="22"/>
          <w:u w:val="single"/>
        </w:rPr>
      </w:pPr>
      <w:r w:rsidRPr="00C71969">
        <w:rPr>
          <w:b/>
          <w:sz w:val="22"/>
          <w:szCs w:val="22"/>
          <w:u w:val="single"/>
        </w:rPr>
        <w:t>PARECER DA COMISSÃO:</w:t>
      </w:r>
    </w:p>
    <w:p w:rsidR="007B2617" w:rsidRPr="00C71969" w:rsidRDefault="007B2617" w:rsidP="00D5556D">
      <w:pPr>
        <w:spacing w:line="360" w:lineRule="auto"/>
        <w:ind w:firstLine="567"/>
        <w:jc w:val="both"/>
        <w:rPr>
          <w:sz w:val="22"/>
          <w:szCs w:val="22"/>
        </w:rPr>
      </w:pPr>
      <w:r w:rsidRPr="00C71969">
        <w:rPr>
          <w:sz w:val="22"/>
          <w:szCs w:val="22"/>
        </w:rPr>
        <w:t xml:space="preserve">Os membros da Comissão de Constituição, Justiça e </w:t>
      </w:r>
      <w:r w:rsidR="00117A5A" w:rsidRPr="00C71969">
        <w:rPr>
          <w:sz w:val="22"/>
          <w:szCs w:val="22"/>
        </w:rPr>
        <w:t>Cidadania</w:t>
      </w:r>
      <w:r w:rsidRPr="00C71969">
        <w:rPr>
          <w:sz w:val="22"/>
          <w:szCs w:val="22"/>
        </w:rPr>
        <w:t xml:space="preserve"> votam pela </w:t>
      </w:r>
      <w:r w:rsidRPr="00C71969">
        <w:rPr>
          <w:b/>
          <w:sz w:val="22"/>
          <w:szCs w:val="22"/>
        </w:rPr>
        <w:t>aprovação do Projet</w:t>
      </w:r>
      <w:r w:rsidR="00392FEC" w:rsidRPr="00C71969">
        <w:rPr>
          <w:b/>
          <w:sz w:val="22"/>
          <w:szCs w:val="22"/>
        </w:rPr>
        <w:t>o de Resolução Legislativa</w:t>
      </w:r>
      <w:r w:rsidRPr="00C71969">
        <w:rPr>
          <w:b/>
          <w:sz w:val="22"/>
          <w:szCs w:val="22"/>
        </w:rPr>
        <w:t xml:space="preserve"> n.º</w:t>
      </w:r>
      <w:r w:rsidR="00191D92" w:rsidRPr="00C71969">
        <w:rPr>
          <w:b/>
          <w:sz w:val="22"/>
          <w:szCs w:val="22"/>
        </w:rPr>
        <w:t xml:space="preserve"> </w:t>
      </w:r>
      <w:r w:rsidR="00407B1E" w:rsidRPr="00C71969">
        <w:rPr>
          <w:b/>
          <w:sz w:val="22"/>
          <w:szCs w:val="22"/>
        </w:rPr>
        <w:t>1</w:t>
      </w:r>
      <w:r w:rsidR="00C71969" w:rsidRPr="00C71969">
        <w:rPr>
          <w:b/>
          <w:sz w:val="22"/>
          <w:szCs w:val="22"/>
        </w:rPr>
        <w:t>2</w:t>
      </w:r>
      <w:r w:rsidR="004B4290">
        <w:rPr>
          <w:b/>
          <w:sz w:val="22"/>
          <w:szCs w:val="22"/>
        </w:rPr>
        <w:t>2</w:t>
      </w:r>
      <w:r w:rsidR="00745C47" w:rsidRPr="00C71969">
        <w:rPr>
          <w:b/>
          <w:sz w:val="22"/>
          <w:szCs w:val="22"/>
        </w:rPr>
        <w:t>/20</w:t>
      </w:r>
      <w:r w:rsidR="00117A5A" w:rsidRPr="00C71969">
        <w:rPr>
          <w:b/>
          <w:sz w:val="22"/>
          <w:szCs w:val="22"/>
        </w:rPr>
        <w:t>1</w:t>
      </w:r>
      <w:r w:rsidR="0064505C" w:rsidRPr="00C71969">
        <w:rPr>
          <w:b/>
          <w:sz w:val="22"/>
          <w:szCs w:val="22"/>
        </w:rPr>
        <w:t>9</w:t>
      </w:r>
      <w:r w:rsidR="00B87FA8" w:rsidRPr="00C71969">
        <w:rPr>
          <w:sz w:val="22"/>
          <w:szCs w:val="22"/>
        </w:rPr>
        <w:t>, nos termos do v</w:t>
      </w:r>
      <w:r w:rsidR="00A96CE0" w:rsidRPr="00C71969">
        <w:rPr>
          <w:sz w:val="22"/>
          <w:szCs w:val="22"/>
        </w:rPr>
        <w:t>oto do</w:t>
      </w:r>
      <w:r w:rsidR="00191D92" w:rsidRPr="00C71969">
        <w:rPr>
          <w:sz w:val="22"/>
          <w:szCs w:val="22"/>
        </w:rPr>
        <w:t xml:space="preserve"> R</w:t>
      </w:r>
      <w:r w:rsidRPr="00C71969">
        <w:rPr>
          <w:sz w:val="22"/>
          <w:szCs w:val="22"/>
        </w:rPr>
        <w:t>elator.</w:t>
      </w:r>
    </w:p>
    <w:p w:rsidR="00C71969" w:rsidRPr="00C71969" w:rsidRDefault="00C71969" w:rsidP="00D5556D">
      <w:pPr>
        <w:spacing w:line="360" w:lineRule="auto"/>
        <w:ind w:firstLine="567"/>
        <w:jc w:val="both"/>
        <w:rPr>
          <w:sz w:val="22"/>
          <w:szCs w:val="22"/>
        </w:rPr>
      </w:pPr>
      <w:r w:rsidRPr="00C71969">
        <w:rPr>
          <w:sz w:val="22"/>
          <w:szCs w:val="22"/>
        </w:rPr>
        <w:t>É o parecer.</w:t>
      </w:r>
    </w:p>
    <w:p w:rsidR="00C71969" w:rsidRPr="00C71969" w:rsidRDefault="00C71969" w:rsidP="00D5556D">
      <w:pPr>
        <w:spacing w:line="360" w:lineRule="auto"/>
        <w:ind w:firstLine="567"/>
        <w:jc w:val="both"/>
        <w:rPr>
          <w:sz w:val="22"/>
          <w:szCs w:val="22"/>
        </w:rPr>
      </w:pPr>
    </w:p>
    <w:p w:rsidR="00C71969" w:rsidRPr="00C71969" w:rsidRDefault="00C71969" w:rsidP="00D5556D">
      <w:pPr>
        <w:spacing w:line="360" w:lineRule="auto"/>
        <w:ind w:firstLine="567"/>
        <w:jc w:val="both"/>
        <w:rPr>
          <w:sz w:val="22"/>
          <w:szCs w:val="22"/>
        </w:rPr>
      </w:pPr>
    </w:p>
    <w:p w:rsidR="00C71969" w:rsidRPr="00C71969" w:rsidRDefault="00C71969" w:rsidP="00C71969">
      <w:pPr>
        <w:spacing w:line="360" w:lineRule="auto"/>
        <w:ind w:firstLine="851"/>
        <w:jc w:val="both"/>
        <w:rPr>
          <w:rFonts w:eastAsia="Calibri"/>
          <w:sz w:val="22"/>
          <w:szCs w:val="22"/>
        </w:rPr>
      </w:pPr>
      <w:r w:rsidRPr="00C71969">
        <w:rPr>
          <w:rFonts w:eastAsia="Calibri"/>
          <w:sz w:val="22"/>
          <w:szCs w:val="22"/>
        </w:rPr>
        <w:t xml:space="preserve">SALA DAS COMISSÕES “DEPUTADO LÉO FRANKLIM”, em 08 de outubro de 2019.  </w:t>
      </w:r>
    </w:p>
    <w:p w:rsidR="00C32C39" w:rsidRPr="00C32C39" w:rsidRDefault="00C71969" w:rsidP="00C32C39">
      <w:pPr>
        <w:autoSpaceDE w:val="0"/>
        <w:autoSpaceDN w:val="0"/>
        <w:adjustRightInd w:val="0"/>
        <w:spacing w:line="360" w:lineRule="auto"/>
        <w:ind w:firstLine="284"/>
        <w:jc w:val="both"/>
        <w:rPr>
          <w:rFonts w:eastAsia="Calibri"/>
          <w:color w:val="000000"/>
          <w:lang w:eastAsia="en-US"/>
        </w:rPr>
      </w:pPr>
      <w:r w:rsidRPr="00C71969">
        <w:rPr>
          <w:color w:val="000000"/>
          <w:sz w:val="22"/>
          <w:szCs w:val="22"/>
        </w:rPr>
        <w:t xml:space="preserve">                                                          </w:t>
      </w:r>
      <w:r>
        <w:rPr>
          <w:color w:val="000000"/>
          <w:sz w:val="22"/>
          <w:szCs w:val="22"/>
        </w:rPr>
        <w:t xml:space="preserve">   </w:t>
      </w:r>
      <w:r w:rsidRPr="00C71969">
        <w:rPr>
          <w:color w:val="000000"/>
          <w:sz w:val="22"/>
          <w:szCs w:val="22"/>
        </w:rPr>
        <w:t xml:space="preserve"> </w:t>
      </w:r>
      <w:r w:rsidR="00C32C39">
        <w:rPr>
          <w:color w:val="000000"/>
          <w:sz w:val="22"/>
          <w:szCs w:val="22"/>
        </w:rPr>
        <w:t xml:space="preserve">   </w:t>
      </w:r>
      <w:r w:rsidR="00C32C39" w:rsidRPr="00C32C39">
        <w:rPr>
          <w:rFonts w:eastAsia="Calibri"/>
          <w:b/>
          <w:color w:val="000000"/>
          <w:lang w:eastAsia="en-US"/>
        </w:rPr>
        <w:t>Presidente:</w:t>
      </w:r>
      <w:r w:rsidR="00C32C39" w:rsidRPr="00C32C39">
        <w:rPr>
          <w:rFonts w:eastAsia="Calibri"/>
          <w:color w:val="000000"/>
          <w:lang w:eastAsia="en-US"/>
        </w:rPr>
        <w:t xml:space="preserve"> Deputado Neto Evangelista</w:t>
      </w:r>
    </w:p>
    <w:p w:rsidR="00C32C39" w:rsidRPr="00C32C39" w:rsidRDefault="00C32C39" w:rsidP="00C32C39">
      <w:pPr>
        <w:autoSpaceDE w:val="0"/>
        <w:autoSpaceDN w:val="0"/>
        <w:adjustRightInd w:val="0"/>
        <w:spacing w:after="200" w:line="360" w:lineRule="auto"/>
        <w:ind w:firstLine="284"/>
        <w:jc w:val="both"/>
        <w:rPr>
          <w:rFonts w:eastAsia="Calibri"/>
          <w:color w:val="000000"/>
          <w:lang w:eastAsia="en-US"/>
        </w:rPr>
      </w:pPr>
      <w:r w:rsidRPr="00C32C39">
        <w:rPr>
          <w:rFonts w:eastAsia="Calibri"/>
          <w:color w:val="000000"/>
          <w:lang w:eastAsia="en-US"/>
        </w:rPr>
        <w:t xml:space="preserve">                                                           </w:t>
      </w:r>
      <w:r w:rsidRPr="00C32C39">
        <w:rPr>
          <w:rFonts w:eastAsia="Calibri"/>
          <w:b/>
          <w:color w:val="000000"/>
          <w:lang w:eastAsia="en-US"/>
        </w:rPr>
        <w:t>Relator:</w:t>
      </w:r>
      <w:r w:rsidRPr="00C32C39">
        <w:rPr>
          <w:rFonts w:eastAsia="Calibri"/>
          <w:color w:val="000000"/>
          <w:lang w:eastAsia="en-US"/>
        </w:rPr>
        <w:t xml:space="preserve"> Deputado </w:t>
      </w:r>
      <w:r>
        <w:rPr>
          <w:rFonts w:eastAsia="Calibri"/>
          <w:color w:val="000000"/>
          <w:lang w:eastAsia="en-US"/>
        </w:rPr>
        <w:t>Neto Evangelista</w:t>
      </w:r>
    </w:p>
    <w:p w:rsidR="00C32C39" w:rsidRPr="00C32C39" w:rsidRDefault="00C32C39" w:rsidP="00C32C39">
      <w:pPr>
        <w:autoSpaceDE w:val="0"/>
        <w:autoSpaceDN w:val="0"/>
        <w:adjustRightInd w:val="0"/>
        <w:spacing w:after="200" w:line="360" w:lineRule="auto"/>
        <w:ind w:firstLine="3686"/>
        <w:jc w:val="both"/>
        <w:rPr>
          <w:rFonts w:eastAsia="Calibri"/>
          <w:color w:val="000000"/>
          <w:lang w:eastAsia="en-US"/>
        </w:rPr>
      </w:pPr>
      <w:r w:rsidRPr="00C32C39">
        <w:rPr>
          <w:rFonts w:eastAsia="Calibri"/>
          <w:color w:val="000000"/>
          <w:lang w:eastAsia="en-US"/>
        </w:rPr>
        <w:t xml:space="preserve">  </w:t>
      </w:r>
      <w:bookmarkStart w:id="0" w:name="_GoBack"/>
      <w:bookmarkEnd w:id="0"/>
    </w:p>
    <w:p w:rsidR="00C32C39" w:rsidRPr="00C32C39" w:rsidRDefault="00C32C39" w:rsidP="00C32C39">
      <w:pPr>
        <w:autoSpaceDE w:val="0"/>
        <w:autoSpaceDN w:val="0"/>
        <w:adjustRightInd w:val="0"/>
        <w:spacing w:after="200" w:line="360" w:lineRule="auto"/>
        <w:ind w:hanging="284"/>
        <w:jc w:val="both"/>
        <w:rPr>
          <w:rFonts w:eastAsia="Calibri"/>
          <w:b/>
          <w:color w:val="000000"/>
          <w:lang w:eastAsia="en-US"/>
        </w:rPr>
      </w:pPr>
      <w:r w:rsidRPr="00C32C39">
        <w:rPr>
          <w:rFonts w:eastAsia="Calibri"/>
          <w:b/>
          <w:color w:val="000000"/>
          <w:lang w:eastAsia="en-US"/>
        </w:rPr>
        <w:t xml:space="preserve"> Vota a </w:t>
      </w:r>
      <w:proofErr w:type="gramStart"/>
      <w:r w:rsidRPr="00C32C39">
        <w:rPr>
          <w:rFonts w:eastAsia="Calibri"/>
          <w:b/>
          <w:color w:val="000000"/>
          <w:lang w:eastAsia="en-US"/>
        </w:rPr>
        <w:t>favor                                                                    Vota</w:t>
      </w:r>
      <w:proofErr w:type="gramEnd"/>
      <w:r w:rsidRPr="00C32C39">
        <w:rPr>
          <w:rFonts w:eastAsia="Calibri"/>
          <w:b/>
          <w:color w:val="000000"/>
          <w:lang w:eastAsia="en-US"/>
        </w:rPr>
        <w:t xml:space="preserve"> contra</w:t>
      </w:r>
    </w:p>
    <w:p w:rsidR="00C32C39" w:rsidRPr="00C32C39" w:rsidRDefault="00C32C39" w:rsidP="00C32C39">
      <w:pPr>
        <w:autoSpaceDE w:val="0"/>
        <w:autoSpaceDN w:val="0"/>
        <w:adjustRightInd w:val="0"/>
        <w:spacing w:after="200" w:line="360" w:lineRule="auto"/>
        <w:ind w:hanging="284"/>
        <w:jc w:val="both"/>
        <w:rPr>
          <w:rFonts w:eastAsia="Calibri"/>
          <w:color w:val="000000"/>
          <w:lang w:eastAsia="en-US"/>
        </w:rPr>
      </w:pPr>
      <w:r w:rsidRPr="00C32C39">
        <w:rPr>
          <w:rFonts w:eastAsia="Calibri"/>
          <w:color w:val="000000"/>
          <w:lang w:eastAsia="en-US"/>
        </w:rPr>
        <w:t>Deputado Antônio Pereira                                                _________________________</w:t>
      </w:r>
    </w:p>
    <w:p w:rsidR="00C32C39" w:rsidRPr="00C32C39" w:rsidRDefault="00C32C39" w:rsidP="00C32C39">
      <w:pPr>
        <w:autoSpaceDE w:val="0"/>
        <w:autoSpaceDN w:val="0"/>
        <w:adjustRightInd w:val="0"/>
        <w:spacing w:after="200" w:line="360" w:lineRule="auto"/>
        <w:ind w:hanging="284"/>
        <w:jc w:val="both"/>
        <w:rPr>
          <w:rFonts w:eastAsia="Calibri"/>
          <w:color w:val="000000"/>
          <w:lang w:eastAsia="en-US"/>
        </w:rPr>
      </w:pPr>
      <w:r w:rsidRPr="00C32C39">
        <w:rPr>
          <w:rFonts w:eastAsia="Calibri"/>
          <w:color w:val="000000"/>
          <w:lang w:eastAsia="en-US"/>
        </w:rPr>
        <w:t xml:space="preserve">Deputado Doutor </w:t>
      </w:r>
      <w:proofErr w:type="spellStart"/>
      <w:r w:rsidRPr="00C32C39">
        <w:rPr>
          <w:rFonts w:eastAsia="Calibri"/>
          <w:color w:val="000000"/>
          <w:lang w:eastAsia="en-US"/>
        </w:rPr>
        <w:t>Yglésio</w:t>
      </w:r>
      <w:proofErr w:type="spellEnd"/>
      <w:r w:rsidRPr="00C32C39">
        <w:rPr>
          <w:rFonts w:eastAsia="Calibri"/>
          <w:color w:val="000000"/>
          <w:lang w:eastAsia="en-US"/>
        </w:rPr>
        <w:t xml:space="preserve">                                                _________________________</w:t>
      </w:r>
    </w:p>
    <w:p w:rsidR="00C32C39" w:rsidRPr="00C32C39" w:rsidRDefault="00C32C39" w:rsidP="00C32C39">
      <w:pPr>
        <w:autoSpaceDE w:val="0"/>
        <w:autoSpaceDN w:val="0"/>
        <w:adjustRightInd w:val="0"/>
        <w:spacing w:after="200" w:line="360" w:lineRule="auto"/>
        <w:ind w:hanging="284"/>
        <w:jc w:val="both"/>
        <w:rPr>
          <w:rFonts w:eastAsia="Calibri"/>
          <w:color w:val="000000"/>
          <w:lang w:eastAsia="en-US"/>
        </w:rPr>
      </w:pPr>
      <w:r w:rsidRPr="00C32C39">
        <w:rPr>
          <w:rFonts w:eastAsia="Calibri"/>
          <w:color w:val="000000"/>
          <w:lang w:eastAsia="en-US"/>
        </w:rPr>
        <w:t>Deputado Rafael Leitoa                                                   _________________________</w:t>
      </w:r>
    </w:p>
    <w:p w:rsidR="00C32C39" w:rsidRDefault="00C32C39" w:rsidP="00C32C39">
      <w:pPr>
        <w:autoSpaceDE w:val="0"/>
        <w:autoSpaceDN w:val="0"/>
        <w:adjustRightInd w:val="0"/>
        <w:spacing w:after="200" w:line="360" w:lineRule="auto"/>
        <w:ind w:hanging="284"/>
        <w:jc w:val="both"/>
        <w:rPr>
          <w:rFonts w:eastAsia="Calibri"/>
          <w:color w:val="000000"/>
          <w:lang w:eastAsia="en-US"/>
        </w:rPr>
      </w:pPr>
      <w:r w:rsidRPr="00C32C39">
        <w:rPr>
          <w:rFonts w:eastAsia="Calibri"/>
          <w:color w:val="000000"/>
          <w:lang w:eastAsia="en-US"/>
        </w:rPr>
        <w:t xml:space="preserve">Deputado </w:t>
      </w:r>
      <w:r>
        <w:rPr>
          <w:rFonts w:eastAsia="Calibri"/>
          <w:color w:val="000000"/>
          <w:lang w:eastAsia="en-US"/>
        </w:rPr>
        <w:t>Fernando Pessoa</w:t>
      </w:r>
      <w:r w:rsidRPr="00C32C39">
        <w:rPr>
          <w:rFonts w:eastAsia="Calibri"/>
          <w:color w:val="000000"/>
          <w:lang w:eastAsia="en-US"/>
        </w:rPr>
        <w:t xml:space="preserve">                                             _________________________</w:t>
      </w:r>
    </w:p>
    <w:p w:rsidR="00C32C39" w:rsidRPr="00C32C39" w:rsidRDefault="00C32C39" w:rsidP="00C32C39">
      <w:pPr>
        <w:autoSpaceDE w:val="0"/>
        <w:autoSpaceDN w:val="0"/>
        <w:adjustRightInd w:val="0"/>
        <w:spacing w:after="200" w:line="360" w:lineRule="auto"/>
        <w:ind w:hanging="284"/>
        <w:jc w:val="both"/>
        <w:rPr>
          <w:rFonts w:eastAsia="Calibri"/>
          <w:color w:val="000000"/>
          <w:lang w:eastAsia="en-US"/>
        </w:rPr>
      </w:pPr>
      <w:r w:rsidRPr="00C32C39">
        <w:rPr>
          <w:rFonts w:eastAsia="Calibri"/>
          <w:color w:val="000000"/>
          <w:lang w:eastAsia="en-US"/>
        </w:rPr>
        <w:t>________________________                                       __________________________</w:t>
      </w:r>
    </w:p>
    <w:p w:rsidR="00C71969" w:rsidRPr="00C71969" w:rsidRDefault="00C71969" w:rsidP="00C71969">
      <w:pPr>
        <w:autoSpaceDE w:val="0"/>
        <w:autoSpaceDN w:val="0"/>
        <w:adjustRightInd w:val="0"/>
        <w:spacing w:line="360" w:lineRule="auto"/>
        <w:ind w:hanging="284"/>
        <w:jc w:val="both"/>
        <w:rPr>
          <w:b/>
          <w:color w:val="000000" w:themeColor="text1"/>
          <w:sz w:val="22"/>
          <w:szCs w:val="22"/>
        </w:rPr>
      </w:pPr>
    </w:p>
    <w:p w:rsidR="00C71969" w:rsidRPr="00C71969" w:rsidRDefault="00C71969" w:rsidP="00D5556D">
      <w:pPr>
        <w:spacing w:line="360" w:lineRule="auto"/>
        <w:ind w:firstLine="567"/>
        <w:jc w:val="both"/>
        <w:rPr>
          <w:sz w:val="22"/>
          <w:szCs w:val="22"/>
        </w:rPr>
      </w:pPr>
    </w:p>
    <w:sectPr w:rsidR="00C71969" w:rsidRPr="00C71969" w:rsidSect="0020504B">
      <w:headerReference w:type="default" r:id="rId8"/>
      <w:pgSz w:w="11906" w:h="16838" w:code="9"/>
      <w:pgMar w:top="226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EB5" w:rsidRDefault="007D0EB5">
      <w:r>
        <w:separator/>
      </w:r>
    </w:p>
  </w:endnote>
  <w:endnote w:type="continuationSeparator" w:id="0">
    <w:p w:rsidR="007D0EB5" w:rsidRDefault="007D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EB5" w:rsidRDefault="007D0EB5">
      <w:r>
        <w:separator/>
      </w:r>
    </w:p>
  </w:footnote>
  <w:footnote w:type="continuationSeparator" w:id="0">
    <w:p w:rsidR="007D0EB5" w:rsidRDefault="007D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EB5" w:rsidRPr="00E036F9" w:rsidRDefault="007D0EB5" w:rsidP="00D54870">
    <w:pPr>
      <w:pStyle w:val="Cabealho"/>
      <w:ind w:right="360"/>
      <w:jc w:val="center"/>
      <w:rPr>
        <w:b/>
        <w:color w:val="000080"/>
      </w:rPr>
    </w:pPr>
    <w:r>
      <w:rPr>
        <w:noProof/>
      </w:rPr>
      <w:drawing>
        <wp:inline distT="0" distB="0" distL="0" distR="0" wp14:anchorId="4908DB16" wp14:editId="73C9BA39">
          <wp:extent cx="948690" cy="81915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rsidR="007D0EB5" w:rsidRPr="00C668A4" w:rsidRDefault="007D0EB5" w:rsidP="00D54870">
    <w:pPr>
      <w:pStyle w:val="Cabealho"/>
      <w:jc w:val="center"/>
      <w:rPr>
        <w:sz w:val="20"/>
      </w:rPr>
    </w:pPr>
    <w:r w:rsidRPr="00C668A4">
      <w:rPr>
        <w:sz w:val="20"/>
      </w:rPr>
      <w:t>ESTADO DO MARANHÃO</w:t>
    </w:r>
  </w:p>
  <w:p w:rsidR="007D0EB5" w:rsidRPr="00C668A4" w:rsidRDefault="007D0EB5" w:rsidP="00D54870">
    <w:pPr>
      <w:pStyle w:val="Cabealho"/>
      <w:jc w:val="center"/>
      <w:rPr>
        <w:sz w:val="20"/>
      </w:rPr>
    </w:pPr>
    <w:r w:rsidRPr="00C668A4">
      <w:rPr>
        <w:sz w:val="20"/>
      </w:rPr>
      <w:t>ASSEMBLEIA LEGISLATIVA DO MARANHÃO</w:t>
    </w:r>
  </w:p>
  <w:p w:rsidR="007D0EB5" w:rsidRPr="00127A83" w:rsidRDefault="007D0EB5" w:rsidP="00D54870">
    <w:pPr>
      <w:pStyle w:val="Cabealho"/>
      <w:jc w:val="center"/>
      <w:rPr>
        <w:b/>
        <w:sz w:val="20"/>
      </w:rPr>
    </w:pPr>
    <w:r>
      <w:rPr>
        <w:b/>
        <w:sz w:val="20"/>
      </w:rPr>
      <w:t>INSTALADA EM 16 DE FEVEREIRO DE 1835</w:t>
    </w:r>
  </w:p>
  <w:p w:rsidR="007D0EB5" w:rsidRPr="00C668A4" w:rsidRDefault="007D0EB5" w:rsidP="00D54870">
    <w:pPr>
      <w:pStyle w:val="Cabealho"/>
      <w:jc w:val="center"/>
      <w:rPr>
        <w:sz w:val="20"/>
      </w:rPr>
    </w:pPr>
    <w:r w:rsidRPr="00C668A4">
      <w:rPr>
        <w:sz w:val="20"/>
      </w:rPr>
      <w:t>DIRETORIA LEGISLATIVA</w:t>
    </w:r>
  </w:p>
  <w:p w:rsidR="007D0EB5" w:rsidRDefault="007D0EB5" w:rsidP="00D548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1D2"/>
    <w:multiLevelType w:val="hybridMultilevel"/>
    <w:tmpl w:val="58644C0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BA"/>
    <w:rsid w:val="0000439E"/>
    <w:rsid w:val="00007957"/>
    <w:rsid w:val="0002397F"/>
    <w:rsid w:val="0003458A"/>
    <w:rsid w:val="0004439D"/>
    <w:rsid w:val="00047447"/>
    <w:rsid w:val="00047811"/>
    <w:rsid w:val="0005473F"/>
    <w:rsid w:val="00057CA4"/>
    <w:rsid w:val="00064EEE"/>
    <w:rsid w:val="000656B0"/>
    <w:rsid w:val="00073F05"/>
    <w:rsid w:val="00074902"/>
    <w:rsid w:val="0007537A"/>
    <w:rsid w:val="00091279"/>
    <w:rsid w:val="000A6A65"/>
    <w:rsid w:val="000B08FC"/>
    <w:rsid w:val="000B495E"/>
    <w:rsid w:val="000D1776"/>
    <w:rsid w:val="000D34B2"/>
    <w:rsid w:val="000D4934"/>
    <w:rsid w:val="000E06E2"/>
    <w:rsid w:val="000E3063"/>
    <w:rsid w:val="000E3282"/>
    <w:rsid w:val="000E4136"/>
    <w:rsid w:val="000E470D"/>
    <w:rsid w:val="000F02B8"/>
    <w:rsid w:val="000F5014"/>
    <w:rsid w:val="000F7B97"/>
    <w:rsid w:val="00104BEC"/>
    <w:rsid w:val="00106D81"/>
    <w:rsid w:val="00112E59"/>
    <w:rsid w:val="00117A5A"/>
    <w:rsid w:val="001215E0"/>
    <w:rsid w:val="00131612"/>
    <w:rsid w:val="00131E12"/>
    <w:rsid w:val="00137F21"/>
    <w:rsid w:val="00142FD4"/>
    <w:rsid w:val="00145312"/>
    <w:rsid w:val="001505CE"/>
    <w:rsid w:val="001650FB"/>
    <w:rsid w:val="00165314"/>
    <w:rsid w:val="00180C02"/>
    <w:rsid w:val="00183A63"/>
    <w:rsid w:val="00186393"/>
    <w:rsid w:val="00186435"/>
    <w:rsid w:val="00191D92"/>
    <w:rsid w:val="001924D0"/>
    <w:rsid w:val="0019513C"/>
    <w:rsid w:val="001A3D3D"/>
    <w:rsid w:val="001A756A"/>
    <w:rsid w:val="001F36A5"/>
    <w:rsid w:val="00201519"/>
    <w:rsid w:val="00202C17"/>
    <w:rsid w:val="0020498F"/>
    <w:rsid w:val="0020504B"/>
    <w:rsid w:val="002202F7"/>
    <w:rsid w:val="00222308"/>
    <w:rsid w:val="00243E18"/>
    <w:rsid w:val="00246CD4"/>
    <w:rsid w:val="00270167"/>
    <w:rsid w:val="0028087A"/>
    <w:rsid w:val="00283192"/>
    <w:rsid w:val="00290EF2"/>
    <w:rsid w:val="0029674F"/>
    <w:rsid w:val="0029799A"/>
    <w:rsid w:val="00297F47"/>
    <w:rsid w:val="002A19A0"/>
    <w:rsid w:val="002B3F81"/>
    <w:rsid w:val="002D02F6"/>
    <w:rsid w:val="002E0273"/>
    <w:rsid w:val="002E6383"/>
    <w:rsid w:val="00301411"/>
    <w:rsid w:val="0031173A"/>
    <w:rsid w:val="00322D20"/>
    <w:rsid w:val="0032487E"/>
    <w:rsid w:val="003278B1"/>
    <w:rsid w:val="00330DA6"/>
    <w:rsid w:val="00335225"/>
    <w:rsid w:val="00344C16"/>
    <w:rsid w:val="0036198F"/>
    <w:rsid w:val="00362A06"/>
    <w:rsid w:val="003738D1"/>
    <w:rsid w:val="00380D97"/>
    <w:rsid w:val="00383879"/>
    <w:rsid w:val="00392FEC"/>
    <w:rsid w:val="003935B0"/>
    <w:rsid w:val="003A5B04"/>
    <w:rsid w:val="003A7C9F"/>
    <w:rsid w:val="003B6336"/>
    <w:rsid w:val="003C3204"/>
    <w:rsid w:val="003D33DC"/>
    <w:rsid w:val="003E16D7"/>
    <w:rsid w:val="003E60AF"/>
    <w:rsid w:val="003F0A47"/>
    <w:rsid w:val="004044FF"/>
    <w:rsid w:val="00404DFD"/>
    <w:rsid w:val="00407B1E"/>
    <w:rsid w:val="00407E39"/>
    <w:rsid w:val="00414A67"/>
    <w:rsid w:val="0041663C"/>
    <w:rsid w:val="004208FE"/>
    <w:rsid w:val="004228F1"/>
    <w:rsid w:val="00431080"/>
    <w:rsid w:val="0043182F"/>
    <w:rsid w:val="00440E71"/>
    <w:rsid w:val="00446F14"/>
    <w:rsid w:val="00472166"/>
    <w:rsid w:val="004729CC"/>
    <w:rsid w:val="00474B45"/>
    <w:rsid w:val="004851C5"/>
    <w:rsid w:val="00490FE3"/>
    <w:rsid w:val="004A44FF"/>
    <w:rsid w:val="004A6346"/>
    <w:rsid w:val="004B4290"/>
    <w:rsid w:val="004C1CD2"/>
    <w:rsid w:val="004C43B2"/>
    <w:rsid w:val="004D47EA"/>
    <w:rsid w:val="004E3C4F"/>
    <w:rsid w:val="004E50B1"/>
    <w:rsid w:val="004E50B3"/>
    <w:rsid w:val="004F2E91"/>
    <w:rsid w:val="00501468"/>
    <w:rsid w:val="00503D57"/>
    <w:rsid w:val="00506E3B"/>
    <w:rsid w:val="00507674"/>
    <w:rsid w:val="005160F6"/>
    <w:rsid w:val="00521604"/>
    <w:rsid w:val="00522F1A"/>
    <w:rsid w:val="005331DC"/>
    <w:rsid w:val="00534FEB"/>
    <w:rsid w:val="00546BB8"/>
    <w:rsid w:val="00551983"/>
    <w:rsid w:val="00555A27"/>
    <w:rsid w:val="00560DF7"/>
    <w:rsid w:val="005620B5"/>
    <w:rsid w:val="00581E3F"/>
    <w:rsid w:val="0058278E"/>
    <w:rsid w:val="00582AA6"/>
    <w:rsid w:val="0058688E"/>
    <w:rsid w:val="005870BE"/>
    <w:rsid w:val="005930A4"/>
    <w:rsid w:val="005A7D27"/>
    <w:rsid w:val="005B2355"/>
    <w:rsid w:val="005C244E"/>
    <w:rsid w:val="005D0FF6"/>
    <w:rsid w:val="005D13F1"/>
    <w:rsid w:val="005D1572"/>
    <w:rsid w:val="005D1A56"/>
    <w:rsid w:val="005E320A"/>
    <w:rsid w:val="005E4957"/>
    <w:rsid w:val="005F3F92"/>
    <w:rsid w:val="0060086C"/>
    <w:rsid w:val="00603CD6"/>
    <w:rsid w:val="00605BCC"/>
    <w:rsid w:val="006112F5"/>
    <w:rsid w:val="00623F14"/>
    <w:rsid w:val="00634BC7"/>
    <w:rsid w:val="0064505C"/>
    <w:rsid w:val="00660EB0"/>
    <w:rsid w:val="00661B60"/>
    <w:rsid w:val="00693E54"/>
    <w:rsid w:val="0069406C"/>
    <w:rsid w:val="006A02F8"/>
    <w:rsid w:val="006A6D11"/>
    <w:rsid w:val="006B21ED"/>
    <w:rsid w:val="006C3CDD"/>
    <w:rsid w:val="006E1991"/>
    <w:rsid w:val="006F1BE0"/>
    <w:rsid w:val="006F4EA5"/>
    <w:rsid w:val="006F6AF8"/>
    <w:rsid w:val="00700386"/>
    <w:rsid w:val="007033A5"/>
    <w:rsid w:val="0071149C"/>
    <w:rsid w:val="007251B3"/>
    <w:rsid w:val="0073202C"/>
    <w:rsid w:val="00733A2C"/>
    <w:rsid w:val="00744CFE"/>
    <w:rsid w:val="00745A14"/>
    <w:rsid w:val="00745C47"/>
    <w:rsid w:val="00745C60"/>
    <w:rsid w:val="00753A31"/>
    <w:rsid w:val="00757F4B"/>
    <w:rsid w:val="007634E0"/>
    <w:rsid w:val="00763707"/>
    <w:rsid w:val="00763A36"/>
    <w:rsid w:val="007866A0"/>
    <w:rsid w:val="00791C7F"/>
    <w:rsid w:val="007A0F0B"/>
    <w:rsid w:val="007A7B5E"/>
    <w:rsid w:val="007B2617"/>
    <w:rsid w:val="007C358A"/>
    <w:rsid w:val="007D0EB5"/>
    <w:rsid w:val="007F12B1"/>
    <w:rsid w:val="007F2878"/>
    <w:rsid w:val="00812317"/>
    <w:rsid w:val="00831FB7"/>
    <w:rsid w:val="00832562"/>
    <w:rsid w:val="00841E90"/>
    <w:rsid w:val="00850476"/>
    <w:rsid w:val="0086016E"/>
    <w:rsid w:val="008757E0"/>
    <w:rsid w:val="0088651E"/>
    <w:rsid w:val="008C06D2"/>
    <w:rsid w:val="008E40E8"/>
    <w:rsid w:val="008F2D96"/>
    <w:rsid w:val="00904111"/>
    <w:rsid w:val="00904173"/>
    <w:rsid w:val="0090547E"/>
    <w:rsid w:val="009154FD"/>
    <w:rsid w:val="009232B0"/>
    <w:rsid w:val="00925437"/>
    <w:rsid w:val="00931AB0"/>
    <w:rsid w:val="00931BE6"/>
    <w:rsid w:val="0093337D"/>
    <w:rsid w:val="0094503F"/>
    <w:rsid w:val="00950DC5"/>
    <w:rsid w:val="009552C5"/>
    <w:rsid w:val="00956062"/>
    <w:rsid w:val="00957A2D"/>
    <w:rsid w:val="00966CA9"/>
    <w:rsid w:val="009678A0"/>
    <w:rsid w:val="009678F4"/>
    <w:rsid w:val="009704E3"/>
    <w:rsid w:val="00970CA9"/>
    <w:rsid w:val="0098243F"/>
    <w:rsid w:val="0098427D"/>
    <w:rsid w:val="00992A42"/>
    <w:rsid w:val="00995B8A"/>
    <w:rsid w:val="00996E63"/>
    <w:rsid w:val="009B2966"/>
    <w:rsid w:val="009B2C3B"/>
    <w:rsid w:val="009C2C8E"/>
    <w:rsid w:val="009C49FA"/>
    <w:rsid w:val="009D1B6A"/>
    <w:rsid w:val="009E2D25"/>
    <w:rsid w:val="009F01B4"/>
    <w:rsid w:val="009F3891"/>
    <w:rsid w:val="009F3AEC"/>
    <w:rsid w:val="009F47FF"/>
    <w:rsid w:val="00A060A7"/>
    <w:rsid w:val="00A10D63"/>
    <w:rsid w:val="00A17BED"/>
    <w:rsid w:val="00A230FA"/>
    <w:rsid w:val="00A330F0"/>
    <w:rsid w:val="00A3554E"/>
    <w:rsid w:val="00A446D4"/>
    <w:rsid w:val="00A46009"/>
    <w:rsid w:val="00A675E4"/>
    <w:rsid w:val="00A67EA1"/>
    <w:rsid w:val="00A73B2B"/>
    <w:rsid w:val="00A91FFC"/>
    <w:rsid w:val="00A95150"/>
    <w:rsid w:val="00A96CE0"/>
    <w:rsid w:val="00AB29DF"/>
    <w:rsid w:val="00AB462A"/>
    <w:rsid w:val="00AB5303"/>
    <w:rsid w:val="00AC00A1"/>
    <w:rsid w:val="00AC4F51"/>
    <w:rsid w:val="00AD163D"/>
    <w:rsid w:val="00AD751D"/>
    <w:rsid w:val="00AE78FB"/>
    <w:rsid w:val="00AF0B98"/>
    <w:rsid w:val="00B11A60"/>
    <w:rsid w:val="00B12D91"/>
    <w:rsid w:val="00B12F5D"/>
    <w:rsid w:val="00B16376"/>
    <w:rsid w:val="00B175A2"/>
    <w:rsid w:val="00B267E6"/>
    <w:rsid w:val="00B53658"/>
    <w:rsid w:val="00B551D3"/>
    <w:rsid w:val="00B55E8A"/>
    <w:rsid w:val="00B62DC8"/>
    <w:rsid w:val="00B72945"/>
    <w:rsid w:val="00B777C9"/>
    <w:rsid w:val="00B87FA8"/>
    <w:rsid w:val="00B93FBF"/>
    <w:rsid w:val="00BA13C1"/>
    <w:rsid w:val="00BB6701"/>
    <w:rsid w:val="00BC1C95"/>
    <w:rsid w:val="00BE11B1"/>
    <w:rsid w:val="00BF34BF"/>
    <w:rsid w:val="00BF6C19"/>
    <w:rsid w:val="00C01C3B"/>
    <w:rsid w:val="00C10993"/>
    <w:rsid w:val="00C26280"/>
    <w:rsid w:val="00C32C39"/>
    <w:rsid w:val="00C35945"/>
    <w:rsid w:val="00C406EA"/>
    <w:rsid w:val="00C433A4"/>
    <w:rsid w:val="00C47167"/>
    <w:rsid w:val="00C668A4"/>
    <w:rsid w:val="00C70340"/>
    <w:rsid w:val="00C71969"/>
    <w:rsid w:val="00C86AA4"/>
    <w:rsid w:val="00C87F57"/>
    <w:rsid w:val="00C95B12"/>
    <w:rsid w:val="00CA1D58"/>
    <w:rsid w:val="00CA2425"/>
    <w:rsid w:val="00CA25AF"/>
    <w:rsid w:val="00CA3673"/>
    <w:rsid w:val="00CA59F1"/>
    <w:rsid w:val="00CC7044"/>
    <w:rsid w:val="00CC7534"/>
    <w:rsid w:val="00CE0D87"/>
    <w:rsid w:val="00CF240C"/>
    <w:rsid w:val="00CF2ECD"/>
    <w:rsid w:val="00D05155"/>
    <w:rsid w:val="00D259CF"/>
    <w:rsid w:val="00D26540"/>
    <w:rsid w:val="00D31FF9"/>
    <w:rsid w:val="00D400F2"/>
    <w:rsid w:val="00D46F36"/>
    <w:rsid w:val="00D47BFA"/>
    <w:rsid w:val="00D50612"/>
    <w:rsid w:val="00D54870"/>
    <w:rsid w:val="00D5556D"/>
    <w:rsid w:val="00D6010D"/>
    <w:rsid w:val="00D6179C"/>
    <w:rsid w:val="00D63625"/>
    <w:rsid w:val="00D65644"/>
    <w:rsid w:val="00D768F7"/>
    <w:rsid w:val="00D777FE"/>
    <w:rsid w:val="00D81CA3"/>
    <w:rsid w:val="00D872FB"/>
    <w:rsid w:val="00DA0CB6"/>
    <w:rsid w:val="00DB6D9E"/>
    <w:rsid w:val="00DC4DAA"/>
    <w:rsid w:val="00DD295C"/>
    <w:rsid w:val="00DD453D"/>
    <w:rsid w:val="00DD48E2"/>
    <w:rsid w:val="00DE105E"/>
    <w:rsid w:val="00DE2BA0"/>
    <w:rsid w:val="00E119B1"/>
    <w:rsid w:val="00E20A3B"/>
    <w:rsid w:val="00E212BA"/>
    <w:rsid w:val="00E4065F"/>
    <w:rsid w:val="00E40940"/>
    <w:rsid w:val="00E40DE0"/>
    <w:rsid w:val="00E53CA2"/>
    <w:rsid w:val="00E55BB6"/>
    <w:rsid w:val="00E64870"/>
    <w:rsid w:val="00E65B37"/>
    <w:rsid w:val="00E673B5"/>
    <w:rsid w:val="00E723C7"/>
    <w:rsid w:val="00E74529"/>
    <w:rsid w:val="00E913C1"/>
    <w:rsid w:val="00E96EC4"/>
    <w:rsid w:val="00E97383"/>
    <w:rsid w:val="00EA292D"/>
    <w:rsid w:val="00EA348C"/>
    <w:rsid w:val="00EA47BB"/>
    <w:rsid w:val="00EA5E32"/>
    <w:rsid w:val="00EA67AF"/>
    <w:rsid w:val="00EB7E32"/>
    <w:rsid w:val="00ED12E5"/>
    <w:rsid w:val="00ED2EA5"/>
    <w:rsid w:val="00ED4608"/>
    <w:rsid w:val="00EE3E05"/>
    <w:rsid w:val="00EF0B9D"/>
    <w:rsid w:val="00EF49E8"/>
    <w:rsid w:val="00EF5049"/>
    <w:rsid w:val="00F0763E"/>
    <w:rsid w:val="00F20406"/>
    <w:rsid w:val="00F2279C"/>
    <w:rsid w:val="00F26BD9"/>
    <w:rsid w:val="00F278B8"/>
    <w:rsid w:val="00F46665"/>
    <w:rsid w:val="00F542F9"/>
    <w:rsid w:val="00F546CF"/>
    <w:rsid w:val="00F60A22"/>
    <w:rsid w:val="00F71B3A"/>
    <w:rsid w:val="00F72608"/>
    <w:rsid w:val="00F72927"/>
    <w:rsid w:val="00F75571"/>
    <w:rsid w:val="00F76EB6"/>
    <w:rsid w:val="00F8169D"/>
    <w:rsid w:val="00FB260C"/>
    <w:rsid w:val="00FC7E4D"/>
    <w:rsid w:val="00FD16E7"/>
    <w:rsid w:val="00FD2350"/>
    <w:rsid w:val="00FE3F73"/>
    <w:rsid w:val="00FE67DD"/>
    <w:rsid w:val="00FE6896"/>
    <w:rsid w:val="00FF4FEF"/>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52627"/>
  <w15:docId w15:val="{E8FB6EA0-E03A-46A3-9DA4-FECA818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30171100">
      <w:bodyDiv w:val="1"/>
      <w:marLeft w:val="0"/>
      <w:marRight w:val="0"/>
      <w:marTop w:val="0"/>
      <w:marBottom w:val="0"/>
      <w:divBdr>
        <w:top w:val="none" w:sz="0" w:space="0" w:color="auto"/>
        <w:left w:val="none" w:sz="0" w:space="0" w:color="auto"/>
        <w:bottom w:val="none" w:sz="0" w:space="0" w:color="auto"/>
        <w:right w:val="none" w:sz="0" w:space="0" w:color="auto"/>
      </w:divBdr>
    </w:div>
    <w:div w:id="281883126">
      <w:bodyDiv w:val="1"/>
      <w:marLeft w:val="0"/>
      <w:marRight w:val="0"/>
      <w:marTop w:val="0"/>
      <w:marBottom w:val="0"/>
      <w:divBdr>
        <w:top w:val="none" w:sz="0" w:space="0" w:color="auto"/>
        <w:left w:val="none" w:sz="0" w:space="0" w:color="auto"/>
        <w:bottom w:val="none" w:sz="0" w:space="0" w:color="auto"/>
        <w:right w:val="none" w:sz="0" w:space="0" w:color="auto"/>
      </w:divBdr>
    </w:div>
    <w:div w:id="285620020">
      <w:bodyDiv w:val="1"/>
      <w:marLeft w:val="0"/>
      <w:marRight w:val="0"/>
      <w:marTop w:val="0"/>
      <w:marBottom w:val="0"/>
      <w:divBdr>
        <w:top w:val="none" w:sz="0" w:space="0" w:color="auto"/>
        <w:left w:val="none" w:sz="0" w:space="0" w:color="auto"/>
        <w:bottom w:val="none" w:sz="0" w:space="0" w:color="auto"/>
        <w:right w:val="none" w:sz="0" w:space="0" w:color="auto"/>
      </w:divBdr>
    </w:div>
    <w:div w:id="299113123">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44409526">
      <w:bodyDiv w:val="1"/>
      <w:marLeft w:val="0"/>
      <w:marRight w:val="0"/>
      <w:marTop w:val="0"/>
      <w:marBottom w:val="0"/>
      <w:divBdr>
        <w:top w:val="none" w:sz="0" w:space="0" w:color="auto"/>
        <w:left w:val="none" w:sz="0" w:space="0" w:color="auto"/>
        <w:bottom w:val="none" w:sz="0" w:space="0" w:color="auto"/>
        <w:right w:val="none" w:sz="0" w:space="0" w:color="auto"/>
      </w:divBdr>
    </w:div>
    <w:div w:id="390352514">
      <w:bodyDiv w:val="1"/>
      <w:marLeft w:val="0"/>
      <w:marRight w:val="0"/>
      <w:marTop w:val="0"/>
      <w:marBottom w:val="0"/>
      <w:divBdr>
        <w:top w:val="none" w:sz="0" w:space="0" w:color="auto"/>
        <w:left w:val="none" w:sz="0" w:space="0" w:color="auto"/>
        <w:bottom w:val="none" w:sz="0" w:space="0" w:color="auto"/>
        <w:right w:val="none" w:sz="0" w:space="0" w:color="auto"/>
      </w:divBdr>
    </w:div>
    <w:div w:id="409355041">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63618090">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503984094">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6247139">
      <w:bodyDiv w:val="1"/>
      <w:marLeft w:val="0"/>
      <w:marRight w:val="0"/>
      <w:marTop w:val="0"/>
      <w:marBottom w:val="0"/>
      <w:divBdr>
        <w:top w:val="none" w:sz="0" w:space="0" w:color="auto"/>
        <w:left w:val="none" w:sz="0" w:space="0" w:color="auto"/>
        <w:bottom w:val="none" w:sz="0" w:space="0" w:color="auto"/>
        <w:right w:val="none" w:sz="0" w:space="0" w:color="auto"/>
      </w:divBdr>
    </w:div>
    <w:div w:id="776867954">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30484260">
      <w:bodyDiv w:val="1"/>
      <w:marLeft w:val="0"/>
      <w:marRight w:val="0"/>
      <w:marTop w:val="0"/>
      <w:marBottom w:val="0"/>
      <w:divBdr>
        <w:top w:val="none" w:sz="0" w:space="0" w:color="auto"/>
        <w:left w:val="none" w:sz="0" w:space="0" w:color="auto"/>
        <w:bottom w:val="none" w:sz="0" w:space="0" w:color="auto"/>
        <w:right w:val="none" w:sz="0" w:space="0" w:color="auto"/>
      </w:divBdr>
    </w:div>
    <w:div w:id="847523194">
      <w:bodyDiv w:val="1"/>
      <w:marLeft w:val="0"/>
      <w:marRight w:val="0"/>
      <w:marTop w:val="0"/>
      <w:marBottom w:val="0"/>
      <w:divBdr>
        <w:top w:val="none" w:sz="0" w:space="0" w:color="auto"/>
        <w:left w:val="none" w:sz="0" w:space="0" w:color="auto"/>
        <w:bottom w:val="none" w:sz="0" w:space="0" w:color="auto"/>
        <w:right w:val="none" w:sz="0" w:space="0" w:color="auto"/>
      </w:divBdr>
    </w:div>
    <w:div w:id="865220037">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96244564">
      <w:bodyDiv w:val="1"/>
      <w:marLeft w:val="0"/>
      <w:marRight w:val="0"/>
      <w:marTop w:val="0"/>
      <w:marBottom w:val="0"/>
      <w:divBdr>
        <w:top w:val="none" w:sz="0" w:space="0" w:color="auto"/>
        <w:left w:val="none" w:sz="0" w:space="0" w:color="auto"/>
        <w:bottom w:val="none" w:sz="0" w:space="0" w:color="auto"/>
        <w:right w:val="none" w:sz="0" w:space="0" w:color="auto"/>
      </w:divBdr>
    </w:div>
    <w:div w:id="1114249325">
      <w:bodyDiv w:val="1"/>
      <w:marLeft w:val="0"/>
      <w:marRight w:val="0"/>
      <w:marTop w:val="0"/>
      <w:marBottom w:val="0"/>
      <w:divBdr>
        <w:top w:val="none" w:sz="0" w:space="0" w:color="auto"/>
        <w:left w:val="none" w:sz="0" w:space="0" w:color="auto"/>
        <w:bottom w:val="none" w:sz="0" w:space="0" w:color="auto"/>
        <w:right w:val="none" w:sz="0" w:space="0" w:color="auto"/>
      </w:divBdr>
    </w:div>
    <w:div w:id="1131023144">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45090218">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562594940">
      <w:bodyDiv w:val="1"/>
      <w:marLeft w:val="0"/>
      <w:marRight w:val="0"/>
      <w:marTop w:val="0"/>
      <w:marBottom w:val="0"/>
      <w:divBdr>
        <w:top w:val="none" w:sz="0" w:space="0" w:color="auto"/>
        <w:left w:val="none" w:sz="0" w:space="0" w:color="auto"/>
        <w:bottom w:val="none" w:sz="0" w:space="0" w:color="auto"/>
        <w:right w:val="none" w:sz="0" w:space="0" w:color="auto"/>
      </w:divBdr>
    </w:div>
    <w:div w:id="1570729424">
      <w:bodyDiv w:val="1"/>
      <w:marLeft w:val="0"/>
      <w:marRight w:val="0"/>
      <w:marTop w:val="0"/>
      <w:marBottom w:val="0"/>
      <w:divBdr>
        <w:top w:val="none" w:sz="0" w:space="0" w:color="auto"/>
        <w:left w:val="none" w:sz="0" w:space="0" w:color="auto"/>
        <w:bottom w:val="none" w:sz="0" w:space="0" w:color="auto"/>
        <w:right w:val="none" w:sz="0" w:space="0" w:color="auto"/>
      </w:divBdr>
    </w:div>
    <w:div w:id="1666860673">
      <w:bodyDiv w:val="1"/>
      <w:marLeft w:val="0"/>
      <w:marRight w:val="0"/>
      <w:marTop w:val="0"/>
      <w:marBottom w:val="0"/>
      <w:divBdr>
        <w:top w:val="none" w:sz="0" w:space="0" w:color="auto"/>
        <w:left w:val="none" w:sz="0" w:space="0" w:color="auto"/>
        <w:bottom w:val="none" w:sz="0" w:space="0" w:color="auto"/>
        <w:right w:val="none" w:sz="0" w:space="0" w:color="auto"/>
      </w:divBdr>
    </w:div>
    <w:div w:id="1719742900">
      <w:bodyDiv w:val="1"/>
      <w:marLeft w:val="0"/>
      <w:marRight w:val="0"/>
      <w:marTop w:val="0"/>
      <w:marBottom w:val="0"/>
      <w:divBdr>
        <w:top w:val="none" w:sz="0" w:space="0" w:color="auto"/>
        <w:left w:val="none" w:sz="0" w:space="0" w:color="auto"/>
        <w:bottom w:val="none" w:sz="0" w:space="0" w:color="auto"/>
        <w:right w:val="none" w:sz="0" w:space="0" w:color="auto"/>
      </w:divBdr>
    </w:div>
    <w:div w:id="1739937929">
      <w:bodyDiv w:val="1"/>
      <w:marLeft w:val="0"/>
      <w:marRight w:val="0"/>
      <w:marTop w:val="0"/>
      <w:marBottom w:val="0"/>
      <w:divBdr>
        <w:top w:val="none" w:sz="0" w:space="0" w:color="auto"/>
        <w:left w:val="none" w:sz="0" w:space="0" w:color="auto"/>
        <w:bottom w:val="none" w:sz="0" w:space="0" w:color="auto"/>
        <w:right w:val="none" w:sz="0" w:space="0" w:color="auto"/>
      </w:divBdr>
    </w:div>
    <w:div w:id="1753895534">
      <w:bodyDiv w:val="1"/>
      <w:marLeft w:val="0"/>
      <w:marRight w:val="0"/>
      <w:marTop w:val="0"/>
      <w:marBottom w:val="0"/>
      <w:divBdr>
        <w:top w:val="none" w:sz="0" w:space="0" w:color="auto"/>
        <w:left w:val="none" w:sz="0" w:space="0" w:color="auto"/>
        <w:bottom w:val="none" w:sz="0" w:space="0" w:color="auto"/>
        <w:right w:val="none" w:sz="0" w:space="0" w:color="auto"/>
      </w:divBdr>
    </w:div>
    <w:div w:id="1821994963">
      <w:bodyDiv w:val="1"/>
      <w:marLeft w:val="0"/>
      <w:marRight w:val="0"/>
      <w:marTop w:val="0"/>
      <w:marBottom w:val="0"/>
      <w:divBdr>
        <w:top w:val="none" w:sz="0" w:space="0" w:color="auto"/>
        <w:left w:val="none" w:sz="0" w:space="0" w:color="auto"/>
        <w:bottom w:val="none" w:sz="0" w:space="0" w:color="auto"/>
        <w:right w:val="none" w:sz="0" w:space="0" w:color="auto"/>
      </w:divBdr>
    </w:div>
    <w:div w:id="1844735077">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86878518">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614E-C61C-4148-A527-9C911D53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Máneton Antunes de Macedo</cp:lastModifiedBy>
  <cp:revision>2</cp:revision>
  <cp:lastPrinted>2019-03-27T13:06:00Z</cp:lastPrinted>
  <dcterms:created xsi:type="dcterms:W3CDTF">2019-10-08T20:16:00Z</dcterms:created>
  <dcterms:modified xsi:type="dcterms:W3CDTF">2019-10-08T20:16:00Z</dcterms:modified>
</cp:coreProperties>
</file>