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CAF0E2C" w14:textId="77777777" w:rsidR="00E124D0" w:rsidRDefault="004A0CF7" w:rsidP="00E124D0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Na forma regimental, requeiro a V. Exa. que, depois de ouvida a Mesa, seja encaminhado ofício ao Excelentíssimo Senhor Governado</w:t>
      </w:r>
      <w:r w:rsidR="00E124D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r </w:t>
      </w:r>
      <w:r w:rsidR="00E124D0" w:rsidRPr="00E124D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  <w:r w:rsidR="00185E35" w:rsidRPr="00185E3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solicitando que adote providências no sentido de </w:t>
      </w:r>
      <w:r w:rsidR="00185E35" w:rsidRPr="00185E3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encaminhar a esta Casa Legislativa Projeto de Lei </w:t>
      </w:r>
      <w:r w:rsidR="00185E3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Ordinária</w:t>
      </w:r>
      <w:r w:rsidR="00185E35" w:rsidRPr="00185E35">
        <w:rPr>
          <w:rFonts w:ascii="Times New Roman" w:eastAsia="Calibri" w:hAnsi="Times New Roman" w:cs="Times New Roman"/>
          <w:sz w:val="24"/>
          <w:szCs w:val="24"/>
          <w:lang w:eastAsia="pt-BR"/>
        </w:rPr>
        <w:t>,  que</w:t>
      </w:r>
      <w:r w:rsidR="00185E3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E124D0">
        <w:rPr>
          <w:rFonts w:ascii="Times New Roman" w:eastAsia="Calibri" w:hAnsi="Times New Roman" w:cs="Times New Roman"/>
          <w:sz w:val="24"/>
          <w:szCs w:val="24"/>
          <w:lang w:eastAsia="pt-BR"/>
        </w:rPr>
        <w:t>Dispõe sobre a criação da central de intermediação em libras no âmbito do Serviço Público do</w:t>
      </w:r>
      <w:r w:rsidR="00185E3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Estado do Maranhão, </w:t>
      </w:r>
      <w:r w:rsidR="00185E35" w:rsidRPr="00185E35">
        <w:rPr>
          <w:rFonts w:ascii="Times New Roman" w:eastAsia="Calibri" w:hAnsi="Times New Roman" w:cs="Times New Roman"/>
          <w:sz w:val="24"/>
          <w:szCs w:val="24"/>
          <w:lang w:eastAsia="pt-BR"/>
        </w:rPr>
        <w:t>conforme propos</w:t>
      </w:r>
      <w:r w:rsidR="00185E35">
        <w:rPr>
          <w:rFonts w:ascii="Times New Roman" w:eastAsia="Calibri" w:hAnsi="Times New Roman" w:cs="Times New Roman"/>
          <w:sz w:val="24"/>
          <w:szCs w:val="24"/>
          <w:lang w:eastAsia="pt-BR"/>
        </w:rPr>
        <w:t>ição</w:t>
      </w:r>
      <w:r w:rsidR="00185E35" w:rsidRPr="00185E3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em anexo.</w:t>
      </w:r>
      <w:bookmarkStart w:id="0" w:name="_Hlk428285"/>
    </w:p>
    <w:p w14:paraId="627C9714" w14:textId="54FDF67F" w:rsidR="00E124D0" w:rsidRPr="00E124D0" w:rsidRDefault="00E124D0" w:rsidP="00E124D0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</w:pPr>
      <w:r w:rsidRPr="00E124D0">
        <w:rPr>
          <w:rFonts w:ascii="Times New Roman" w:hAnsi="Times New Roman" w:cs="Times New Roman"/>
          <w:sz w:val="24"/>
          <w:szCs w:val="24"/>
        </w:rPr>
        <w:t>É dever do Estado garantir o pronto atendimento a seus usuários, em qualquer que seja a repartição pública, entretanto, a realidade é que o atendimento das pessoas com deficiência auditiva e surdas é muitas das vezes comprometido, tendo em vista que a maioria dos órgãos que prestam atendimento ao público, não dispõem de profissionais com habilidade na língua de sinais, frustrando esses usuários, que devem ter um atendimento inclusive prioritário.</w:t>
      </w:r>
    </w:p>
    <w:p w14:paraId="7848712B" w14:textId="740CF0A3" w:rsidR="00956A75" w:rsidRDefault="00F11012" w:rsidP="00956A75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8394C">
        <w:rPr>
          <w:rFonts w:ascii="Times New Roman" w:hAnsi="Times New Roman" w:cs="Times New Roman"/>
          <w:sz w:val="24"/>
          <w:szCs w:val="24"/>
        </w:rPr>
        <w:t xml:space="preserve">Um dos motivos que justificam esta iniciativa diz respeito à necessidade de criação de políticas públicas </w:t>
      </w:r>
      <w:r w:rsidR="00296571">
        <w:rPr>
          <w:rFonts w:ascii="Times New Roman" w:hAnsi="Times New Roman" w:cs="Times New Roman"/>
          <w:sz w:val="24"/>
          <w:szCs w:val="24"/>
        </w:rPr>
        <w:t xml:space="preserve">específica para a comunidade surda, que </w:t>
      </w:r>
      <w:r w:rsidR="0021099C">
        <w:rPr>
          <w:rFonts w:ascii="Times New Roman" w:hAnsi="Times New Roman" w:cs="Times New Roman"/>
          <w:sz w:val="24"/>
          <w:szCs w:val="24"/>
        </w:rPr>
        <w:t>sofre rotineiramente pela falta de atendimento especializado</w:t>
      </w:r>
      <w:r w:rsidR="00F437CC">
        <w:rPr>
          <w:rFonts w:ascii="Times New Roman" w:hAnsi="Times New Roman" w:cs="Times New Roman"/>
          <w:sz w:val="24"/>
          <w:szCs w:val="24"/>
        </w:rPr>
        <w:t xml:space="preserve"> nos órgãos públicos, que não </w:t>
      </w:r>
      <w:r w:rsidR="00641B45">
        <w:rPr>
          <w:rFonts w:ascii="Times New Roman" w:hAnsi="Times New Roman" w:cs="Times New Roman"/>
          <w:sz w:val="24"/>
          <w:szCs w:val="24"/>
        </w:rPr>
        <w:t>dispõem de</w:t>
      </w:r>
      <w:r w:rsidR="00F437CC">
        <w:rPr>
          <w:rFonts w:ascii="Times New Roman" w:hAnsi="Times New Roman" w:cs="Times New Roman"/>
          <w:sz w:val="24"/>
          <w:szCs w:val="24"/>
        </w:rPr>
        <w:t xml:space="preserve"> profissionais devidamente qualificados para fazer a intermediação em libras, quando </w:t>
      </w:r>
      <w:r w:rsidR="00836193">
        <w:rPr>
          <w:rFonts w:ascii="Times New Roman" w:hAnsi="Times New Roman" w:cs="Times New Roman"/>
          <w:sz w:val="24"/>
          <w:szCs w:val="24"/>
        </w:rPr>
        <w:t>necessário.</w:t>
      </w:r>
    </w:p>
    <w:p w14:paraId="043EB3D2" w14:textId="3AC9C0D9" w:rsidR="004A0CF7" w:rsidRPr="00956A75" w:rsidRDefault="004A0CF7" w:rsidP="00956A75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56A75">
        <w:rPr>
          <w:rFonts w:ascii="Times New Roman" w:hAnsi="Times New Roman" w:cs="Times New Roman"/>
          <w:sz w:val="24"/>
          <w:szCs w:val="24"/>
          <w:lang w:eastAsia="pt-BR"/>
        </w:rPr>
        <w:t xml:space="preserve">Diante de todo o exposto, apresento a presente matéria </w:t>
      </w:r>
      <w:r w:rsidR="00EB2E8C" w:rsidRPr="00956A75">
        <w:rPr>
          <w:rFonts w:ascii="Times New Roman" w:hAnsi="Times New Roman" w:cs="Times New Roman"/>
          <w:sz w:val="24"/>
          <w:szCs w:val="24"/>
          <w:lang w:eastAsia="pt-BR"/>
        </w:rPr>
        <w:t xml:space="preserve">que é de competência do Poder Executivo, </w:t>
      </w:r>
      <w:r w:rsidRPr="00956A75">
        <w:rPr>
          <w:rFonts w:ascii="Times New Roman" w:hAnsi="Times New Roman" w:cs="Times New Roman"/>
          <w:sz w:val="24"/>
          <w:szCs w:val="24"/>
          <w:lang w:eastAsia="pt-BR"/>
        </w:rPr>
        <w:t xml:space="preserve">contando com o apoio ilustre Governador </w:t>
      </w:r>
      <w:r w:rsidR="00956A75" w:rsidRPr="00956A75">
        <w:rPr>
          <w:rFonts w:ascii="Times New Roman" w:hAnsi="Times New Roman" w:cs="Times New Roman"/>
          <w:sz w:val="24"/>
          <w:szCs w:val="24"/>
          <w:lang w:eastAsia="pt-BR"/>
        </w:rPr>
        <w:t>Carlos Brandão</w:t>
      </w:r>
      <w:r w:rsidRPr="00956A7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bookmarkEnd w:id="0"/>
      <w:r w:rsidR="00956A75">
        <w:rPr>
          <w:rFonts w:ascii="Times New Roman" w:hAnsi="Times New Roman" w:cs="Times New Roman"/>
          <w:sz w:val="24"/>
          <w:szCs w:val="24"/>
          <w:lang w:eastAsia="pt-BR"/>
        </w:rPr>
        <w:t xml:space="preserve">no acolhimento da </w:t>
      </w:r>
      <w:r w:rsidRPr="00956A75">
        <w:rPr>
          <w:rFonts w:ascii="Times New Roman" w:hAnsi="Times New Roman" w:cs="Times New Roman"/>
          <w:sz w:val="24"/>
          <w:szCs w:val="24"/>
          <w:lang w:eastAsia="pt-BR"/>
        </w:rPr>
        <w:t xml:space="preserve">presente </w:t>
      </w:r>
      <w:r w:rsidR="00EB2E8C" w:rsidRPr="00956A75">
        <w:rPr>
          <w:rFonts w:ascii="Times New Roman" w:hAnsi="Times New Roman" w:cs="Times New Roman"/>
          <w:sz w:val="24"/>
          <w:szCs w:val="24"/>
          <w:lang w:eastAsia="pt-BR"/>
        </w:rPr>
        <w:t>solicitaçã</w:t>
      </w:r>
      <w:r w:rsidRPr="00956A75">
        <w:rPr>
          <w:rFonts w:ascii="Times New Roman" w:hAnsi="Times New Roman" w:cs="Times New Roman"/>
          <w:sz w:val="24"/>
          <w:szCs w:val="24"/>
          <w:lang w:eastAsia="pt-BR"/>
        </w:rPr>
        <w:t>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74853FF3" w14:textId="71A4FCD0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3B6A6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FE1EE4">
        <w:rPr>
          <w:rFonts w:ascii="Times New Roman" w:eastAsia="Calibri" w:hAnsi="Times New Roman" w:cs="Times New Roman"/>
          <w:sz w:val="24"/>
          <w:szCs w:val="24"/>
          <w:lang w:eastAsia="pt-BR"/>
        </w:rPr>
        <w:t>8</w:t>
      </w:r>
      <w:bookmarkStart w:id="1" w:name="_GoBack"/>
      <w:bookmarkEnd w:id="1"/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956A75">
        <w:rPr>
          <w:rFonts w:ascii="Times New Roman" w:eastAsia="Calibri" w:hAnsi="Times New Roman" w:cs="Times New Roman"/>
          <w:sz w:val="24"/>
          <w:szCs w:val="24"/>
          <w:lang w:eastAsia="pt-BR"/>
        </w:rPr>
        <w:t>maio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75D14741" w14:textId="19A926DF" w:rsidR="00C65904" w:rsidRPr="00EB2E8C" w:rsidRDefault="004A0CF7" w:rsidP="00EB2E8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p w14:paraId="19E802ED" w14:textId="77777777" w:rsidR="00B45C9F" w:rsidRDefault="00B45C9F" w:rsidP="00B45C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À Sua Excelência o Senhor</w:t>
      </w:r>
    </w:p>
    <w:p w14:paraId="74C4F77D" w14:textId="77777777" w:rsidR="00B45C9F" w:rsidRDefault="00B45C9F" w:rsidP="00B45C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Deputado Estadual Othelino Neto</w:t>
      </w:r>
    </w:p>
    <w:p w14:paraId="43577BDC" w14:textId="77777777" w:rsidR="00B45C9F" w:rsidRDefault="00B45C9F" w:rsidP="00B45C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Assembleia Legislativa do Estado do Maranhão</w:t>
      </w:r>
    </w:p>
    <w:p w14:paraId="0E376DBC" w14:textId="77777777" w:rsidR="00B45C9F" w:rsidRDefault="00B45C9F" w:rsidP="00B45C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LUÍS – MA</w:t>
      </w:r>
    </w:p>
    <w:p w14:paraId="7F796B5B" w14:textId="77777777" w:rsidR="00B45C9F" w:rsidRDefault="00B45C9F" w:rsidP="00B45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0188CC0" w14:textId="77777777" w:rsidR="00B45C9F" w:rsidRPr="0018394C" w:rsidRDefault="00B45C9F" w:rsidP="00B45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01244EE" w14:textId="3C3A5195" w:rsidR="00836193" w:rsidRPr="00A84810" w:rsidRDefault="00641B45" w:rsidP="0083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ANTE</w:t>
      </w:r>
      <w:r w:rsidR="00836193"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N° ____/20XX</w:t>
      </w:r>
    </w:p>
    <w:p w14:paraId="17EB4497" w14:textId="77777777" w:rsidR="00836193" w:rsidRPr="00A84810" w:rsidRDefault="00836193" w:rsidP="0083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B31E70" w14:textId="77777777" w:rsidR="00836193" w:rsidRPr="00E57C87" w:rsidRDefault="00836193" w:rsidP="0083619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</w:pPr>
      <w:r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57C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DISPÕE SOBRE A CRIAÇÃO DA CENTRAL DE INTERMEDIAÇÃO EM LIBRAS NO ÂMBITO DO SERVIÇO PÚBLICO DO ESTADO MARANHÃO E DÁ OUTRAS PROVIDÊNCIAS.</w:t>
      </w:r>
    </w:p>
    <w:p w14:paraId="6DA37066" w14:textId="77777777" w:rsidR="00836193" w:rsidRDefault="00836193" w:rsidP="00836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1BDE5C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" w:name="artigo_1"/>
      <w:r w:rsidRPr="00A84810">
        <w:rPr>
          <w:rStyle w:val="label"/>
          <w:rFonts w:ascii="Times New Roman" w:hAnsi="Times New Roman" w:cs="Times New Roman"/>
          <w:sz w:val="24"/>
          <w:szCs w:val="24"/>
        </w:rPr>
        <w:t>Art. 1º</w:t>
      </w:r>
      <w:bookmarkEnd w:id="2"/>
      <w:r w:rsidRPr="00A84810">
        <w:rPr>
          <w:rFonts w:ascii="Times New Roman" w:hAnsi="Times New Roman" w:cs="Times New Roman"/>
          <w:sz w:val="24"/>
          <w:szCs w:val="24"/>
        </w:rPr>
        <w:t xml:space="preserve"> Institui a Criação da Central de Intermediação de Libras para realizar a mediação na comunicação entre pessoas com deficiência auditiva e surdos no atendimento em qualquer serviço público prestado no âmbito do Governo do Estado do Maranhão.</w:t>
      </w:r>
    </w:p>
    <w:p w14:paraId="722E3913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07CF1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10">
        <w:rPr>
          <w:rFonts w:ascii="Times New Roman" w:hAnsi="Times New Roman" w:cs="Times New Roman"/>
          <w:sz w:val="24"/>
          <w:szCs w:val="24"/>
        </w:rPr>
        <w:t>Art. 2º Para o fim do programa instituído por esta Lei será disponibilizado atendimento à pessoas com deficiência auditivas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84810">
        <w:rPr>
          <w:rFonts w:ascii="Times New Roman" w:hAnsi="Times New Roman" w:cs="Times New Roman"/>
          <w:sz w:val="24"/>
          <w:szCs w:val="24"/>
        </w:rPr>
        <w:t>surdos na modalidade virtual, mediante uso de tecnologias para interpretação das informações por elas solicitadas.</w:t>
      </w:r>
    </w:p>
    <w:p w14:paraId="14D63140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C15ED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10">
        <w:rPr>
          <w:rFonts w:ascii="Times New Roman" w:hAnsi="Times New Roman" w:cs="Times New Roman"/>
          <w:sz w:val="24"/>
          <w:szCs w:val="24"/>
        </w:rPr>
        <w:t xml:space="preserve">Art. 3º Os profissionais intérpretes que atuarão na central de serviços de que trata esta Lei deverão possuir formação, conforme o disposto na Lei Federal nº </w:t>
      </w:r>
      <w:hyperlink r:id="rId7" w:history="1">
        <w:r w:rsidRPr="00A8481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12.319</w:t>
        </w:r>
      </w:hyperlink>
      <w:r w:rsidRPr="00A8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810">
        <w:rPr>
          <w:rFonts w:ascii="Times New Roman" w:hAnsi="Times New Roman" w:cs="Times New Roman"/>
          <w:sz w:val="24"/>
          <w:szCs w:val="24"/>
        </w:rPr>
        <w:t>de setembro de 2010, e na Lei Federal nº</w:t>
      </w:r>
      <w:hyperlink r:id="rId8" w:anchor=":~:text=Art.,sua%20inclus%C3%A3o%20social%20e%20cidadania." w:history="1">
        <w:r w:rsidRPr="00A8481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13.146</w:t>
        </w:r>
      </w:hyperlink>
      <w:bookmarkStart w:id="3" w:name="artigo_3"/>
      <w:r w:rsidRPr="00A8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810">
        <w:rPr>
          <w:rFonts w:ascii="Times New Roman" w:hAnsi="Times New Roman" w:cs="Times New Roman"/>
          <w:sz w:val="24"/>
          <w:szCs w:val="24"/>
        </w:rPr>
        <w:t>de julho de 2015.</w:t>
      </w:r>
    </w:p>
    <w:p w14:paraId="4E520F58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10">
        <w:rPr>
          <w:rFonts w:ascii="Times New Roman" w:hAnsi="Times New Roman" w:cs="Times New Roman"/>
          <w:sz w:val="24"/>
          <w:szCs w:val="24"/>
        </w:rPr>
        <w:br/>
      </w:r>
      <w:r w:rsidRPr="00A84810">
        <w:rPr>
          <w:rStyle w:val="label"/>
          <w:rFonts w:ascii="Times New Roman" w:hAnsi="Times New Roman" w:cs="Times New Roman"/>
          <w:sz w:val="24"/>
          <w:szCs w:val="24"/>
        </w:rPr>
        <w:t>Art. 4º</w:t>
      </w:r>
      <w:bookmarkEnd w:id="3"/>
      <w:r w:rsidRPr="00A84810">
        <w:rPr>
          <w:rFonts w:ascii="Times New Roman" w:hAnsi="Times New Roman" w:cs="Times New Roman"/>
          <w:sz w:val="24"/>
          <w:szCs w:val="24"/>
        </w:rPr>
        <w:t xml:space="preserve"> A Central de Intermediação de Libras integrará a estrutura da SECRETARIA DE DIREITOS HUMANOS, e terá funcionamento 24 horas, visando atender todas as demandas existem nos órgãos do Governo do Estado do Maranhão.</w:t>
      </w:r>
      <w:bookmarkStart w:id="4" w:name="artigo_4"/>
    </w:p>
    <w:p w14:paraId="3D2392B0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F3D1C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10">
        <w:rPr>
          <w:rStyle w:val="label"/>
          <w:rFonts w:ascii="Times New Roman" w:hAnsi="Times New Roman" w:cs="Times New Roman"/>
          <w:sz w:val="24"/>
          <w:szCs w:val="24"/>
        </w:rPr>
        <w:t>Art. 5º</w:t>
      </w:r>
      <w:bookmarkEnd w:id="4"/>
      <w:r w:rsidRPr="00A84810">
        <w:rPr>
          <w:rFonts w:ascii="Times New Roman" w:hAnsi="Times New Roman" w:cs="Times New Roman"/>
          <w:sz w:val="24"/>
          <w:szCs w:val="24"/>
        </w:rPr>
        <w:t xml:space="preserve"> Os órgãos do Governo do Estado do Maranhão deverão dispor no setor de atendimento, de estrutura tecnológica necessária para realização de vídeo conferência </w:t>
      </w:r>
      <w:r w:rsidRPr="00A84810">
        <w:rPr>
          <w:rFonts w:ascii="Times New Roman" w:hAnsi="Times New Roman" w:cs="Times New Roman"/>
          <w:sz w:val="24"/>
          <w:szCs w:val="24"/>
        </w:rPr>
        <w:lastRenderedPageBreak/>
        <w:t>junto à Central de Intermediação de Libras, a fim de garantir o pronto atendimento dos usuários com deficiência auditiva e surdos.</w:t>
      </w:r>
    </w:p>
    <w:p w14:paraId="7B982679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8DEDB" w14:textId="77777777" w:rsidR="00836193" w:rsidRPr="00A84810" w:rsidRDefault="00836193" w:rsidP="0083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10">
        <w:rPr>
          <w:rFonts w:ascii="Times New Roman" w:hAnsi="Times New Roman" w:cs="Times New Roman"/>
          <w:sz w:val="24"/>
          <w:szCs w:val="24"/>
        </w:rPr>
        <w:t>Art. 6º As despesas decorrentes da execução desta Lei correrão por conta de dotações orçamentárias</w:t>
      </w:r>
      <w:bookmarkStart w:id="5" w:name="artigo_5"/>
      <w:r w:rsidRPr="00A84810">
        <w:rPr>
          <w:rFonts w:ascii="Times New Roman" w:hAnsi="Times New Roman" w:cs="Times New Roman"/>
          <w:sz w:val="24"/>
          <w:szCs w:val="24"/>
        </w:rPr>
        <w:t xml:space="preserve"> específicas.</w:t>
      </w:r>
      <w:bookmarkEnd w:id="5"/>
    </w:p>
    <w:p w14:paraId="4A5A2471" w14:textId="77777777" w:rsidR="00836193" w:rsidRPr="00A84810" w:rsidRDefault="00836193" w:rsidP="0083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4D552" w14:textId="77777777" w:rsidR="00836193" w:rsidRPr="00A84810" w:rsidRDefault="00836193" w:rsidP="0083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 Esta Lei entra em 90 (noventa) dias a partir da data de sua publicação.</w:t>
      </w:r>
      <w:r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830E31C" w14:textId="119AE773" w:rsidR="00B45C9F" w:rsidRPr="0018394C" w:rsidRDefault="00B45C9F" w:rsidP="00B4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68577EC" w14:textId="77777777" w:rsidR="00B45C9F" w:rsidRDefault="00B45C9F" w:rsidP="00B4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9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9566EE6" w14:textId="77777777" w:rsidR="00B45C9F" w:rsidRDefault="00B45C9F" w:rsidP="00B4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E9696A" w14:textId="77777777" w:rsidR="00B45C9F" w:rsidRDefault="00B45C9F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7DC4A7" w14:textId="77777777" w:rsidR="00B45C9F" w:rsidRDefault="00B45C9F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FEDF68A" w14:textId="77777777" w:rsidR="00B45C9F" w:rsidRDefault="00B45C9F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17C4A2" w14:textId="77777777" w:rsidR="00B45C9F" w:rsidRDefault="00B45C9F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DF2CAE" w14:textId="77777777" w:rsidR="00B45C9F" w:rsidRDefault="00B45C9F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DC1E108" w14:textId="7EADD275" w:rsidR="00B45C9F" w:rsidRDefault="00B45C9F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6FCEBC" w14:textId="755AE26D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AD7199" w14:textId="2AEBDA1E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1B7B14" w14:textId="7A4D815C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689120" w14:textId="68941EE9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572C9E2" w14:textId="6FB79287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07D446B" w14:textId="10B6B4FC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49E19E" w14:textId="49613B78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3358F7" w14:textId="76E8C48F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AC99111" w14:textId="01CF2168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41394C" w14:textId="1B3FDA07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9BF89B" w14:textId="299D421A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FDB996" w14:textId="70C576AC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6693C0" w14:textId="143F22EA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2B2FA4" w14:textId="74CF8F1A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9B1C132" w14:textId="134D729C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327D2D" w14:textId="34F8EB29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624621" w14:textId="71294FB4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8E3A5EC" w14:textId="3061408D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F637B1" w14:textId="09C34C4F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531F5C" w14:textId="23E6C9CA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D81B27" w14:textId="6896A006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8605DB" w14:textId="319B902E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7F704A9" w14:textId="77777777" w:rsidR="00836193" w:rsidRDefault="00836193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E2D73C" w14:textId="77777777" w:rsidR="00B45C9F" w:rsidRDefault="00B45C9F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667DEC8" w14:textId="77777777" w:rsidR="00B45C9F" w:rsidRDefault="00B45C9F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130B7">
        <w:rPr>
          <w:rFonts w:ascii="Times New Roman" w:hAnsi="Times New Roman"/>
          <w:sz w:val="24"/>
          <w:szCs w:val="24"/>
        </w:rPr>
        <w:t xml:space="preserve">São Luís, </w:t>
      </w:r>
      <w:r>
        <w:rPr>
          <w:rFonts w:ascii="Times New Roman" w:hAnsi="Times New Roman"/>
          <w:sz w:val="24"/>
          <w:szCs w:val="24"/>
        </w:rPr>
        <w:t>XX de XXXXX de 2022.</w:t>
      </w:r>
    </w:p>
    <w:p w14:paraId="29DA6B29" w14:textId="77777777" w:rsidR="00B45C9F" w:rsidRPr="00B130B7" w:rsidRDefault="00B45C9F" w:rsidP="00B45C9F">
      <w:pPr>
        <w:tabs>
          <w:tab w:val="left" w:pos="3531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B4DC8D4" w14:textId="77777777" w:rsidR="00B45C9F" w:rsidRDefault="00B45C9F" w:rsidP="00B45C9F">
      <w:pPr>
        <w:tabs>
          <w:tab w:val="left" w:pos="3531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21E4B0D" w14:textId="77777777" w:rsidR="00B45C9F" w:rsidRPr="00B130B7" w:rsidRDefault="00B45C9F" w:rsidP="00B45C9F">
      <w:pPr>
        <w:tabs>
          <w:tab w:val="left" w:pos="353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MENSAGEM Nº XXX/2022</w:t>
      </w:r>
    </w:p>
    <w:p w14:paraId="4F3209FD" w14:textId="77777777" w:rsidR="00B45C9F" w:rsidRDefault="00B45C9F" w:rsidP="00B45C9F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4DB607B3" w14:textId="77777777" w:rsidR="00B45C9F" w:rsidRDefault="00B45C9F" w:rsidP="00B45C9F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5B52413B" w14:textId="77777777" w:rsidR="00B45C9F" w:rsidRDefault="00B45C9F" w:rsidP="00B45C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Presidente, </w:t>
      </w:r>
    </w:p>
    <w:p w14:paraId="7D9D6127" w14:textId="77777777" w:rsidR="00B45C9F" w:rsidRDefault="00B45C9F" w:rsidP="00B45C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A50484" w14:textId="77777777" w:rsidR="00B45C9F" w:rsidRPr="00DA01C7" w:rsidRDefault="00B45C9F" w:rsidP="00B45C9F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6AAAEC6E" w14:textId="4462F727" w:rsidR="00B45C9F" w:rsidRPr="0018394C" w:rsidRDefault="00B45C9F" w:rsidP="00641B45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18394C">
        <w:rPr>
          <w:rFonts w:ascii="Times New Roman" w:hAnsi="Times New Roman" w:cs="Times New Roman"/>
          <w:sz w:val="24"/>
          <w:szCs w:val="24"/>
        </w:rPr>
        <w:t xml:space="preserve">Tenho a honra de submeter à deliberação dos Senhores Deputados e das Senhoras Deputadas o presente Projeto de Lei, que </w:t>
      </w:r>
      <w:r w:rsidR="00641B45">
        <w:rPr>
          <w:rFonts w:ascii="Times New Roman" w:hAnsi="Times New Roman" w:cs="Times New Roman"/>
          <w:sz w:val="24"/>
          <w:szCs w:val="24"/>
        </w:rPr>
        <w:t xml:space="preserve">cria a Central de Intermediação em Libras </w:t>
      </w:r>
      <w:r w:rsidRPr="001839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e dá outras providências.</w:t>
      </w:r>
    </w:p>
    <w:p w14:paraId="2D5B1920" w14:textId="0A933B84" w:rsidR="00641B45" w:rsidRPr="00A84810" w:rsidRDefault="00641B45" w:rsidP="00641B45">
      <w:pPr>
        <w:pStyle w:val="NormalWeb"/>
        <w:spacing w:line="360" w:lineRule="auto"/>
        <w:ind w:firstLine="1418"/>
        <w:jc w:val="both"/>
      </w:pPr>
      <w:r w:rsidRPr="00A84810">
        <w:t>O presente projeto de lei visa garantir o atendimento efetivo à pessoa com deficiência auditiva e com surdez, em qualquer órgão do Governo do Estado do Maranhão, mesmo quando este não possuir nenhum servidor treinado na língua de sinais.</w:t>
      </w:r>
    </w:p>
    <w:p w14:paraId="1ADFA20A" w14:textId="77777777" w:rsidR="00641B45" w:rsidRPr="00A84810" w:rsidRDefault="00641B45" w:rsidP="00641B45">
      <w:pPr>
        <w:pStyle w:val="NormalWeb"/>
        <w:spacing w:line="360" w:lineRule="auto"/>
        <w:ind w:firstLine="1418"/>
        <w:jc w:val="both"/>
      </w:pPr>
      <w:r w:rsidRPr="00A84810">
        <w:t>É cediço o dever do Estado em garantir o pronto atendimento a seus usuários, em qualquer que seja a repartição pública, entretanto, a realidade é que o atendimento das pessoas com deficiência auditiva e surdas é muitas das vezes comprometido, tendo em vista que a maioria dos órgãos que prestam atendimento ao público, não dispõem de profissionais com habilidade na língua de sinais, frustrando esses usuários, que devem ter um atendimento inclusive prioritário.</w:t>
      </w:r>
    </w:p>
    <w:p w14:paraId="10582311" w14:textId="77777777" w:rsidR="00641B45" w:rsidRDefault="00641B45" w:rsidP="00641B45">
      <w:pPr>
        <w:pStyle w:val="NormalWeb"/>
        <w:spacing w:line="360" w:lineRule="auto"/>
        <w:ind w:firstLine="1418"/>
        <w:jc w:val="both"/>
      </w:pPr>
      <w:r w:rsidRPr="00A84810">
        <w:t>O projeto prevê, que seja disponibilizado tecnologia onde se garanta a transmissão simultânea por vídeo para o atendimento remoto via linguagem de sinais, através de uma central de intermediação de libras</w:t>
      </w:r>
      <w:r>
        <w:t xml:space="preserve"> (já existente na SEDHIPOP)</w:t>
      </w:r>
      <w:r w:rsidRPr="00A84810">
        <w:t>, onde qualquer órgão integrante do Governo do Estado do Maranhão, que necessite fazer um atendimento de uma pessoa com deficiência auditiva ou surda, possa acionar a central, onde terá sempre um profissional com habilidade na língua de sinais, apto a fazer a tradução junto ao servidor que estiver solicitando o serviço, garantido assim o pleno e eficaz atendimento à pessoa com deficiência auditiva ou surda.</w:t>
      </w:r>
    </w:p>
    <w:p w14:paraId="67D562BE" w14:textId="2045F6F4" w:rsidR="00B45C9F" w:rsidRPr="00094554" w:rsidRDefault="00B45C9F" w:rsidP="00641B45">
      <w:pPr>
        <w:spacing w:after="0" w:line="360" w:lineRule="auto"/>
        <w:ind w:firstLine="17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9455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Contando com o elevado espírito público dessa Casa para fornecer boa acolhida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à</w:t>
      </w:r>
      <w:r w:rsidRPr="0009455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presente iniciativa, renovamos nossos protestos de elevada estima e distinta consideração. </w:t>
      </w:r>
    </w:p>
    <w:p w14:paraId="0039F1A9" w14:textId="77777777" w:rsidR="00B45C9F" w:rsidRPr="00094554" w:rsidRDefault="00B45C9F" w:rsidP="00B45C9F">
      <w:pPr>
        <w:spacing w:after="0" w:line="360" w:lineRule="auto"/>
        <w:ind w:firstLine="17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9F8A3AE" w14:textId="77777777" w:rsidR="00B45C9F" w:rsidRPr="00094554" w:rsidRDefault="00B45C9F" w:rsidP="00B45C9F">
      <w:pPr>
        <w:spacing w:after="0"/>
        <w:ind w:firstLine="17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9455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Atenciosamente, </w:t>
      </w:r>
    </w:p>
    <w:p w14:paraId="62AC2865" w14:textId="77777777" w:rsidR="00B45C9F" w:rsidRDefault="00B45C9F" w:rsidP="00B45C9F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01969F49" w14:textId="2DF72A16" w:rsidR="00B45C9F" w:rsidRDefault="00641B45" w:rsidP="00B45C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CARLOS BRANDÃO</w:t>
      </w:r>
    </w:p>
    <w:p w14:paraId="0A6958EA" w14:textId="77777777" w:rsidR="00B45C9F" w:rsidRDefault="00B45C9F" w:rsidP="00B45C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Governador do Estado do Maranhão</w:t>
      </w:r>
    </w:p>
    <w:p w14:paraId="0684AEA0" w14:textId="77777777" w:rsidR="00B45C9F" w:rsidRPr="0018394C" w:rsidRDefault="00B45C9F" w:rsidP="00B4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8A90EE" w14:textId="6DE6DA4B" w:rsidR="00BD0E2D" w:rsidRPr="00280558" w:rsidRDefault="00BD0E2D" w:rsidP="00C65904">
      <w:pPr>
        <w:pStyle w:val="Corpo"/>
        <w:rPr>
          <w:rFonts w:ascii="Times New Roman" w:hAnsi="Times New Roman"/>
        </w:rPr>
      </w:pPr>
    </w:p>
    <w:p w14:paraId="4C51554C" w14:textId="67422DBB" w:rsidR="00BD0E2D" w:rsidRPr="00280558" w:rsidRDefault="00BD0E2D" w:rsidP="00C65904">
      <w:pPr>
        <w:pStyle w:val="Corpo"/>
        <w:rPr>
          <w:rFonts w:ascii="Times New Roman" w:hAnsi="Times New Roman"/>
        </w:rPr>
      </w:pPr>
    </w:p>
    <w:sectPr w:rsidR="00BD0E2D" w:rsidRPr="00280558" w:rsidSect="00280558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C4F5" w14:textId="77777777" w:rsidR="002A3FA7" w:rsidRDefault="002A3FA7" w:rsidP="00E2619F">
      <w:pPr>
        <w:spacing w:after="0" w:line="240" w:lineRule="auto"/>
      </w:pPr>
      <w:r>
        <w:separator/>
      </w:r>
    </w:p>
  </w:endnote>
  <w:endnote w:type="continuationSeparator" w:id="0">
    <w:p w14:paraId="6ACA0E27" w14:textId="77777777" w:rsidR="002A3FA7" w:rsidRDefault="002A3FA7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4516E" w14:textId="77777777" w:rsidR="002A3FA7" w:rsidRDefault="002A3FA7" w:rsidP="00E2619F">
      <w:pPr>
        <w:spacing w:after="0" w:line="240" w:lineRule="auto"/>
      </w:pPr>
      <w:r>
        <w:separator/>
      </w:r>
    </w:p>
  </w:footnote>
  <w:footnote w:type="continuationSeparator" w:id="0">
    <w:p w14:paraId="48137508" w14:textId="77777777" w:rsidR="002A3FA7" w:rsidRDefault="002A3FA7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52DDD"/>
    <w:rsid w:val="00153283"/>
    <w:rsid w:val="00185E35"/>
    <w:rsid w:val="001F15AA"/>
    <w:rsid w:val="001F770D"/>
    <w:rsid w:val="0021099C"/>
    <w:rsid w:val="00222EB4"/>
    <w:rsid w:val="00240D35"/>
    <w:rsid w:val="002750A4"/>
    <w:rsid w:val="00280558"/>
    <w:rsid w:val="00296571"/>
    <w:rsid w:val="002A3FA7"/>
    <w:rsid w:val="002E7297"/>
    <w:rsid w:val="0034637A"/>
    <w:rsid w:val="003A3FE7"/>
    <w:rsid w:val="003B6A64"/>
    <w:rsid w:val="00403BBE"/>
    <w:rsid w:val="00413530"/>
    <w:rsid w:val="00447BEB"/>
    <w:rsid w:val="00461673"/>
    <w:rsid w:val="0047642D"/>
    <w:rsid w:val="004A0CF7"/>
    <w:rsid w:val="00501073"/>
    <w:rsid w:val="005420C9"/>
    <w:rsid w:val="00563E63"/>
    <w:rsid w:val="005D6CD0"/>
    <w:rsid w:val="00606F61"/>
    <w:rsid w:val="00634A84"/>
    <w:rsid w:val="00641B45"/>
    <w:rsid w:val="006712D0"/>
    <w:rsid w:val="006A281D"/>
    <w:rsid w:val="006D6537"/>
    <w:rsid w:val="006D666D"/>
    <w:rsid w:val="006E0D62"/>
    <w:rsid w:val="00701ECA"/>
    <w:rsid w:val="00710E4E"/>
    <w:rsid w:val="0071133A"/>
    <w:rsid w:val="00724500"/>
    <w:rsid w:val="0076372C"/>
    <w:rsid w:val="007908EB"/>
    <w:rsid w:val="0079525A"/>
    <w:rsid w:val="007B04AC"/>
    <w:rsid w:val="00810344"/>
    <w:rsid w:val="008162F8"/>
    <w:rsid w:val="00836193"/>
    <w:rsid w:val="00841D1E"/>
    <w:rsid w:val="00852157"/>
    <w:rsid w:val="00892088"/>
    <w:rsid w:val="008A3A0C"/>
    <w:rsid w:val="0091729D"/>
    <w:rsid w:val="00933BDC"/>
    <w:rsid w:val="00956A75"/>
    <w:rsid w:val="009F5FFF"/>
    <w:rsid w:val="00AC02BC"/>
    <w:rsid w:val="00B1356A"/>
    <w:rsid w:val="00B164E5"/>
    <w:rsid w:val="00B23A89"/>
    <w:rsid w:val="00B34236"/>
    <w:rsid w:val="00B45C9F"/>
    <w:rsid w:val="00B63E65"/>
    <w:rsid w:val="00BD0E2D"/>
    <w:rsid w:val="00C003D0"/>
    <w:rsid w:val="00C11055"/>
    <w:rsid w:val="00C46DCF"/>
    <w:rsid w:val="00C65904"/>
    <w:rsid w:val="00C8718E"/>
    <w:rsid w:val="00C901F2"/>
    <w:rsid w:val="00D82FAB"/>
    <w:rsid w:val="00D85CD4"/>
    <w:rsid w:val="00DA2BB7"/>
    <w:rsid w:val="00DA61B1"/>
    <w:rsid w:val="00DA7E39"/>
    <w:rsid w:val="00DD6496"/>
    <w:rsid w:val="00E124D0"/>
    <w:rsid w:val="00E2619F"/>
    <w:rsid w:val="00E67F0E"/>
    <w:rsid w:val="00EB2E8C"/>
    <w:rsid w:val="00EB6474"/>
    <w:rsid w:val="00EE5ED0"/>
    <w:rsid w:val="00F05EB1"/>
    <w:rsid w:val="00F11012"/>
    <w:rsid w:val="00F14803"/>
    <w:rsid w:val="00F306D9"/>
    <w:rsid w:val="00F437CC"/>
    <w:rsid w:val="00F7349F"/>
    <w:rsid w:val="00FA571B"/>
    <w:rsid w:val="00FA6FB3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14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rs/r/rio-grande/lei-ordinaria/2021/866/8657/lei-ordinaria-n-8657-2021-institui-no-municipio-do-rio-grande-o-programa-central-de-interprete-da-lingua-brasileira-de-sinais-libras-e-de-guias-interpretes-para-pessoas-com-deficiencia-auditiva-surdos-e-surdo-ce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27</cp:revision>
  <cp:lastPrinted>2022-02-11T15:20:00Z</cp:lastPrinted>
  <dcterms:created xsi:type="dcterms:W3CDTF">2021-07-27T14:34:00Z</dcterms:created>
  <dcterms:modified xsi:type="dcterms:W3CDTF">2022-05-18T12:24:00Z</dcterms:modified>
</cp:coreProperties>
</file>