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61" w:rsidRDefault="004A1B61" w:rsidP="004A1B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347B" w:rsidRPr="00AC1360" w:rsidRDefault="00AC1360" w:rsidP="004A1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60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F5511D" w:rsidRPr="00AC1360">
        <w:rPr>
          <w:rFonts w:ascii="Times New Roman" w:hAnsi="Times New Roman" w:cs="Times New Roman"/>
          <w:b/>
          <w:sz w:val="24"/>
          <w:szCs w:val="24"/>
        </w:rPr>
        <w:t>Nº</w:t>
      </w:r>
      <w:r w:rsidRPr="00AC1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11D" w:rsidRPr="00AC1360">
        <w:rPr>
          <w:rFonts w:ascii="Times New Roman" w:hAnsi="Times New Roman" w:cs="Times New Roman"/>
          <w:b/>
          <w:sz w:val="24"/>
          <w:szCs w:val="24"/>
        </w:rPr>
        <w:t xml:space="preserve">         /</w:t>
      </w:r>
      <w:r w:rsidR="001514BC" w:rsidRPr="00AC1360">
        <w:rPr>
          <w:rFonts w:ascii="Times New Roman" w:hAnsi="Times New Roman" w:cs="Times New Roman"/>
          <w:b/>
          <w:sz w:val="24"/>
          <w:szCs w:val="24"/>
        </w:rPr>
        <w:t>20</w:t>
      </w:r>
      <w:r w:rsidR="00672505">
        <w:rPr>
          <w:rFonts w:ascii="Times New Roman" w:hAnsi="Times New Roman" w:cs="Times New Roman"/>
          <w:b/>
          <w:sz w:val="24"/>
          <w:szCs w:val="24"/>
        </w:rPr>
        <w:t>22</w:t>
      </w:r>
    </w:p>
    <w:p w:rsidR="00F5511D" w:rsidRPr="00AC1360" w:rsidRDefault="00F5511D" w:rsidP="00AC1360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C1360" w:rsidRPr="00AC1360" w:rsidRDefault="00AC1360" w:rsidP="00AC136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C1360">
        <w:rPr>
          <w:rFonts w:ascii="Times New Roman" w:hAnsi="Times New Roman" w:cs="Times New Roman"/>
          <w:sz w:val="24"/>
          <w:szCs w:val="24"/>
        </w:rPr>
        <w:t>Senhor Presidente,</w:t>
      </w:r>
    </w:p>
    <w:p w:rsidR="00AC1360" w:rsidRPr="00AC1360" w:rsidRDefault="00AC1360" w:rsidP="00AC136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597A" w:rsidRDefault="00AC1360" w:rsidP="000B597A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AC1360">
        <w:rPr>
          <w:rFonts w:ascii="Times New Roman" w:hAnsi="Times New Roman" w:cs="Times New Roman"/>
        </w:rPr>
        <w:t>Nos termos do que dispõe o</w:t>
      </w:r>
      <w:r>
        <w:rPr>
          <w:rFonts w:ascii="Times New Roman" w:hAnsi="Times New Roman" w:cs="Times New Roman"/>
        </w:rPr>
        <w:t xml:space="preserve"> art. </w:t>
      </w:r>
      <w:r w:rsidR="00051C3D">
        <w:rPr>
          <w:rFonts w:ascii="Times New Roman" w:hAnsi="Times New Roman" w:cs="Times New Roman"/>
        </w:rPr>
        <w:t xml:space="preserve">158, I, e 174 </w:t>
      </w:r>
      <w:r>
        <w:rPr>
          <w:rFonts w:ascii="Times New Roman" w:hAnsi="Times New Roman" w:cs="Times New Roman"/>
        </w:rPr>
        <w:t>do</w:t>
      </w:r>
      <w:r w:rsidRPr="00AC1360">
        <w:rPr>
          <w:rFonts w:ascii="Times New Roman" w:hAnsi="Times New Roman" w:cs="Times New Roman"/>
        </w:rPr>
        <w:t xml:space="preserve"> Regimento Interno </w:t>
      </w:r>
      <w:r>
        <w:rPr>
          <w:rFonts w:ascii="Times New Roman" w:hAnsi="Times New Roman" w:cs="Times New Roman"/>
        </w:rPr>
        <w:t>d</w:t>
      </w:r>
      <w:r w:rsidR="00051C3D">
        <w:rPr>
          <w:rFonts w:ascii="Times New Roman" w:hAnsi="Times New Roman" w:cs="Times New Roman"/>
        </w:rPr>
        <w:t xml:space="preserve">esta </w:t>
      </w:r>
      <w:r>
        <w:rPr>
          <w:rFonts w:ascii="Times New Roman" w:hAnsi="Times New Roman" w:cs="Times New Roman"/>
        </w:rPr>
        <w:t>Assembleia Legislativa</w:t>
      </w:r>
      <w:r w:rsidRPr="00AC1360">
        <w:rPr>
          <w:rFonts w:ascii="Times New Roman" w:hAnsi="Times New Roman" w:cs="Times New Roman"/>
        </w:rPr>
        <w:t xml:space="preserve">, requeiro a Vossa Excelência, que após </w:t>
      </w:r>
      <w:r w:rsidR="00051C3D">
        <w:rPr>
          <w:rFonts w:ascii="Times New Roman" w:hAnsi="Times New Roman" w:cs="Times New Roman"/>
        </w:rPr>
        <w:t>ouvida a Mesa</w:t>
      </w:r>
      <w:r w:rsidRPr="00AC1360">
        <w:rPr>
          <w:rFonts w:ascii="Times New Roman" w:hAnsi="Times New Roman" w:cs="Times New Roman"/>
        </w:rPr>
        <w:t xml:space="preserve">, </w:t>
      </w:r>
      <w:r w:rsidRPr="00AC1360">
        <w:rPr>
          <w:rFonts w:ascii="Times New Roman" w:hAnsi="Times New Roman" w:cs="Times New Roman"/>
          <w:b/>
        </w:rPr>
        <w:t xml:space="preserve">seja </w:t>
      </w:r>
      <w:r w:rsidR="00051C3D">
        <w:rPr>
          <w:rFonts w:ascii="Times New Roman" w:hAnsi="Times New Roman" w:cs="Times New Roman"/>
          <w:b/>
        </w:rPr>
        <w:t xml:space="preserve">realizada Audiência Pública, a ser promovida pela Comissão de Defesa dos Direitos Humanos e das Minorias, </w:t>
      </w:r>
      <w:r w:rsidR="00051C3D">
        <w:rPr>
          <w:rFonts w:ascii="Times New Roman" w:hAnsi="Times New Roman" w:cs="Times New Roman"/>
        </w:rPr>
        <w:t>para tratar sobre</w:t>
      </w:r>
      <w:r w:rsidR="000B597A">
        <w:rPr>
          <w:rFonts w:ascii="Times New Roman" w:hAnsi="Times New Roman" w:cs="Times New Roman"/>
        </w:rPr>
        <w:t xml:space="preserve"> os problemas ocasionados pela falta de investimento na qualidade dos serviços prestados pelas empresas de transporte aquaviário - </w:t>
      </w:r>
      <w:r w:rsidR="000B597A" w:rsidRPr="004B2042">
        <w:rPr>
          <w:rFonts w:ascii="Times New Roman" w:hAnsi="Times New Roman" w:cs="Times New Roman"/>
        </w:rPr>
        <w:t>Internacional Mar</w:t>
      </w:r>
      <w:r w:rsidR="000B597A" w:rsidRPr="004B2042">
        <w:rPr>
          <w:rFonts w:ascii="Times New Roman" w:hAnsi="Times New Roman" w:cs="Times New Roman" w:hint="cs"/>
        </w:rPr>
        <w:t>í</w:t>
      </w:r>
      <w:r w:rsidR="000B597A" w:rsidRPr="004B2042">
        <w:rPr>
          <w:rFonts w:ascii="Times New Roman" w:hAnsi="Times New Roman" w:cs="Times New Roman"/>
        </w:rPr>
        <w:t xml:space="preserve">tima e </w:t>
      </w:r>
      <w:proofErr w:type="spellStart"/>
      <w:r w:rsidR="000B597A" w:rsidRPr="004B2042">
        <w:rPr>
          <w:rFonts w:ascii="Times New Roman" w:hAnsi="Times New Roman" w:cs="Times New Roman"/>
        </w:rPr>
        <w:t>Serviporto</w:t>
      </w:r>
      <w:proofErr w:type="spellEnd"/>
      <w:r w:rsidR="000B597A">
        <w:rPr>
          <w:rFonts w:ascii="Times New Roman" w:hAnsi="Times New Roman" w:cs="Times New Roman"/>
        </w:rPr>
        <w:t xml:space="preserve"> - no Terminal da Ponta da Espera e </w:t>
      </w:r>
      <w:proofErr w:type="spellStart"/>
      <w:r w:rsidR="000B597A">
        <w:rPr>
          <w:rFonts w:ascii="Times New Roman" w:hAnsi="Times New Roman" w:cs="Times New Roman"/>
        </w:rPr>
        <w:t>Cujupe</w:t>
      </w:r>
      <w:proofErr w:type="spellEnd"/>
      <w:r w:rsidR="000B597A">
        <w:rPr>
          <w:rFonts w:ascii="Times New Roman" w:hAnsi="Times New Roman" w:cs="Times New Roman"/>
        </w:rPr>
        <w:t>.</w:t>
      </w:r>
    </w:p>
    <w:p w:rsidR="000B597A" w:rsidRDefault="00A63C5F" w:rsidP="00337949">
      <w:pPr>
        <w:pStyle w:val="Standard"/>
        <w:spacing w:line="360" w:lineRule="auto"/>
        <w:ind w:firstLine="1134"/>
        <w:jc w:val="both"/>
      </w:pPr>
      <w:r>
        <w:rPr>
          <w:rFonts w:ascii="Times New Roman" w:hAnsi="Times New Roman" w:cs="Times New Roman"/>
        </w:rPr>
        <w:t>De acordo com a matéria publicada pelo portal G1 Maranhão em 17/05/22,</w:t>
      </w:r>
      <w:r w:rsidR="00337949">
        <w:rPr>
          <w:rFonts w:ascii="Times New Roman" w:hAnsi="Times New Roman" w:cs="Times New Roman"/>
        </w:rPr>
        <w:t xml:space="preserve"> </w:t>
      </w:r>
      <w:r w:rsidRPr="00337949">
        <w:rPr>
          <w:rFonts w:ascii="Times New Roman" w:hAnsi="Times New Roman" w:cs="Times New Roman"/>
        </w:rPr>
        <w:t xml:space="preserve">caminhoneiros e trabalhadores de cooperativas de vans </w:t>
      </w:r>
      <w:r w:rsidR="00337949" w:rsidRPr="00337949">
        <w:rPr>
          <w:rFonts w:ascii="Times New Roman" w:hAnsi="Times New Roman" w:cs="Times New Roman"/>
        </w:rPr>
        <w:t xml:space="preserve">bloquearam as vias de acesso aos terminais da Ponta da Espera e do </w:t>
      </w:r>
      <w:proofErr w:type="spellStart"/>
      <w:r w:rsidR="00337949" w:rsidRPr="00337949">
        <w:rPr>
          <w:rFonts w:ascii="Times New Roman" w:hAnsi="Times New Roman" w:cs="Times New Roman"/>
        </w:rPr>
        <w:t>Cujupe</w:t>
      </w:r>
      <w:proofErr w:type="spellEnd"/>
      <w:r w:rsidR="00337949">
        <w:rPr>
          <w:rFonts w:ascii="Times New Roman" w:hAnsi="Times New Roman" w:cs="Times New Roman"/>
        </w:rPr>
        <w:t>. Segundo informações, e</w:t>
      </w:r>
      <w:r w:rsidRPr="00337949">
        <w:t xml:space="preserve">les reivindicam a melhoria na qualidade dos serviços prestados pelas empresas de transporte aquaviário. </w:t>
      </w:r>
      <w:r w:rsidR="00337949">
        <w:t xml:space="preserve">Outrossim, </w:t>
      </w:r>
      <w:r w:rsidRPr="00337949">
        <w:t>alegam que apenas três ferrys estavam operando e, desde o domingo (15), um deles parou de funcionar por problemas mecânicos.</w:t>
      </w:r>
    </w:p>
    <w:p w:rsidR="00672505" w:rsidRDefault="00337949" w:rsidP="009145AD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t xml:space="preserve">Ressalta-se que o transporte aquaviário no Maranhão passa por grandes </w:t>
      </w:r>
      <w:r w:rsidR="009145AD">
        <w:t>problemas com a falta de investimento das empresas, tais como</w:t>
      </w:r>
      <w:r w:rsidR="00EF2A5C">
        <w:t xml:space="preserve"> </w:t>
      </w:r>
      <w:r w:rsidR="009145AD">
        <w:t xml:space="preserve">falhas </w:t>
      </w:r>
      <w:r w:rsidRPr="00B25E9E">
        <w:rPr>
          <w:rFonts w:ascii="Times New Roman" w:hAnsi="Times New Roman" w:cs="Times New Roman"/>
        </w:rPr>
        <w:t xml:space="preserve">na estrutura, </w:t>
      </w:r>
      <w:r w:rsidR="009145AD">
        <w:rPr>
          <w:rFonts w:ascii="Times New Roman" w:hAnsi="Times New Roman" w:cs="Times New Roman"/>
        </w:rPr>
        <w:t xml:space="preserve">segurança e higiene. Além de todos os problemas elencados, existe uma </w:t>
      </w:r>
      <w:r w:rsidR="009145AD">
        <w:rPr>
          <w:rStyle w:val="a"/>
          <w:rFonts w:ascii="Times New Roman" w:hAnsi="Times New Roman" w:cs="Times New Roman"/>
          <w:color w:val="000000"/>
          <w:bdr w:val="none" w:sz="0" w:space="0" w:color="auto" w:frame="1"/>
        </w:rPr>
        <w:t>crise estrutural</w:t>
      </w:r>
      <w:r w:rsidR="009145AD">
        <w:rPr>
          <w:rFonts w:ascii="Times New Roman" w:hAnsi="Times New Roman" w:cs="Times New Roman"/>
        </w:rPr>
        <w:t>, que se apresenta insuficiente para atender a demanda dos usuários, fatos notórios e amplamente divulgados na mídia.</w:t>
      </w:r>
    </w:p>
    <w:p w:rsidR="009145AD" w:rsidRDefault="000B597A" w:rsidP="009145A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5E9E">
        <w:rPr>
          <w:rFonts w:ascii="Times New Roman" w:hAnsi="Times New Roman" w:cs="Times New Roman"/>
          <w:sz w:val="24"/>
          <w:szCs w:val="24"/>
        </w:rPr>
        <w:t xml:space="preserve">São realizadas diversas travessias de ida e volta da capital para a baixada maranhense, por meio dos </w:t>
      </w:r>
      <w:r w:rsidRPr="00B25E9E">
        <w:rPr>
          <w:rFonts w:ascii="Times New Roman" w:hAnsi="Times New Roman" w:cs="Times New Roman"/>
          <w:i/>
          <w:sz w:val="24"/>
          <w:szCs w:val="24"/>
        </w:rPr>
        <w:t xml:space="preserve">ferrys </w:t>
      </w:r>
      <w:proofErr w:type="spellStart"/>
      <w:r w:rsidRPr="00B25E9E">
        <w:rPr>
          <w:rFonts w:ascii="Times New Roman" w:hAnsi="Times New Roman" w:cs="Times New Roman"/>
          <w:i/>
          <w:sz w:val="24"/>
          <w:szCs w:val="24"/>
        </w:rPr>
        <w:t>boats</w:t>
      </w:r>
      <w:proofErr w:type="spellEnd"/>
      <w:r w:rsidR="009145AD">
        <w:rPr>
          <w:rFonts w:ascii="Times New Roman" w:hAnsi="Times New Roman" w:cs="Times New Roman"/>
          <w:sz w:val="24"/>
          <w:szCs w:val="24"/>
        </w:rPr>
        <w:t xml:space="preserve">, operados pelas empresas </w:t>
      </w:r>
      <w:r w:rsidR="009145AD" w:rsidRPr="004B2042">
        <w:rPr>
          <w:rFonts w:ascii="Times New Roman" w:hAnsi="Times New Roman" w:cs="Times New Roman"/>
          <w:sz w:val="24"/>
          <w:szCs w:val="24"/>
        </w:rPr>
        <w:t>Internacional Mar</w:t>
      </w:r>
      <w:r w:rsidR="009145AD" w:rsidRPr="004B2042">
        <w:rPr>
          <w:rFonts w:ascii="Times New Roman" w:hAnsi="Times New Roman" w:cs="Times New Roman" w:hint="cs"/>
          <w:sz w:val="24"/>
          <w:szCs w:val="24"/>
        </w:rPr>
        <w:t>í</w:t>
      </w:r>
      <w:r w:rsidR="009145AD" w:rsidRPr="004B2042">
        <w:rPr>
          <w:rFonts w:ascii="Times New Roman" w:hAnsi="Times New Roman" w:cs="Times New Roman"/>
          <w:sz w:val="24"/>
          <w:szCs w:val="24"/>
        </w:rPr>
        <w:t xml:space="preserve">tima e </w:t>
      </w:r>
      <w:proofErr w:type="spellStart"/>
      <w:r w:rsidR="009145AD" w:rsidRPr="004B2042">
        <w:rPr>
          <w:rFonts w:ascii="Times New Roman" w:hAnsi="Times New Roman" w:cs="Times New Roman"/>
          <w:sz w:val="24"/>
          <w:szCs w:val="24"/>
        </w:rPr>
        <w:t>Serviporto</w:t>
      </w:r>
      <w:proofErr w:type="spellEnd"/>
      <w:r w:rsidR="009145AD" w:rsidRPr="004B2042">
        <w:rPr>
          <w:rFonts w:ascii="Times New Roman" w:hAnsi="Times New Roman" w:cs="Times New Roman"/>
          <w:sz w:val="24"/>
          <w:szCs w:val="24"/>
        </w:rPr>
        <w:t>. Ao todo, s</w:t>
      </w:r>
      <w:r w:rsidR="009145AD" w:rsidRPr="004B2042">
        <w:rPr>
          <w:rFonts w:ascii="Times New Roman" w:hAnsi="Times New Roman" w:cs="Times New Roman" w:hint="cs"/>
          <w:sz w:val="24"/>
          <w:szCs w:val="24"/>
        </w:rPr>
        <w:t>ã</w:t>
      </w:r>
      <w:r w:rsidR="009145AD" w:rsidRPr="004B2042">
        <w:rPr>
          <w:rFonts w:ascii="Times New Roman" w:hAnsi="Times New Roman" w:cs="Times New Roman"/>
          <w:sz w:val="24"/>
          <w:szCs w:val="24"/>
        </w:rPr>
        <w:t>o 20 travessias di</w:t>
      </w:r>
      <w:r w:rsidR="009145AD" w:rsidRPr="004B2042">
        <w:rPr>
          <w:rFonts w:ascii="Times New Roman" w:hAnsi="Times New Roman" w:cs="Times New Roman" w:hint="cs"/>
          <w:sz w:val="24"/>
          <w:szCs w:val="24"/>
        </w:rPr>
        <w:t>á</w:t>
      </w:r>
      <w:r w:rsidR="009145AD" w:rsidRPr="004B2042">
        <w:rPr>
          <w:rFonts w:ascii="Times New Roman" w:hAnsi="Times New Roman" w:cs="Times New Roman"/>
          <w:sz w:val="24"/>
          <w:szCs w:val="24"/>
        </w:rPr>
        <w:t>rias, sendo 10</w:t>
      </w:r>
      <w:r w:rsidR="009145AD">
        <w:rPr>
          <w:rFonts w:ascii="Times New Roman" w:hAnsi="Times New Roman" w:cs="Times New Roman"/>
          <w:sz w:val="24"/>
          <w:szCs w:val="24"/>
        </w:rPr>
        <w:t xml:space="preserve"> </w:t>
      </w:r>
      <w:r w:rsidR="009145AD" w:rsidRPr="004B2042">
        <w:rPr>
          <w:rFonts w:ascii="Times New Roman" w:hAnsi="Times New Roman" w:cs="Times New Roman"/>
          <w:sz w:val="24"/>
          <w:szCs w:val="24"/>
        </w:rPr>
        <w:t>para cada empresa. Segundo a EMAP, aproximadamente quatro mil pessoas fazem a travessia diariamente. Em dias de feriado e finais de semana,</w:t>
      </w:r>
      <w:r w:rsidR="009145AD">
        <w:rPr>
          <w:rFonts w:ascii="Times New Roman" w:hAnsi="Times New Roman" w:cs="Times New Roman"/>
          <w:sz w:val="24"/>
          <w:szCs w:val="24"/>
        </w:rPr>
        <w:t xml:space="preserve"> </w:t>
      </w:r>
      <w:r w:rsidR="009145AD" w:rsidRPr="004B2042">
        <w:rPr>
          <w:rFonts w:ascii="Times New Roman" w:hAnsi="Times New Roman" w:cs="Times New Roman"/>
          <w:sz w:val="24"/>
          <w:szCs w:val="24"/>
        </w:rPr>
        <w:t>o fluxo de passageiros pode chegar a 45 mil.</w:t>
      </w:r>
      <w:r w:rsidR="009145AD">
        <w:rPr>
          <w:rFonts w:ascii="Times New Roman" w:hAnsi="Times New Roman" w:cs="Times New Roman"/>
          <w:sz w:val="24"/>
          <w:szCs w:val="24"/>
        </w:rPr>
        <w:t xml:space="preserve"> Um processo licitatório até chegou a ser iniciado: a concorrência nº 005/2016. Porém, não está disponível site da Comissão Central Permanente de Licitação.</w:t>
      </w:r>
    </w:p>
    <w:p w:rsidR="00A16E9E" w:rsidRDefault="009145AD" w:rsidP="000D506B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forma, com o objetivo de garantir a defesa dos direitos de todos os consumidores maranhenses</w:t>
      </w:r>
      <w:r w:rsidR="00635A51">
        <w:rPr>
          <w:rFonts w:ascii="Times New Roman" w:hAnsi="Times New Roman" w:cs="Times New Roman"/>
        </w:rPr>
        <w:t>, p</w:t>
      </w:r>
      <w:r w:rsidR="0057129E">
        <w:rPr>
          <w:rFonts w:ascii="Times New Roman" w:hAnsi="Times New Roman" w:cs="Times New Roman"/>
        </w:rPr>
        <w:t>ropõe-se que a</w:t>
      </w:r>
      <w:r w:rsidR="00A82D8F">
        <w:rPr>
          <w:rFonts w:ascii="Times New Roman" w:hAnsi="Times New Roman" w:cs="Times New Roman"/>
        </w:rPr>
        <w:t xml:space="preserve"> referida</w:t>
      </w:r>
      <w:r w:rsidR="0057129E">
        <w:rPr>
          <w:rFonts w:ascii="Times New Roman" w:hAnsi="Times New Roman" w:cs="Times New Roman"/>
        </w:rPr>
        <w:t xml:space="preserve"> Audiência seja realizada</w:t>
      </w:r>
      <w:r w:rsidR="000D506B">
        <w:rPr>
          <w:rFonts w:ascii="Times New Roman" w:hAnsi="Times New Roman" w:cs="Times New Roman"/>
        </w:rPr>
        <w:t xml:space="preserve"> quanto antes</w:t>
      </w:r>
      <w:bookmarkStart w:id="0" w:name="_GoBack"/>
      <w:bookmarkEnd w:id="0"/>
      <w:r w:rsidR="00A16E9E">
        <w:rPr>
          <w:rFonts w:ascii="Times New Roman" w:hAnsi="Times New Roman" w:cs="Times New Roman"/>
        </w:rPr>
        <w:t>, n</w:t>
      </w:r>
      <w:r w:rsidR="00A82D8F">
        <w:rPr>
          <w:rFonts w:ascii="Times New Roman" w:hAnsi="Times New Roman" w:cs="Times New Roman"/>
        </w:rPr>
        <w:t xml:space="preserve">o Plenarinho da </w:t>
      </w:r>
      <w:r w:rsidR="00A16E9E">
        <w:rPr>
          <w:rFonts w:ascii="Times New Roman" w:hAnsi="Times New Roman" w:cs="Times New Roman"/>
        </w:rPr>
        <w:t>Assembleia Legislativa do Estado do Maranhão.</w:t>
      </w:r>
    </w:p>
    <w:p w:rsidR="0057129E" w:rsidRPr="004A1B61" w:rsidRDefault="0057129E" w:rsidP="004A1B61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Como sugestão, deverão ser convidados representantes do Ministério Público (MPMA), do Instituto de Promoção e Defesa do Cidadão e Consumidor (PROCON/MA), da Defensoria Pública do Estado (DPE/MA), da Delegacia do Consumidor (DECON),</w:t>
      </w:r>
      <w:r w:rsidR="00635A51">
        <w:rPr>
          <w:rFonts w:ascii="Times New Roman" w:hAnsi="Times New Roman" w:cs="Times New Roman"/>
        </w:rPr>
        <w:t xml:space="preserve"> do I</w:t>
      </w:r>
      <w:r w:rsidR="00635A51" w:rsidRPr="00635A51">
        <w:rPr>
          <w:rFonts w:ascii="Times New Roman" w:hAnsi="Times New Roman" w:cs="Times New Roman"/>
        </w:rPr>
        <w:t xml:space="preserve">nstituto </w:t>
      </w:r>
      <w:r w:rsidR="00635A51">
        <w:rPr>
          <w:rFonts w:ascii="Times New Roman" w:hAnsi="Times New Roman" w:cs="Times New Roman"/>
        </w:rPr>
        <w:t>B</w:t>
      </w:r>
      <w:r w:rsidR="00635A51" w:rsidRPr="00635A51">
        <w:rPr>
          <w:rFonts w:ascii="Times New Roman" w:hAnsi="Times New Roman" w:cs="Times New Roman"/>
        </w:rPr>
        <w:t xml:space="preserve">rasileiro de </w:t>
      </w:r>
      <w:r w:rsidR="00635A51">
        <w:rPr>
          <w:rFonts w:ascii="Times New Roman" w:hAnsi="Times New Roman" w:cs="Times New Roman"/>
        </w:rPr>
        <w:t>E</w:t>
      </w:r>
      <w:r w:rsidR="00635A51" w:rsidRPr="00635A51">
        <w:rPr>
          <w:rFonts w:ascii="Times New Roman" w:hAnsi="Times New Roman" w:cs="Times New Roman"/>
        </w:rPr>
        <w:t xml:space="preserve">studo e </w:t>
      </w:r>
      <w:r w:rsidR="00635A51">
        <w:rPr>
          <w:rFonts w:ascii="Times New Roman" w:hAnsi="Times New Roman" w:cs="Times New Roman"/>
        </w:rPr>
        <w:t>D</w:t>
      </w:r>
      <w:r w:rsidR="00635A51" w:rsidRPr="00635A51">
        <w:rPr>
          <w:rFonts w:ascii="Times New Roman" w:hAnsi="Times New Roman" w:cs="Times New Roman"/>
        </w:rPr>
        <w:t xml:space="preserve">efesa das </w:t>
      </w:r>
      <w:r w:rsidR="00635A51">
        <w:rPr>
          <w:rFonts w:ascii="Times New Roman" w:hAnsi="Times New Roman" w:cs="Times New Roman"/>
        </w:rPr>
        <w:t>R</w:t>
      </w:r>
      <w:r w:rsidR="00635A51" w:rsidRPr="00635A51">
        <w:rPr>
          <w:rFonts w:ascii="Times New Roman" w:hAnsi="Times New Roman" w:cs="Times New Roman"/>
        </w:rPr>
        <w:t xml:space="preserve">elações de </w:t>
      </w:r>
      <w:r w:rsidR="00635A51">
        <w:rPr>
          <w:rFonts w:ascii="Times New Roman" w:hAnsi="Times New Roman" w:cs="Times New Roman"/>
        </w:rPr>
        <w:t>C</w:t>
      </w:r>
      <w:r w:rsidR="00635A51" w:rsidRPr="00635A51">
        <w:rPr>
          <w:rFonts w:ascii="Times New Roman" w:hAnsi="Times New Roman" w:cs="Times New Roman"/>
        </w:rPr>
        <w:t>onsumo</w:t>
      </w:r>
      <w:r w:rsidR="00635A51">
        <w:rPr>
          <w:rFonts w:ascii="Times New Roman" w:hAnsi="Times New Roman" w:cs="Times New Roman"/>
        </w:rPr>
        <w:t xml:space="preserve"> (IBEDEC), da Superintendência de Vigilância Sanitária do Estado (</w:t>
      </w:r>
      <w:r w:rsidR="00635A51" w:rsidRPr="00635A51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635A51">
        <w:rPr>
          <w:rFonts w:ascii="Times New Roman" w:hAnsi="Times New Roman" w:cs="Times New Roman"/>
          <w:color w:val="202124"/>
          <w:shd w:val="clear" w:color="auto" w:fill="FFFFFF"/>
        </w:rPr>
        <w:t>UVISA</w:t>
      </w:r>
      <w:r w:rsidR="00635A51" w:rsidRPr="00635A51">
        <w:rPr>
          <w:rFonts w:ascii="Times New Roman" w:hAnsi="Times New Roman" w:cs="Times New Roman"/>
          <w:color w:val="202124"/>
          <w:shd w:val="clear" w:color="auto" w:fill="FFFFFF"/>
        </w:rPr>
        <w:t>)</w:t>
      </w:r>
      <w:r w:rsidR="00635A51">
        <w:rPr>
          <w:rFonts w:ascii="Times New Roman" w:hAnsi="Times New Roman" w:cs="Times New Roman"/>
          <w:color w:val="202124"/>
          <w:shd w:val="clear" w:color="auto" w:fill="FFFFFF"/>
        </w:rPr>
        <w:t xml:space="preserve">, da </w:t>
      </w:r>
      <w:r w:rsidR="00635A51" w:rsidRPr="00635A51">
        <w:rPr>
          <w:rFonts w:ascii="Times New Roman" w:hAnsi="Times New Roman" w:cs="Times New Roman"/>
        </w:rPr>
        <w:t>Agência Nacional de Transportes Aquaviários</w:t>
      </w:r>
      <w:r w:rsidR="00635A51">
        <w:rPr>
          <w:rFonts w:ascii="Times New Roman" w:hAnsi="Times New Roman" w:cs="Times New Roman"/>
        </w:rPr>
        <w:t xml:space="preserve"> (ANTAQ), </w:t>
      </w:r>
      <w:r w:rsidR="00635A51">
        <w:rPr>
          <w:rFonts w:ascii="Times New Roman" w:hAnsi="Times New Roman" w:cs="Times New Roman"/>
          <w:color w:val="202124"/>
          <w:shd w:val="clear" w:color="auto" w:fill="FFFFFF"/>
        </w:rPr>
        <w:t xml:space="preserve">da </w:t>
      </w:r>
      <w:r w:rsidR="00635A51" w:rsidRPr="00635A51">
        <w:rPr>
          <w:rFonts w:ascii="Times New Roman" w:hAnsi="Times New Roman" w:cs="Times New Roman"/>
        </w:rPr>
        <w:t>Empresa Maranhense de Administração Portuária</w:t>
      </w:r>
      <w:r w:rsidR="00635A51">
        <w:rPr>
          <w:rFonts w:ascii="Times New Roman" w:hAnsi="Times New Roman" w:cs="Times New Roman"/>
        </w:rPr>
        <w:t xml:space="preserve"> (EMAP), da </w:t>
      </w:r>
      <w:r w:rsidR="00635A51" w:rsidRPr="00635A51">
        <w:rPr>
          <w:rFonts w:ascii="Times New Roman" w:hAnsi="Times New Roman" w:cs="Times New Roman"/>
        </w:rPr>
        <w:t xml:space="preserve">Agência Estadual </w:t>
      </w:r>
      <w:r w:rsidR="0061221A">
        <w:rPr>
          <w:rFonts w:ascii="Times New Roman" w:hAnsi="Times New Roman" w:cs="Times New Roman"/>
        </w:rPr>
        <w:t>d</w:t>
      </w:r>
      <w:r w:rsidR="00635A51" w:rsidRPr="00635A51">
        <w:rPr>
          <w:rFonts w:ascii="Times New Roman" w:hAnsi="Times New Roman" w:cs="Times New Roman"/>
        </w:rPr>
        <w:t xml:space="preserve">e Mobilidade Urbana </w:t>
      </w:r>
      <w:r w:rsidR="0061221A">
        <w:rPr>
          <w:rFonts w:ascii="Times New Roman" w:hAnsi="Times New Roman" w:cs="Times New Roman"/>
        </w:rPr>
        <w:t xml:space="preserve">e </w:t>
      </w:r>
      <w:r w:rsidR="00635A51" w:rsidRPr="00635A51">
        <w:rPr>
          <w:rFonts w:ascii="Times New Roman" w:hAnsi="Times New Roman" w:cs="Times New Roman"/>
        </w:rPr>
        <w:t>Serviços Públicos</w:t>
      </w:r>
      <w:r w:rsidR="00635A51">
        <w:rPr>
          <w:rFonts w:ascii="Times New Roman" w:hAnsi="Times New Roman" w:cs="Times New Roman"/>
        </w:rPr>
        <w:t xml:space="preserve"> (MOB), da </w:t>
      </w:r>
      <w:r w:rsidR="00635A51" w:rsidRPr="00635A51">
        <w:rPr>
          <w:rFonts w:ascii="Times New Roman" w:hAnsi="Times New Roman" w:cs="Times New Roman"/>
        </w:rPr>
        <w:t xml:space="preserve">Capitania </w:t>
      </w:r>
      <w:r w:rsidR="00635A51">
        <w:rPr>
          <w:rFonts w:ascii="Times New Roman" w:hAnsi="Times New Roman" w:cs="Times New Roman"/>
        </w:rPr>
        <w:t>d</w:t>
      </w:r>
      <w:r w:rsidR="00635A51" w:rsidRPr="00635A51">
        <w:rPr>
          <w:rFonts w:ascii="Times New Roman" w:hAnsi="Times New Roman" w:cs="Times New Roman"/>
        </w:rPr>
        <w:t xml:space="preserve">os Portos </w:t>
      </w:r>
      <w:r w:rsidR="00635A51">
        <w:rPr>
          <w:rFonts w:ascii="Times New Roman" w:hAnsi="Times New Roman" w:cs="Times New Roman"/>
        </w:rPr>
        <w:t>d</w:t>
      </w:r>
      <w:r w:rsidR="00635A51" w:rsidRPr="00635A51">
        <w:rPr>
          <w:rFonts w:ascii="Times New Roman" w:hAnsi="Times New Roman" w:cs="Times New Roman"/>
        </w:rPr>
        <w:t>o Maranhão</w:t>
      </w:r>
      <w:r w:rsidR="00635A51">
        <w:rPr>
          <w:rFonts w:ascii="Times New Roman" w:hAnsi="Times New Roman" w:cs="Times New Roman"/>
        </w:rPr>
        <w:t xml:space="preserve"> (CPMA), do Corpo de Bombeiros Militar do Maranhão (CBMMA)</w:t>
      </w:r>
      <w:r w:rsidR="00612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da Ordem dos Advogados do Brasil no Maranhão (OAB-MA).</w:t>
      </w:r>
    </w:p>
    <w:p w:rsidR="003B58E6" w:rsidRDefault="003B58E6" w:rsidP="003B58E6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3B58E6" w:rsidRDefault="003B58E6" w:rsidP="003B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Deputado Nagib Haickel, do Palácio Manuel Beckman, em São Luís, </w:t>
      </w:r>
      <w:r w:rsidR="004A1B6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A1B61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</w:t>
      </w:r>
      <w:r w:rsidR="004A1B6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8E6" w:rsidRDefault="003B58E6" w:rsidP="003B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E6" w:rsidRDefault="003B58E6" w:rsidP="003B5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61" w:rsidRDefault="004A1B61" w:rsidP="003B5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E6" w:rsidRPr="004A1B61" w:rsidRDefault="003B58E6" w:rsidP="003B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61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3B58E6" w:rsidRPr="001C39BE" w:rsidRDefault="003B58E6" w:rsidP="003B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9BE">
        <w:rPr>
          <w:rFonts w:ascii="Times New Roman" w:hAnsi="Times New Roman" w:cs="Times New Roman"/>
          <w:sz w:val="24"/>
          <w:szCs w:val="24"/>
        </w:rPr>
        <w:t>Deputado Estadual</w:t>
      </w:r>
    </w:p>
    <w:p w:rsidR="003B58E6" w:rsidRPr="00AF6500" w:rsidRDefault="003B58E6" w:rsidP="003B58E6">
      <w:pPr>
        <w:spacing w:after="0" w:line="360" w:lineRule="auto"/>
      </w:pPr>
    </w:p>
    <w:p w:rsidR="003B58E6" w:rsidRDefault="003B58E6" w:rsidP="003B58E6">
      <w:pPr>
        <w:pStyle w:val="Standard"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sectPr w:rsidR="003B58E6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7C" w:rsidRDefault="007F177C" w:rsidP="00810947">
      <w:pPr>
        <w:spacing w:after="0" w:line="240" w:lineRule="auto"/>
      </w:pPr>
      <w:r>
        <w:separator/>
      </w:r>
    </w:p>
  </w:endnote>
  <w:endnote w:type="continuationSeparator" w:id="0">
    <w:p w:rsidR="007F177C" w:rsidRDefault="007F177C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7C" w:rsidRDefault="007F177C" w:rsidP="00810947">
      <w:pPr>
        <w:spacing w:after="0" w:line="240" w:lineRule="auto"/>
      </w:pPr>
      <w:r>
        <w:separator/>
      </w:r>
    </w:p>
  </w:footnote>
  <w:footnote w:type="continuationSeparator" w:id="0">
    <w:p w:rsidR="007F177C" w:rsidRDefault="007F177C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A29"/>
    <w:multiLevelType w:val="hybridMultilevel"/>
    <w:tmpl w:val="D8D03F86"/>
    <w:lvl w:ilvl="0" w:tplc="7D9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30B49"/>
    <w:rsid w:val="0003710B"/>
    <w:rsid w:val="000460FC"/>
    <w:rsid w:val="00051C3D"/>
    <w:rsid w:val="00081D14"/>
    <w:rsid w:val="000B597A"/>
    <w:rsid w:val="000D1739"/>
    <w:rsid w:val="000D4CF0"/>
    <w:rsid w:val="000D506B"/>
    <w:rsid w:val="000F0084"/>
    <w:rsid w:val="000F4975"/>
    <w:rsid w:val="00130B70"/>
    <w:rsid w:val="001514BC"/>
    <w:rsid w:val="001752EC"/>
    <w:rsid w:val="00175A34"/>
    <w:rsid w:val="00180FA5"/>
    <w:rsid w:val="00197910"/>
    <w:rsid w:val="001A5D0F"/>
    <w:rsid w:val="001C08D4"/>
    <w:rsid w:val="001D3088"/>
    <w:rsid w:val="00217A23"/>
    <w:rsid w:val="002355D4"/>
    <w:rsid w:val="00242110"/>
    <w:rsid w:val="002557CE"/>
    <w:rsid w:val="002665DE"/>
    <w:rsid w:val="002A03FC"/>
    <w:rsid w:val="002C0EAA"/>
    <w:rsid w:val="002E1173"/>
    <w:rsid w:val="002F01E4"/>
    <w:rsid w:val="002F7A71"/>
    <w:rsid w:val="00314031"/>
    <w:rsid w:val="00332796"/>
    <w:rsid w:val="00337949"/>
    <w:rsid w:val="00353678"/>
    <w:rsid w:val="003550D1"/>
    <w:rsid w:val="00367874"/>
    <w:rsid w:val="00396702"/>
    <w:rsid w:val="003B285C"/>
    <w:rsid w:val="003B58E6"/>
    <w:rsid w:val="003B6122"/>
    <w:rsid w:val="003C3C63"/>
    <w:rsid w:val="003D0868"/>
    <w:rsid w:val="003D237C"/>
    <w:rsid w:val="003E661B"/>
    <w:rsid w:val="003F7BF0"/>
    <w:rsid w:val="00403C1B"/>
    <w:rsid w:val="004132C5"/>
    <w:rsid w:val="0045223F"/>
    <w:rsid w:val="00476982"/>
    <w:rsid w:val="004970F2"/>
    <w:rsid w:val="004A1B61"/>
    <w:rsid w:val="004A6CF9"/>
    <w:rsid w:val="004C0EF2"/>
    <w:rsid w:val="004D607B"/>
    <w:rsid w:val="00506FA2"/>
    <w:rsid w:val="005508FC"/>
    <w:rsid w:val="00556E86"/>
    <w:rsid w:val="00565495"/>
    <w:rsid w:val="0057129E"/>
    <w:rsid w:val="005730C7"/>
    <w:rsid w:val="005F7942"/>
    <w:rsid w:val="006110DB"/>
    <w:rsid w:val="0061221A"/>
    <w:rsid w:val="00617C76"/>
    <w:rsid w:val="00626A38"/>
    <w:rsid w:val="00635A51"/>
    <w:rsid w:val="00637728"/>
    <w:rsid w:val="00641E99"/>
    <w:rsid w:val="00644870"/>
    <w:rsid w:val="006465A6"/>
    <w:rsid w:val="00654651"/>
    <w:rsid w:val="00672505"/>
    <w:rsid w:val="006C3690"/>
    <w:rsid w:val="006E69E0"/>
    <w:rsid w:val="006F443C"/>
    <w:rsid w:val="007003C6"/>
    <w:rsid w:val="0072488F"/>
    <w:rsid w:val="00770730"/>
    <w:rsid w:val="00780D24"/>
    <w:rsid w:val="00784797"/>
    <w:rsid w:val="007935FB"/>
    <w:rsid w:val="00795421"/>
    <w:rsid w:val="00796D04"/>
    <w:rsid w:val="007A3E6E"/>
    <w:rsid w:val="007C0AF5"/>
    <w:rsid w:val="007D6D75"/>
    <w:rsid w:val="007E6611"/>
    <w:rsid w:val="007F177C"/>
    <w:rsid w:val="007F6FB6"/>
    <w:rsid w:val="007F74F8"/>
    <w:rsid w:val="00810947"/>
    <w:rsid w:val="00884ED0"/>
    <w:rsid w:val="008A68FA"/>
    <w:rsid w:val="008C0948"/>
    <w:rsid w:val="00907AAE"/>
    <w:rsid w:val="009145AD"/>
    <w:rsid w:val="00941DBA"/>
    <w:rsid w:val="00947B99"/>
    <w:rsid w:val="00967D23"/>
    <w:rsid w:val="009C6CA6"/>
    <w:rsid w:val="009F0B20"/>
    <w:rsid w:val="00A02584"/>
    <w:rsid w:val="00A14435"/>
    <w:rsid w:val="00A16E9E"/>
    <w:rsid w:val="00A22925"/>
    <w:rsid w:val="00A4660A"/>
    <w:rsid w:val="00A57724"/>
    <w:rsid w:val="00A63C5F"/>
    <w:rsid w:val="00A766A7"/>
    <w:rsid w:val="00A82D8F"/>
    <w:rsid w:val="00AB6AFA"/>
    <w:rsid w:val="00AC1360"/>
    <w:rsid w:val="00AE5FE3"/>
    <w:rsid w:val="00AF7F02"/>
    <w:rsid w:val="00B011F4"/>
    <w:rsid w:val="00B3229B"/>
    <w:rsid w:val="00B4417A"/>
    <w:rsid w:val="00B65AA8"/>
    <w:rsid w:val="00B67539"/>
    <w:rsid w:val="00B95D9B"/>
    <w:rsid w:val="00B96FB7"/>
    <w:rsid w:val="00BA31C1"/>
    <w:rsid w:val="00BF77DF"/>
    <w:rsid w:val="00BF7DEA"/>
    <w:rsid w:val="00C25811"/>
    <w:rsid w:val="00C8457F"/>
    <w:rsid w:val="00C86E1F"/>
    <w:rsid w:val="00C91954"/>
    <w:rsid w:val="00CA5F37"/>
    <w:rsid w:val="00CD6DF6"/>
    <w:rsid w:val="00CF3E33"/>
    <w:rsid w:val="00CF5887"/>
    <w:rsid w:val="00CF7668"/>
    <w:rsid w:val="00D23F36"/>
    <w:rsid w:val="00D47849"/>
    <w:rsid w:val="00D6347B"/>
    <w:rsid w:val="00D80B0D"/>
    <w:rsid w:val="00DA4F33"/>
    <w:rsid w:val="00DB720B"/>
    <w:rsid w:val="00DC3679"/>
    <w:rsid w:val="00DD030A"/>
    <w:rsid w:val="00E256C6"/>
    <w:rsid w:val="00E3016A"/>
    <w:rsid w:val="00E41B40"/>
    <w:rsid w:val="00EA25EF"/>
    <w:rsid w:val="00EE0887"/>
    <w:rsid w:val="00EE4169"/>
    <w:rsid w:val="00EF2A5C"/>
    <w:rsid w:val="00F1535D"/>
    <w:rsid w:val="00F44D97"/>
    <w:rsid w:val="00F5511D"/>
    <w:rsid w:val="00F561DB"/>
    <w:rsid w:val="00F6264A"/>
    <w:rsid w:val="00F66F5F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25723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13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1360"/>
  </w:style>
  <w:style w:type="character" w:customStyle="1" w:styleId="Ttulo2Char">
    <w:name w:val="Título 2 Char"/>
    <w:basedOn w:val="Fontepargpadro"/>
    <w:link w:val="Ttulo2"/>
    <w:uiPriority w:val="9"/>
    <w:semiHidden/>
    <w:rsid w:val="00672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">
    <w:name w:val="a"/>
    <w:basedOn w:val="Fontepargpadro"/>
    <w:rsid w:val="000B597A"/>
  </w:style>
  <w:style w:type="character" w:styleId="Forte">
    <w:name w:val="Strong"/>
    <w:basedOn w:val="Fontepargpadro"/>
    <w:uiPriority w:val="22"/>
    <w:qFormat/>
    <w:rsid w:val="00635A51"/>
    <w:rPr>
      <w:b/>
      <w:bCs/>
    </w:rPr>
  </w:style>
  <w:style w:type="paragraph" w:styleId="PargrafodaLista">
    <w:name w:val="List Paragraph"/>
    <w:basedOn w:val="Normal"/>
    <w:uiPriority w:val="34"/>
    <w:qFormat/>
    <w:rsid w:val="00635A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E9C8-08DB-403F-9B0E-7054764B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2</cp:revision>
  <cp:lastPrinted>2019-02-13T13:52:00Z</cp:lastPrinted>
  <dcterms:created xsi:type="dcterms:W3CDTF">2022-05-19T20:27:00Z</dcterms:created>
  <dcterms:modified xsi:type="dcterms:W3CDTF">2022-05-19T20:27:00Z</dcterms:modified>
</cp:coreProperties>
</file>