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C93" w:rsidRDefault="00C97C93" w:rsidP="00C97C93">
      <w:pPr>
        <w:pStyle w:val="Cabealho"/>
        <w:spacing w:line="240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00965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C93" w:rsidRDefault="00C97C93" w:rsidP="00C97C93">
      <w:pPr>
        <w:pStyle w:val="Cabealho"/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MARANHÃO</w:t>
      </w:r>
    </w:p>
    <w:p w:rsidR="00C97C93" w:rsidRDefault="00C97C93" w:rsidP="00C97C93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C97C93" w:rsidRDefault="00C97C93" w:rsidP="00C97C93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>
        <w:rPr>
          <w:rFonts w:ascii="Bookman Old Style" w:hAnsi="Bookman Old Style"/>
          <w:b/>
          <w:sz w:val="16"/>
          <w:szCs w:val="16"/>
          <w:u w:val="single"/>
        </w:rPr>
        <w:t>GABINETE DEPUTADA DETINHA</w:t>
      </w:r>
    </w:p>
    <w:p w:rsidR="00C97C93" w:rsidRDefault="00C97C93" w:rsidP="00C97C93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>
        <w:rPr>
          <w:rFonts w:ascii="Bookman Old Style" w:hAnsi="Bookman Old Style"/>
          <w:b/>
          <w:sz w:val="16"/>
          <w:szCs w:val="16"/>
          <w:u w:val="single"/>
        </w:rPr>
        <w:t>dep.detinha@al.ma.leg.br</w:t>
      </w:r>
    </w:p>
    <w:p w:rsidR="00C97C93" w:rsidRDefault="00C97C93" w:rsidP="00C97C9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C93" w:rsidRDefault="00C97C93" w:rsidP="00C97C93">
      <w:pPr>
        <w:pStyle w:val="Corpodetexto"/>
        <w:tabs>
          <w:tab w:val="left" w:pos="1701"/>
          <w:tab w:val="left" w:pos="1985"/>
        </w:tabs>
        <w:jc w:val="center"/>
        <w:rPr>
          <w:szCs w:val="24"/>
        </w:rPr>
      </w:pPr>
      <w:r>
        <w:rPr>
          <w:szCs w:val="24"/>
        </w:rPr>
        <w:t>INDICAÇÃO Nº</w:t>
      </w:r>
    </w:p>
    <w:p w:rsidR="00C97C93" w:rsidRDefault="00C97C93" w:rsidP="00C97C93">
      <w:pPr>
        <w:pStyle w:val="Corpodetexto"/>
        <w:tabs>
          <w:tab w:val="left" w:pos="1701"/>
          <w:tab w:val="left" w:pos="1985"/>
        </w:tabs>
        <w:jc w:val="right"/>
        <w:rPr>
          <w:sz w:val="28"/>
          <w:szCs w:val="28"/>
          <w:u w:val="single"/>
        </w:rPr>
      </w:pPr>
    </w:p>
    <w:p w:rsidR="00C97C93" w:rsidRDefault="00C97C93" w:rsidP="00C97C93">
      <w:pPr>
        <w:pStyle w:val="Corpodetexto"/>
        <w:tabs>
          <w:tab w:val="left" w:pos="1701"/>
          <w:tab w:val="left" w:pos="1985"/>
        </w:tabs>
        <w:jc w:val="right"/>
        <w:rPr>
          <w:szCs w:val="24"/>
        </w:rPr>
      </w:pPr>
      <w:r>
        <w:rPr>
          <w:szCs w:val="24"/>
          <w:u w:val="single"/>
        </w:rPr>
        <w:t>Autoria: Deputada Detinha</w:t>
      </w:r>
    </w:p>
    <w:p w:rsidR="00C97C93" w:rsidRDefault="00C97C93" w:rsidP="00C97C93">
      <w:pPr>
        <w:jc w:val="both"/>
        <w:rPr>
          <w:b/>
          <w:sz w:val="24"/>
          <w:szCs w:val="24"/>
        </w:rPr>
      </w:pPr>
    </w:p>
    <w:p w:rsidR="00C97C93" w:rsidRDefault="00C97C93" w:rsidP="00C97C9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Presidente</w:t>
      </w:r>
      <w:r>
        <w:rPr>
          <w:sz w:val="24"/>
          <w:szCs w:val="24"/>
        </w:rPr>
        <w:t xml:space="preserve">, </w:t>
      </w:r>
    </w:p>
    <w:p w:rsidR="00C97C93" w:rsidRDefault="00C97C93" w:rsidP="00C97C93">
      <w:pPr>
        <w:rPr>
          <w:sz w:val="24"/>
          <w:szCs w:val="24"/>
        </w:rPr>
      </w:pPr>
    </w:p>
    <w:p w:rsidR="00C97C93" w:rsidRDefault="00C97C93" w:rsidP="00C97C93">
      <w:pPr>
        <w:tabs>
          <w:tab w:val="left" w:pos="709"/>
          <w:tab w:val="left" w:pos="851"/>
          <w:tab w:val="left" w:pos="1134"/>
        </w:tabs>
        <w:spacing w:line="276" w:lineRule="auto"/>
        <w:jc w:val="both"/>
        <w:rPr>
          <w:color w:val="231F20"/>
          <w:sz w:val="24"/>
          <w:szCs w:val="24"/>
        </w:rPr>
      </w:pPr>
      <w:r>
        <w:rPr>
          <w:sz w:val="24"/>
          <w:szCs w:val="24"/>
        </w:rPr>
        <w:t xml:space="preserve">            Nos termos do art. 152 do Regimento Interno da Assembleia Legislativa do Maranhão, Requeiro a Vossa Excelência que, ouvida a Mesa Diretora, seja encaminhado ofício</w:t>
      </w:r>
      <w:r>
        <w:rPr>
          <w:rFonts w:eastAsia="Batang"/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AO EXCELENTÍSSIMO GOVERNADOR DO ESTADO DO MARANHÃO, SENHOR CARLOS BRANDÃO</w:t>
      </w:r>
      <w:r>
        <w:rPr>
          <w:b/>
          <w:i/>
          <w:sz w:val="24"/>
          <w:szCs w:val="24"/>
        </w:rPr>
        <w:t xml:space="preserve">,  </w:t>
      </w:r>
      <w:r>
        <w:rPr>
          <w:sz w:val="24"/>
          <w:szCs w:val="24"/>
        </w:rPr>
        <w:t xml:space="preserve">solicitando providências no sentido de determinar  </w:t>
      </w:r>
      <w:r>
        <w:rPr>
          <w:b/>
          <w:i/>
          <w:sz w:val="24"/>
          <w:szCs w:val="24"/>
          <w:u w:val="single"/>
        </w:rPr>
        <w:t xml:space="preserve">À SECRETARIA DE ESTADO DA INFRAESTRUTURA – SINFRA,  QUE AUTORIZE A  RECUPERAÇÃO DAS ESTRUTURAS DA PONTE </w:t>
      </w:r>
      <w:r>
        <w:rPr>
          <w:b/>
          <w:i/>
          <w:sz w:val="24"/>
          <w:szCs w:val="24"/>
          <w:u w:val="single"/>
        </w:rPr>
        <w:t>BANDEIRA TRIBUZZI, EDIFICADA SOBRE O RIO ANIL</w:t>
      </w:r>
      <w:r>
        <w:rPr>
          <w:b/>
          <w:i/>
          <w:sz w:val="24"/>
          <w:szCs w:val="24"/>
          <w:u w:val="single"/>
        </w:rPr>
        <w:t>, LIGA</w:t>
      </w:r>
      <w:r>
        <w:rPr>
          <w:b/>
          <w:i/>
          <w:sz w:val="24"/>
          <w:szCs w:val="24"/>
          <w:u w:val="single"/>
        </w:rPr>
        <w:t>NDO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A ILHA (BAIRRO CAMBOA) AO CONTINENTE (BAIRRO JARACATY</w:t>
      </w:r>
      <w:r w:rsidRPr="00FD7037">
        <w:rPr>
          <w:b/>
          <w:i/>
          <w:sz w:val="24"/>
          <w:szCs w:val="24"/>
        </w:rPr>
        <w:t>)</w:t>
      </w:r>
      <w:r w:rsidRPr="00FD7037">
        <w:rPr>
          <w:sz w:val="24"/>
          <w:szCs w:val="24"/>
        </w:rPr>
        <w:t>,</w:t>
      </w:r>
      <w:r>
        <w:rPr>
          <w:i/>
          <w:color w:val="231F2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considerando que os sinais pela falta de conservação na referida ponte, são visíveis por quem passa diariamente, deixando a todos preocupados.</w:t>
      </w:r>
    </w:p>
    <w:p w:rsidR="00C97C93" w:rsidRDefault="00C97C93" w:rsidP="00C97C93">
      <w:pPr>
        <w:tabs>
          <w:tab w:val="left" w:pos="709"/>
        </w:tabs>
        <w:spacing w:line="276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            A </w:t>
      </w:r>
      <w:r w:rsidRPr="00C97C93">
        <w:rPr>
          <w:b/>
          <w:bCs/>
          <w:i/>
          <w:iCs/>
          <w:color w:val="231F20"/>
          <w:sz w:val="24"/>
          <w:szCs w:val="24"/>
        </w:rPr>
        <w:t>PONTE</w:t>
      </w:r>
      <w:r>
        <w:rPr>
          <w:color w:val="231F20"/>
          <w:sz w:val="24"/>
          <w:szCs w:val="24"/>
        </w:rPr>
        <w:t xml:space="preserve"> </w:t>
      </w:r>
      <w:r w:rsidRPr="00C97C93">
        <w:rPr>
          <w:b/>
          <w:bCs/>
          <w:i/>
          <w:iCs/>
          <w:color w:val="231F20"/>
          <w:sz w:val="24"/>
          <w:szCs w:val="24"/>
        </w:rPr>
        <w:t>BANDEIRA TRIBUZZI</w:t>
      </w:r>
      <w:r>
        <w:rPr>
          <w:b/>
          <w:bCs/>
          <w:i/>
          <w:iCs/>
          <w:color w:val="231F20"/>
          <w:sz w:val="24"/>
          <w:szCs w:val="24"/>
        </w:rPr>
        <w:t xml:space="preserve"> </w:t>
      </w:r>
      <w:r w:rsidRPr="00C97C93">
        <w:rPr>
          <w:color w:val="231F20"/>
          <w:sz w:val="24"/>
          <w:szCs w:val="24"/>
        </w:rPr>
        <w:t>inaugurada na década de 1980</w:t>
      </w:r>
      <w:r>
        <w:rPr>
          <w:color w:val="231F20"/>
          <w:sz w:val="24"/>
          <w:szCs w:val="24"/>
        </w:rPr>
        <w:t xml:space="preserve">, abrindo caminho para nova expansão e para o progresso da capital São Luís, </w:t>
      </w:r>
      <w:r>
        <w:rPr>
          <w:color w:val="231F20"/>
          <w:sz w:val="24"/>
          <w:szCs w:val="24"/>
        </w:rPr>
        <w:t>apresenta problemas estruturais, que demonstram a falta de manutenção no local. A durabilidade das estruturas está sujeita também à ação do meio ambiente, portanto, a ação do tempo tem deixado ferragens à mostra e, pedaços de concretos que se soltam facilmente da estrutura dos guarda-corpos, assustando a todos que diariamente trafegam pela ponte.</w:t>
      </w:r>
    </w:p>
    <w:p w:rsidR="00C97C93" w:rsidRDefault="00C97C93" w:rsidP="00C97C93">
      <w:pPr>
        <w:tabs>
          <w:tab w:val="left" w:pos="709"/>
        </w:tabs>
        <w:spacing w:line="276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            As proteções e o piso do local por onde passam ciclistas e pedestres apresentam danos em toda a sua estrutura. Tubos de ferro u</w:t>
      </w:r>
      <w:bookmarkStart w:id="0" w:name="_GoBack"/>
      <w:bookmarkEnd w:id="0"/>
      <w:r>
        <w:rPr>
          <w:color w:val="231F20"/>
          <w:sz w:val="24"/>
          <w:szCs w:val="24"/>
        </w:rPr>
        <w:t>sados como grades do guarda-corpo estão enferrujados.</w:t>
      </w:r>
    </w:p>
    <w:p w:rsidR="00C97C93" w:rsidRDefault="00C97C93" w:rsidP="00C97C93">
      <w:pPr>
        <w:tabs>
          <w:tab w:val="left" w:pos="709"/>
        </w:tabs>
        <w:spacing w:line="276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            A </w:t>
      </w:r>
      <w:r w:rsidR="00FD7037" w:rsidRPr="00FD7037">
        <w:rPr>
          <w:b/>
          <w:bCs/>
          <w:i/>
          <w:iCs/>
          <w:color w:val="231F20"/>
          <w:sz w:val="24"/>
          <w:szCs w:val="24"/>
        </w:rPr>
        <w:t>PONTE BANDEIRA TRIBUZZI</w:t>
      </w:r>
      <w:r w:rsidR="00FD7037">
        <w:rPr>
          <w:color w:val="231F2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foi </w:t>
      </w:r>
      <w:r w:rsidR="0095013A">
        <w:rPr>
          <w:color w:val="231F20"/>
          <w:sz w:val="24"/>
          <w:szCs w:val="24"/>
        </w:rPr>
        <w:t xml:space="preserve">edificada </w:t>
      </w:r>
      <w:r>
        <w:rPr>
          <w:color w:val="231F20"/>
          <w:sz w:val="24"/>
          <w:szCs w:val="24"/>
        </w:rPr>
        <w:t>com o propósito de</w:t>
      </w:r>
      <w:r w:rsidR="0095013A">
        <w:rPr>
          <w:color w:val="231F20"/>
          <w:sz w:val="24"/>
          <w:szCs w:val="24"/>
        </w:rPr>
        <w:t xml:space="preserve"> abrir horizontes para construção de novas moradias e instalação de novos empreendimentos de segmentos econômicos diversificados. </w:t>
      </w:r>
    </w:p>
    <w:p w:rsidR="00C97C93" w:rsidRDefault="00C97C93" w:rsidP="00C97C93">
      <w:pPr>
        <w:tabs>
          <w:tab w:val="left" w:pos="709"/>
        </w:tabs>
        <w:spacing w:line="276" w:lineRule="auto"/>
        <w:jc w:val="both"/>
        <w:rPr>
          <w:b/>
          <w:bCs/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            Solicito atenção especial ao nosso pleito, considerando o caráter estruturante da obra para a cidade de São Luís que está em constante transformação</w:t>
      </w:r>
      <w:r w:rsidR="0095013A">
        <w:rPr>
          <w:color w:val="231F20"/>
          <w:sz w:val="24"/>
          <w:szCs w:val="24"/>
        </w:rPr>
        <w:t xml:space="preserve">. </w:t>
      </w:r>
      <w:r>
        <w:rPr>
          <w:b/>
          <w:bCs/>
          <w:color w:val="231F20"/>
          <w:sz w:val="24"/>
          <w:szCs w:val="24"/>
        </w:rPr>
        <w:t xml:space="preserve">  </w:t>
      </w:r>
    </w:p>
    <w:p w:rsidR="00C97C93" w:rsidRDefault="00C97C93" w:rsidP="00C97C93">
      <w:pPr>
        <w:tabs>
          <w:tab w:val="left" w:pos="709"/>
        </w:tabs>
        <w:spacing w:line="276" w:lineRule="auto"/>
        <w:jc w:val="both"/>
        <w:rPr>
          <w:color w:val="231F20"/>
          <w:sz w:val="24"/>
          <w:szCs w:val="24"/>
        </w:rPr>
      </w:pPr>
      <w:r>
        <w:rPr>
          <w:b/>
          <w:sz w:val="24"/>
          <w:szCs w:val="24"/>
        </w:rPr>
        <w:t xml:space="preserve">Plenário Deputado Estadual “Nagib </w:t>
      </w:r>
      <w:proofErr w:type="spellStart"/>
      <w:r>
        <w:rPr>
          <w:b/>
          <w:sz w:val="24"/>
          <w:szCs w:val="24"/>
        </w:rPr>
        <w:t>Haickel</w:t>
      </w:r>
      <w:proofErr w:type="spellEnd"/>
      <w:r>
        <w:rPr>
          <w:b/>
          <w:sz w:val="24"/>
          <w:szCs w:val="24"/>
        </w:rPr>
        <w:t>” do Palácio “Manoel Bequimão”, em São Luís, 01 de junho 2022.</w:t>
      </w:r>
    </w:p>
    <w:p w:rsidR="00C97C93" w:rsidRDefault="00C97C93" w:rsidP="00C97C93">
      <w:pPr>
        <w:jc w:val="center"/>
        <w:rPr>
          <w:b/>
          <w:sz w:val="24"/>
          <w:szCs w:val="24"/>
        </w:rPr>
      </w:pPr>
    </w:p>
    <w:p w:rsidR="0095013A" w:rsidRDefault="0095013A" w:rsidP="00C97C93">
      <w:pPr>
        <w:jc w:val="center"/>
        <w:rPr>
          <w:b/>
          <w:sz w:val="24"/>
          <w:szCs w:val="24"/>
        </w:rPr>
      </w:pPr>
    </w:p>
    <w:p w:rsidR="00C97C93" w:rsidRDefault="00C97C93" w:rsidP="00C97C93">
      <w:pPr>
        <w:jc w:val="center"/>
        <w:rPr>
          <w:b/>
          <w:sz w:val="28"/>
          <w:szCs w:val="28"/>
        </w:rPr>
      </w:pPr>
    </w:p>
    <w:p w:rsidR="00C97C93" w:rsidRDefault="00C97C93" w:rsidP="00C97C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DEP. DETINHA - PL</w:t>
      </w:r>
    </w:p>
    <w:p w:rsidR="00C97C93" w:rsidRDefault="00C97C93" w:rsidP="00C97C9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2ª VICE-PRESIDENTE</w:t>
      </w:r>
    </w:p>
    <w:p w:rsidR="00C97C93" w:rsidRDefault="00C97C93" w:rsidP="00C97C93"/>
    <w:p w:rsidR="00C97C93" w:rsidRDefault="00C97C93"/>
    <w:sectPr w:rsidR="00C97C93" w:rsidSect="00C97C93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93"/>
    <w:rsid w:val="0095013A"/>
    <w:rsid w:val="00C97C93"/>
    <w:rsid w:val="00FD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C56AB"/>
  <w15:chartTrackingRefBased/>
  <w15:docId w15:val="{B4EA663E-2C39-4B9C-9BF2-62993E6B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C97C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C97C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97C93"/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C97C9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C97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0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de Aguiar</dc:creator>
  <cp:keywords/>
  <dc:description/>
  <cp:lastModifiedBy>Marta Costa de Aguiar</cp:lastModifiedBy>
  <cp:revision>2</cp:revision>
  <dcterms:created xsi:type="dcterms:W3CDTF">2022-06-01T14:53:00Z</dcterms:created>
  <dcterms:modified xsi:type="dcterms:W3CDTF">2022-06-01T15:12:00Z</dcterms:modified>
</cp:coreProperties>
</file>