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C4D5" w14:textId="77777777" w:rsidR="00E71DAD" w:rsidRDefault="00E71DAD" w:rsidP="005967FD">
      <w:pPr>
        <w:jc w:val="center"/>
        <w:rPr>
          <w:rFonts w:ascii="Arial" w:hAnsi="Arial"/>
          <w:b/>
          <w:sz w:val="28"/>
        </w:rPr>
      </w:pPr>
    </w:p>
    <w:p w14:paraId="4080C7EE" w14:textId="77777777" w:rsidR="00E71DAD" w:rsidRDefault="00E71DAD" w:rsidP="005967FD">
      <w:pPr>
        <w:jc w:val="center"/>
        <w:rPr>
          <w:rFonts w:ascii="Arial" w:hAnsi="Arial"/>
          <w:b/>
          <w:sz w:val="28"/>
        </w:rPr>
      </w:pPr>
    </w:p>
    <w:p w14:paraId="4C769C82" w14:textId="5AA9D5ED" w:rsidR="005967FD" w:rsidRDefault="00A74022" w:rsidP="005967FD">
      <w:pPr>
        <w:jc w:val="center"/>
        <w:rPr>
          <w:rFonts w:ascii="Arial" w:hAnsi="Arial"/>
          <w:b/>
          <w:sz w:val="28"/>
        </w:rPr>
      </w:pPr>
      <w:r>
        <w:rPr>
          <w:rFonts w:ascii="Arial" w:hAnsi="Arial"/>
          <w:b/>
          <w:sz w:val="28"/>
        </w:rPr>
        <w:t>PROJETO DE RESOLUÇÃO LEGISLATIVA</w:t>
      </w:r>
      <w:r w:rsidR="005967FD">
        <w:rPr>
          <w:rFonts w:ascii="Arial" w:hAnsi="Arial"/>
          <w:b/>
          <w:sz w:val="28"/>
        </w:rPr>
        <w:t xml:space="preserve"> N</w:t>
      </w:r>
      <w:r>
        <w:rPr>
          <w:rFonts w:ascii="Arial" w:hAnsi="Arial"/>
          <w:b/>
          <w:sz w:val="28"/>
        </w:rPr>
        <w:t>º      /2022</w:t>
      </w:r>
    </w:p>
    <w:p w14:paraId="7D5F0B8D" w14:textId="77777777" w:rsidR="005967FD" w:rsidRDefault="005967FD" w:rsidP="005967FD">
      <w:pPr>
        <w:jc w:val="center"/>
        <w:rPr>
          <w:rFonts w:ascii="Arial" w:hAnsi="Arial"/>
          <w:b/>
          <w:sz w:val="24"/>
        </w:rPr>
      </w:pPr>
    </w:p>
    <w:p w14:paraId="424B28BE" w14:textId="6AEC69BB" w:rsidR="005967FD" w:rsidRDefault="005967FD" w:rsidP="005967FD">
      <w:pPr>
        <w:pStyle w:val="Ttulo1"/>
      </w:pPr>
      <w:r>
        <w:t xml:space="preserve">                                                                        </w:t>
      </w:r>
    </w:p>
    <w:p w14:paraId="0AA10D9F" w14:textId="5F943958" w:rsidR="00A74022" w:rsidRDefault="00A74022" w:rsidP="00A74022"/>
    <w:p w14:paraId="5468C1BB" w14:textId="6932CD44" w:rsidR="00A74022" w:rsidRPr="00A74022" w:rsidRDefault="00B812A2" w:rsidP="00A74022">
      <w:pPr>
        <w:ind w:left="4253"/>
        <w:jc w:val="both"/>
        <w:rPr>
          <w:rFonts w:ascii="Arial" w:hAnsi="Arial" w:cs="Arial"/>
          <w:sz w:val="24"/>
          <w:szCs w:val="24"/>
        </w:rPr>
      </w:pPr>
      <w:r w:rsidRPr="00B812A2">
        <w:rPr>
          <w:rFonts w:ascii="Arial" w:hAnsi="Arial" w:cs="Arial"/>
          <w:sz w:val="24"/>
          <w:szCs w:val="24"/>
        </w:rPr>
        <w:t xml:space="preserve">A Assembleia Legislativa do Estado do Maranhão </w:t>
      </w:r>
      <w:r w:rsidRPr="00B812A2">
        <w:rPr>
          <w:rFonts w:ascii="Arial" w:hAnsi="Arial" w:cs="Arial"/>
          <w:b/>
          <w:bCs/>
          <w:sz w:val="24"/>
          <w:szCs w:val="24"/>
        </w:rPr>
        <w:t>CONCEDE</w:t>
      </w:r>
      <w:r w:rsidRPr="00B812A2">
        <w:rPr>
          <w:rFonts w:ascii="Arial" w:hAnsi="Arial" w:cs="Arial"/>
          <w:sz w:val="24"/>
          <w:szCs w:val="24"/>
        </w:rPr>
        <w:t xml:space="preserve"> o Título de Cidadão Maranhense</w:t>
      </w:r>
      <w:r>
        <w:rPr>
          <w:rFonts w:ascii="Arial" w:hAnsi="Arial" w:cs="Arial"/>
          <w:sz w:val="24"/>
          <w:szCs w:val="24"/>
        </w:rPr>
        <w:t xml:space="preserve"> </w:t>
      </w:r>
      <w:r w:rsidR="00A74022">
        <w:rPr>
          <w:rFonts w:ascii="Arial" w:hAnsi="Arial" w:cs="Arial"/>
          <w:sz w:val="24"/>
          <w:szCs w:val="24"/>
        </w:rPr>
        <w:t>ao Sr. Anderson Gustavo Torres</w:t>
      </w:r>
      <w:r>
        <w:rPr>
          <w:rFonts w:ascii="Arial" w:hAnsi="Arial" w:cs="Arial"/>
          <w:sz w:val="24"/>
          <w:szCs w:val="24"/>
        </w:rPr>
        <w:t>.</w:t>
      </w:r>
    </w:p>
    <w:p w14:paraId="5866D910" w14:textId="1F4C78B3" w:rsidR="005967FD" w:rsidRDefault="005967FD" w:rsidP="005967FD">
      <w:pPr>
        <w:jc w:val="right"/>
        <w:rPr>
          <w:rFonts w:ascii="Arial" w:hAnsi="Arial"/>
          <w:b/>
          <w:sz w:val="24"/>
        </w:rPr>
      </w:pPr>
    </w:p>
    <w:p w14:paraId="53BF27CB" w14:textId="2782BF58" w:rsidR="00E71DAD" w:rsidRDefault="00E71DAD" w:rsidP="005967FD">
      <w:pPr>
        <w:jc w:val="right"/>
        <w:rPr>
          <w:rFonts w:ascii="Arial" w:hAnsi="Arial"/>
          <w:b/>
          <w:sz w:val="24"/>
        </w:rPr>
      </w:pPr>
    </w:p>
    <w:p w14:paraId="5DF34A30" w14:textId="77777777" w:rsidR="00E71DAD" w:rsidRDefault="00E71DAD" w:rsidP="005967FD">
      <w:pPr>
        <w:jc w:val="right"/>
        <w:rPr>
          <w:rFonts w:ascii="Arial" w:hAnsi="Arial"/>
          <w:b/>
          <w:sz w:val="24"/>
        </w:rPr>
      </w:pPr>
    </w:p>
    <w:p w14:paraId="6A1F7F2B" w14:textId="77777777" w:rsidR="00A74022" w:rsidRDefault="00A74022" w:rsidP="00A74022">
      <w:pPr>
        <w:pStyle w:val="Corpodetexto"/>
        <w:tabs>
          <w:tab w:val="left" w:pos="1276"/>
          <w:tab w:val="left" w:pos="1985"/>
          <w:tab w:val="left" w:pos="2127"/>
          <w:tab w:val="left" w:pos="3261"/>
        </w:tabs>
        <w:ind w:firstLine="1418"/>
        <w:rPr>
          <w:rFonts w:ascii="Arial" w:hAnsi="Arial"/>
          <w:b/>
        </w:rPr>
      </w:pPr>
    </w:p>
    <w:p w14:paraId="0795484F" w14:textId="52D95363" w:rsidR="00A74022" w:rsidRPr="00A74022" w:rsidRDefault="00A74022" w:rsidP="00A74022">
      <w:pPr>
        <w:pStyle w:val="Corpodetexto"/>
        <w:tabs>
          <w:tab w:val="left" w:pos="1276"/>
          <w:tab w:val="left" w:pos="1985"/>
          <w:tab w:val="left" w:pos="2127"/>
          <w:tab w:val="left" w:pos="3261"/>
        </w:tabs>
        <w:ind w:firstLine="1418"/>
        <w:rPr>
          <w:rFonts w:ascii="Arial" w:hAnsi="Arial"/>
          <w:bCs/>
        </w:rPr>
      </w:pPr>
      <w:r w:rsidRPr="00A74022">
        <w:rPr>
          <w:rFonts w:ascii="Arial" w:hAnsi="Arial"/>
          <w:bCs/>
        </w:rPr>
        <w:t xml:space="preserve">Art. 1º Fica concedido o Título de Cidadão Maranhense ao </w:t>
      </w:r>
      <w:r>
        <w:rPr>
          <w:rFonts w:ascii="Arial" w:hAnsi="Arial" w:cs="Arial"/>
          <w:szCs w:val="24"/>
        </w:rPr>
        <w:t>Sr. Anderson Gustavo Torres</w:t>
      </w:r>
      <w:r w:rsidRPr="00A74022">
        <w:rPr>
          <w:rFonts w:ascii="Arial" w:hAnsi="Arial"/>
          <w:bCs/>
        </w:rPr>
        <w:t xml:space="preserve">, natural de </w:t>
      </w:r>
      <w:r>
        <w:rPr>
          <w:rFonts w:ascii="Arial" w:hAnsi="Arial"/>
          <w:bCs/>
        </w:rPr>
        <w:t>Brasília</w:t>
      </w:r>
      <w:r w:rsidRPr="00A74022">
        <w:rPr>
          <w:rFonts w:ascii="Arial" w:hAnsi="Arial"/>
          <w:bCs/>
        </w:rPr>
        <w:t xml:space="preserve"> – </w:t>
      </w:r>
      <w:r>
        <w:rPr>
          <w:rFonts w:ascii="Arial" w:hAnsi="Arial"/>
          <w:bCs/>
        </w:rPr>
        <w:t>DF</w:t>
      </w:r>
      <w:r w:rsidRPr="00A74022">
        <w:rPr>
          <w:rFonts w:ascii="Arial" w:hAnsi="Arial"/>
          <w:bCs/>
        </w:rPr>
        <w:t>.</w:t>
      </w:r>
    </w:p>
    <w:p w14:paraId="0503AE0F" w14:textId="77777777" w:rsidR="00A74022" w:rsidRPr="00A74022" w:rsidRDefault="00A74022" w:rsidP="00A74022">
      <w:pPr>
        <w:pStyle w:val="Corpodetexto"/>
        <w:tabs>
          <w:tab w:val="left" w:pos="1276"/>
          <w:tab w:val="left" w:pos="1985"/>
          <w:tab w:val="left" w:pos="2127"/>
          <w:tab w:val="left" w:pos="3261"/>
        </w:tabs>
        <w:spacing w:line="360" w:lineRule="auto"/>
        <w:ind w:firstLine="1418"/>
        <w:rPr>
          <w:rFonts w:ascii="Arial" w:hAnsi="Arial"/>
          <w:bCs/>
        </w:rPr>
      </w:pPr>
    </w:p>
    <w:p w14:paraId="79392121" w14:textId="77777777" w:rsidR="00A74022" w:rsidRPr="00A74022" w:rsidRDefault="00A74022" w:rsidP="00A74022">
      <w:pPr>
        <w:pStyle w:val="Corpodetexto"/>
        <w:tabs>
          <w:tab w:val="left" w:pos="1276"/>
          <w:tab w:val="left" w:pos="1985"/>
          <w:tab w:val="left" w:pos="2127"/>
          <w:tab w:val="left" w:pos="3261"/>
        </w:tabs>
        <w:ind w:firstLine="1418"/>
        <w:rPr>
          <w:rFonts w:ascii="Arial" w:hAnsi="Arial"/>
          <w:bCs/>
        </w:rPr>
      </w:pPr>
      <w:r w:rsidRPr="00A74022">
        <w:rPr>
          <w:rFonts w:ascii="Arial" w:hAnsi="Arial"/>
          <w:bCs/>
        </w:rPr>
        <w:t>Art. 2º Este Projeto de Resolução entrará em vigor na data de sua publicação.</w:t>
      </w:r>
    </w:p>
    <w:p w14:paraId="4137E39C" w14:textId="59720E9E" w:rsidR="000670E5" w:rsidRDefault="000670E5" w:rsidP="005967FD">
      <w:pPr>
        <w:pStyle w:val="Corpodetexto"/>
        <w:tabs>
          <w:tab w:val="left" w:pos="1276"/>
          <w:tab w:val="left" w:pos="1985"/>
          <w:tab w:val="left" w:pos="2127"/>
          <w:tab w:val="left" w:pos="3261"/>
        </w:tabs>
        <w:spacing w:line="360" w:lineRule="auto"/>
        <w:ind w:firstLine="1418"/>
        <w:rPr>
          <w:rFonts w:ascii="Arial" w:hAnsi="Arial"/>
        </w:rPr>
      </w:pPr>
    </w:p>
    <w:p w14:paraId="07A7B4EB" w14:textId="77777777" w:rsidR="00E71DAD" w:rsidRDefault="00E71DAD" w:rsidP="005967FD">
      <w:pPr>
        <w:pStyle w:val="Corpodetexto"/>
        <w:tabs>
          <w:tab w:val="left" w:pos="1276"/>
          <w:tab w:val="left" w:pos="1985"/>
          <w:tab w:val="left" w:pos="2127"/>
          <w:tab w:val="left" w:pos="3261"/>
        </w:tabs>
        <w:spacing w:line="360" w:lineRule="auto"/>
        <w:ind w:firstLine="1418"/>
        <w:rPr>
          <w:rFonts w:ascii="Arial" w:hAnsi="Arial"/>
        </w:rPr>
      </w:pPr>
    </w:p>
    <w:p w14:paraId="1823AE38" w14:textId="65E141CC" w:rsidR="00F5254F" w:rsidRPr="00EB7FCB" w:rsidRDefault="00F5254F" w:rsidP="00F5254F">
      <w:pPr>
        <w:pStyle w:val="Corpodetexto"/>
        <w:spacing w:line="276" w:lineRule="auto"/>
        <w:ind w:firstLine="1418"/>
        <w:rPr>
          <w:rFonts w:ascii="Arial" w:hAnsi="Arial" w:cs="Arial"/>
          <w:b/>
          <w:szCs w:val="24"/>
        </w:rPr>
      </w:pPr>
      <w:r w:rsidRPr="00EB7FCB">
        <w:rPr>
          <w:rFonts w:ascii="Arial" w:hAnsi="Arial" w:cs="Arial"/>
          <w:b/>
          <w:szCs w:val="24"/>
        </w:rPr>
        <w:t xml:space="preserve">Plenário “Deputado Nagib </w:t>
      </w:r>
      <w:proofErr w:type="spellStart"/>
      <w:r w:rsidRPr="00EB7FCB">
        <w:rPr>
          <w:rFonts w:ascii="Arial" w:hAnsi="Arial" w:cs="Arial"/>
          <w:b/>
          <w:szCs w:val="24"/>
        </w:rPr>
        <w:t>Haickel</w:t>
      </w:r>
      <w:proofErr w:type="spellEnd"/>
      <w:r w:rsidRPr="00EB7FCB">
        <w:rPr>
          <w:rFonts w:ascii="Arial" w:hAnsi="Arial" w:cs="Arial"/>
          <w:b/>
          <w:szCs w:val="24"/>
        </w:rPr>
        <w:t xml:space="preserve">” do Palácio “Manoel </w:t>
      </w:r>
      <w:proofErr w:type="spellStart"/>
      <w:r w:rsidRPr="00EB7FCB">
        <w:rPr>
          <w:rFonts w:ascii="Arial" w:hAnsi="Arial" w:cs="Arial"/>
          <w:b/>
          <w:szCs w:val="24"/>
        </w:rPr>
        <w:t>Be</w:t>
      </w:r>
      <w:r w:rsidR="00B812A2">
        <w:rPr>
          <w:rFonts w:ascii="Arial" w:hAnsi="Arial" w:cs="Arial"/>
          <w:b/>
          <w:szCs w:val="24"/>
        </w:rPr>
        <w:t>ckman</w:t>
      </w:r>
      <w:proofErr w:type="spellEnd"/>
      <w:r w:rsidRPr="00EB7FCB">
        <w:rPr>
          <w:rFonts w:ascii="Arial" w:hAnsi="Arial" w:cs="Arial"/>
          <w:b/>
          <w:szCs w:val="24"/>
        </w:rPr>
        <w:t xml:space="preserve">”, em São Luís, </w:t>
      </w:r>
      <w:r w:rsidR="0060599D">
        <w:rPr>
          <w:rFonts w:ascii="Arial" w:hAnsi="Arial" w:cs="Arial"/>
          <w:b/>
          <w:szCs w:val="24"/>
        </w:rPr>
        <w:t>0</w:t>
      </w:r>
      <w:r w:rsidR="00E71DAD">
        <w:rPr>
          <w:rFonts w:ascii="Arial" w:hAnsi="Arial" w:cs="Arial"/>
          <w:b/>
          <w:szCs w:val="24"/>
        </w:rPr>
        <w:t>3</w:t>
      </w:r>
      <w:r w:rsidRPr="00EB7FCB">
        <w:rPr>
          <w:rFonts w:ascii="Arial" w:hAnsi="Arial" w:cs="Arial"/>
          <w:b/>
          <w:szCs w:val="24"/>
        </w:rPr>
        <w:t xml:space="preserve"> de </w:t>
      </w:r>
      <w:r w:rsidR="00E71DAD">
        <w:rPr>
          <w:rFonts w:ascii="Arial" w:hAnsi="Arial" w:cs="Arial"/>
          <w:b/>
          <w:szCs w:val="24"/>
        </w:rPr>
        <w:t>junho</w:t>
      </w:r>
      <w:r w:rsidRPr="00EB7FCB">
        <w:rPr>
          <w:rFonts w:ascii="Arial" w:hAnsi="Arial" w:cs="Arial"/>
          <w:b/>
          <w:szCs w:val="24"/>
        </w:rPr>
        <w:t xml:space="preserve"> de 20</w:t>
      </w:r>
      <w:r w:rsidR="004077D4">
        <w:rPr>
          <w:rFonts w:ascii="Arial" w:hAnsi="Arial" w:cs="Arial"/>
          <w:b/>
          <w:szCs w:val="24"/>
        </w:rPr>
        <w:t>2</w:t>
      </w:r>
      <w:r w:rsidR="00E71DAD">
        <w:rPr>
          <w:rFonts w:ascii="Arial" w:hAnsi="Arial" w:cs="Arial"/>
          <w:b/>
          <w:szCs w:val="24"/>
        </w:rPr>
        <w:t>2</w:t>
      </w:r>
      <w:r w:rsidRPr="00EB7FCB">
        <w:rPr>
          <w:rFonts w:ascii="Arial" w:hAnsi="Arial" w:cs="Arial"/>
          <w:b/>
          <w:szCs w:val="24"/>
        </w:rPr>
        <w:t>.</w:t>
      </w:r>
    </w:p>
    <w:p w14:paraId="2BDF45F4" w14:textId="13E9003B" w:rsidR="00F5254F" w:rsidRDefault="00F5254F" w:rsidP="00F5254F">
      <w:pPr>
        <w:spacing w:line="276" w:lineRule="auto"/>
        <w:rPr>
          <w:rFonts w:ascii="Arial" w:hAnsi="Arial" w:cs="Arial"/>
          <w:b/>
          <w:sz w:val="24"/>
          <w:szCs w:val="24"/>
        </w:rPr>
      </w:pPr>
    </w:p>
    <w:p w14:paraId="6CBAA249" w14:textId="4EF0B5F7" w:rsidR="00E71DAD" w:rsidRDefault="00E71DAD" w:rsidP="00F5254F">
      <w:pPr>
        <w:spacing w:line="276" w:lineRule="auto"/>
        <w:rPr>
          <w:rFonts w:ascii="Arial" w:hAnsi="Arial" w:cs="Arial"/>
          <w:b/>
          <w:sz w:val="24"/>
          <w:szCs w:val="24"/>
        </w:rPr>
      </w:pPr>
    </w:p>
    <w:p w14:paraId="0381B0DB" w14:textId="47D455F7" w:rsidR="00E71DAD" w:rsidRDefault="00E71DAD" w:rsidP="00F5254F">
      <w:pPr>
        <w:spacing w:line="276" w:lineRule="auto"/>
        <w:rPr>
          <w:rFonts w:ascii="Arial" w:hAnsi="Arial" w:cs="Arial"/>
          <w:b/>
          <w:sz w:val="24"/>
          <w:szCs w:val="24"/>
        </w:rPr>
      </w:pPr>
    </w:p>
    <w:p w14:paraId="37F2C038" w14:textId="77777777" w:rsidR="00E71DAD" w:rsidRPr="00EB7FCB" w:rsidRDefault="00E71DAD" w:rsidP="00F5254F">
      <w:pPr>
        <w:spacing w:line="276" w:lineRule="auto"/>
        <w:rPr>
          <w:rFonts w:ascii="Arial" w:hAnsi="Arial" w:cs="Arial"/>
          <w:b/>
          <w:sz w:val="24"/>
          <w:szCs w:val="24"/>
        </w:rPr>
      </w:pPr>
    </w:p>
    <w:p w14:paraId="2F8B708B" w14:textId="77777777" w:rsidR="00F5254F" w:rsidRDefault="00F5254F" w:rsidP="00F5254F">
      <w:pPr>
        <w:spacing w:line="276" w:lineRule="auto"/>
        <w:rPr>
          <w:rFonts w:ascii="Arial" w:hAnsi="Arial" w:cs="Arial"/>
          <w:b/>
          <w:sz w:val="24"/>
          <w:szCs w:val="24"/>
        </w:rPr>
      </w:pPr>
    </w:p>
    <w:p w14:paraId="1369423D" w14:textId="77777777" w:rsidR="004077D4" w:rsidRDefault="004077D4" w:rsidP="004077D4">
      <w:pPr>
        <w:jc w:val="center"/>
      </w:pPr>
      <w:r w:rsidRPr="00EB7FCB">
        <w:rPr>
          <w:rFonts w:ascii="Arial" w:hAnsi="Arial" w:cs="Arial"/>
          <w:b/>
          <w:sz w:val="24"/>
          <w:szCs w:val="24"/>
        </w:rPr>
        <w:t>Dep. Estadual</w:t>
      </w:r>
    </w:p>
    <w:p w14:paraId="481EEB69" w14:textId="77777777" w:rsidR="00F5254F" w:rsidRDefault="00F5254F" w:rsidP="00F5254F">
      <w:pPr>
        <w:spacing w:line="276" w:lineRule="auto"/>
        <w:jc w:val="center"/>
        <w:rPr>
          <w:rFonts w:ascii="Arial" w:hAnsi="Arial" w:cs="Arial"/>
          <w:b/>
          <w:sz w:val="24"/>
          <w:szCs w:val="24"/>
        </w:rPr>
      </w:pPr>
      <w:r w:rsidRPr="00EB7FCB">
        <w:rPr>
          <w:rFonts w:ascii="Arial" w:hAnsi="Arial" w:cs="Arial"/>
          <w:b/>
          <w:sz w:val="24"/>
          <w:szCs w:val="24"/>
        </w:rPr>
        <w:t>GLALBERT CUTRIM</w:t>
      </w:r>
    </w:p>
    <w:p w14:paraId="6539FF66" w14:textId="77777777" w:rsidR="004077D4" w:rsidRDefault="004077D4" w:rsidP="00F5254F">
      <w:pPr>
        <w:spacing w:line="276" w:lineRule="auto"/>
        <w:jc w:val="center"/>
        <w:rPr>
          <w:rFonts w:ascii="Arial" w:hAnsi="Arial" w:cs="Arial"/>
          <w:b/>
          <w:sz w:val="24"/>
          <w:szCs w:val="24"/>
        </w:rPr>
      </w:pPr>
      <w:r>
        <w:rPr>
          <w:rFonts w:ascii="Arial" w:hAnsi="Arial" w:cs="Arial"/>
          <w:b/>
          <w:sz w:val="24"/>
          <w:szCs w:val="24"/>
        </w:rPr>
        <w:t>1º Vice- Presidente</w:t>
      </w:r>
    </w:p>
    <w:p w14:paraId="7D07C73D" w14:textId="76C4F5DD" w:rsidR="004077D4" w:rsidRDefault="004077D4" w:rsidP="00F5254F">
      <w:pPr>
        <w:spacing w:line="276" w:lineRule="auto"/>
        <w:jc w:val="center"/>
        <w:rPr>
          <w:rFonts w:ascii="Arial" w:hAnsi="Arial" w:cs="Arial"/>
          <w:b/>
          <w:sz w:val="24"/>
          <w:szCs w:val="24"/>
        </w:rPr>
      </w:pPr>
    </w:p>
    <w:p w14:paraId="7D191119" w14:textId="45B1E8FD" w:rsidR="00E71DAD" w:rsidRDefault="00E71DAD" w:rsidP="00F5254F">
      <w:pPr>
        <w:spacing w:line="276" w:lineRule="auto"/>
        <w:jc w:val="center"/>
        <w:rPr>
          <w:rFonts w:ascii="Arial" w:hAnsi="Arial" w:cs="Arial"/>
          <w:b/>
          <w:sz w:val="24"/>
          <w:szCs w:val="24"/>
        </w:rPr>
      </w:pPr>
    </w:p>
    <w:p w14:paraId="554403F5" w14:textId="2D58A3E0" w:rsidR="00E71DAD" w:rsidRDefault="00E71DAD" w:rsidP="00F5254F">
      <w:pPr>
        <w:spacing w:line="276" w:lineRule="auto"/>
        <w:jc w:val="center"/>
        <w:rPr>
          <w:rFonts w:ascii="Arial" w:hAnsi="Arial" w:cs="Arial"/>
          <w:b/>
          <w:sz w:val="24"/>
          <w:szCs w:val="24"/>
        </w:rPr>
      </w:pPr>
    </w:p>
    <w:p w14:paraId="3C9381FF" w14:textId="01EEE144" w:rsidR="00E71DAD" w:rsidRDefault="00E71DAD" w:rsidP="00F5254F">
      <w:pPr>
        <w:spacing w:line="276" w:lineRule="auto"/>
        <w:jc w:val="center"/>
        <w:rPr>
          <w:rFonts w:ascii="Arial" w:hAnsi="Arial" w:cs="Arial"/>
          <w:b/>
          <w:sz w:val="24"/>
          <w:szCs w:val="24"/>
        </w:rPr>
      </w:pPr>
    </w:p>
    <w:p w14:paraId="2CBF39F9" w14:textId="34EB8520" w:rsidR="00E71DAD" w:rsidRDefault="00E71DAD" w:rsidP="00C60608">
      <w:pPr>
        <w:spacing w:line="360" w:lineRule="auto"/>
        <w:ind w:firstLine="1134"/>
        <w:jc w:val="both"/>
        <w:rPr>
          <w:rFonts w:ascii="Arial" w:hAnsi="Arial" w:cs="Arial"/>
          <w:bCs/>
          <w:sz w:val="24"/>
          <w:szCs w:val="24"/>
        </w:rPr>
      </w:pPr>
      <w:r>
        <w:rPr>
          <w:rFonts w:ascii="Arial" w:hAnsi="Arial" w:cs="Arial"/>
          <w:bCs/>
          <w:sz w:val="24"/>
          <w:szCs w:val="24"/>
        </w:rPr>
        <w:lastRenderedPageBreak/>
        <w:t>Nascido em 25 de setembro de 1976, na cidade de Brasília/DF,</w:t>
      </w:r>
      <w:r w:rsidR="00B0753B">
        <w:rPr>
          <w:rFonts w:ascii="Arial" w:hAnsi="Arial" w:cs="Arial"/>
          <w:bCs/>
          <w:sz w:val="24"/>
          <w:szCs w:val="24"/>
        </w:rPr>
        <w:t xml:space="preserve"> Anderson Torres de formou em Direito pelo Centro Universitário de Brasília (UNICEUB) e possui Curso Superior de Inteligência Estratégica – ESG/MD, com o título de Inteligência Estratégica X Inteligência Policial. </w:t>
      </w:r>
    </w:p>
    <w:p w14:paraId="466A188F" w14:textId="1559B578" w:rsidR="00C705F7" w:rsidRPr="00C705F7" w:rsidRDefault="00C60608" w:rsidP="00C60608">
      <w:pPr>
        <w:spacing w:line="360" w:lineRule="auto"/>
        <w:ind w:firstLine="1134"/>
        <w:jc w:val="both"/>
        <w:rPr>
          <w:rFonts w:ascii="Arial" w:hAnsi="Arial" w:cs="Arial"/>
          <w:bCs/>
          <w:sz w:val="24"/>
          <w:szCs w:val="24"/>
        </w:rPr>
      </w:pPr>
      <w:r>
        <w:rPr>
          <w:rFonts w:ascii="Arial" w:hAnsi="Arial" w:cs="Arial"/>
          <w:bCs/>
          <w:sz w:val="24"/>
          <w:szCs w:val="24"/>
        </w:rPr>
        <w:t xml:space="preserve">Torres é delegado de Policia Federal, e atualmente ocupa o cargo de </w:t>
      </w:r>
      <w:r w:rsidRPr="00C60608">
        <w:rPr>
          <w:rFonts w:ascii="Arial" w:hAnsi="Arial" w:cs="Arial"/>
          <w:b/>
          <w:sz w:val="24"/>
          <w:szCs w:val="24"/>
        </w:rPr>
        <w:t>Ministro da Justiça e Segurança Pública</w:t>
      </w:r>
      <w:r>
        <w:rPr>
          <w:rFonts w:ascii="Arial" w:hAnsi="Arial" w:cs="Arial"/>
          <w:b/>
          <w:sz w:val="24"/>
          <w:szCs w:val="24"/>
        </w:rPr>
        <w:t xml:space="preserve">. </w:t>
      </w:r>
      <w:r w:rsidR="00C705F7">
        <w:rPr>
          <w:rFonts w:ascii="Arial" w:hAnsi="Arial" w:cs="Arial"/>
          <w:bCs/>
          <w:sz w:val="24"/>
          <w:szCs w:val="24"/>
        </w:rPr>
        <w:t xml:space="preserve">Com vasta atuação profissional, </w:t>
      </w:r>
      <w:r w:rsidR="004B1B7C">
        <w:rPr>
          <w:rFonts w:ascii="Arial" w:hAnsi="Arial" w:cs="Arial"/>
          <w:bCs/>
          <w:sz w:val="24"/>
          <w:szCs w:val="24"/>
        </w:rPr>
        <w:t xml:space="preserve">na qual </w:t>
      </w:r>
      <w:r w:rsidR="00C705F7">
        <w:rPr>
          <w:rFonts w:ascii="Arial" w:hAnsi="Arial" w:cs="Arial"/>
          <w:bCs/>
          <w:sz w:val="24"/>
          <w:szCs w:val="24"/>
        </w:rPr>
        <w:t>podemos destacar as seguintes</w:t>
      </w:r>
      <w:r w:rsidR="004B1B7C">
        <w:rPr>
          <w:rFonts w:ascii="Arial" w:hAnsi="Arial" w:cs="Arial"/>
          <w:bCs/>
          <w:sz w:val="24"/>
          <w:szCs w:val="24"/>
        </w:rPr>
        <w:t>:</w:t>
      </w:r>
      <w:r w:rsidR="00C705F7">
        <w:rPr>
          <w:rFonts w:ascii="Arial" w:hAnsi="Arial" w:cs="Arial"/>
          <w:bCs/>
          <w:sz w:val="24"/>
          <w:szCs w:val="24"/>
        </w:rPr>
        <w:t xml:space="preserve"> entre </w:t>
      </w:r>
      <w:r w:rsidR="00C705F7" w:rsidRPr="00C705F7">
        <w:rPr>
          <w:rFonts w:ascii="Arial" w:hAnsi="Arial" w:cs="Arial"/>
          <w:bCs/>
          <w:sz w:val="24"/>
          <w:szCs w:val="24"/>
        </w:rPr>
        <w:t xml:space="preserve">2003 – 2004 Chefe da Delegacia de Repressão a Entorpecentes na SR/DPF em Roraima; </w:t>
      </w:r>
      <w:r w:rsidR="00C705F7">
        <w:rPr>
          <w:rFonts w:ascii="Arial" w:hAnsi="Arial" w:cs="Arial"/>
          <w:bCs/>
          <w:sz w:val="24"/>
          <w:szCs w:val="24"/>
        </w:rPr>
        <w:t xml:space="preserve">de </w:t>
      </w:r>
      <w:r w:rsidR="00C705F7" w:rsidRPr="00C705F7">
        <w:rPr>
          <w:rFonts w:ascii="Arial" w:hAnsi="Arial" w:cs="Arial"/>
          <w:bCs/>
          <w:sz w:val="24"/>
          <w:szCs w:val="24"/>
        </w:rPr>
        <w:t>2004 – 2005 Chefe da Delegacia Regional de Combate ao Crime Organizado da SR/DPF em Roraima; 2004 – 2005 Professor da Academia de Polícia Civil do Estado de Roraima; 2005 – 2006 Lotado na Divisão de Controle de Produtos Químicos – DCPQ/CGPRE/DCOR; 2007 – 2008 Chefe Substituto do Serviço de Análise de Dados de Inteligência Policial – SADIP/CGPRE; 2008 – 2011 Chefe do Serviço de Apoio Técnico da Diretoria de Combate ao Crime Organizado do DPF; 2008 – 2008 Instrutor do 4 TREINAR – Combate ao Tráfico de Armas de Fogo e Explosivos – SENASP; 2008 – 2010 Professor da Academia da Polícia Militar do Distrito Federal – Curso para Oficiais; 2011 – 2018 Secretário Parlamentar – Chefe de Gabinete – Câmara dos Deputados; 2005 – 2019 Professor da Academia Nacional de Polícia - ANP/DPF; 2019 – 2021 Secretário de Segurança Pública do Distrito Federal; 2021 - Atual Ministro da Justiça e Segurança Pública.</w:t>
      </w:r>
    </w:p>
    <w:p w14:paraId="4A5EE95A" w14:textId="4B57F2F2" w:rsidR="00B0753B" w:rsidRDefault="004B1B7C" w:rsidP="00C60608">
      <w:pPr>
        <w:spacing w:line="360" w:lineRule="auto"/>
        <w:ind w:firstLine="1134"/>
        <w:jc w:val="both"/>
        <w:rPr>
          <w:rFonts w:ascii="Arial" w:hAnsi="Arial" w:cs="Arial"/>
          <w:bCs/>
          <w:sz w:val="24"/>
          <w:szCs w:val="24"/>
        </w:rPr>
      </w:pPr>
      <w:r>
        <w:rPr>
          <w:rFonts w:ascii="Arial" w:hAnsi="Arial" w:cs="Arial"/>
          <w:bCs/>
          <w:sz w:val="24"/>
          <w:szCs w:val="24"/>
        </w:rPr>
        <w:t>No que tange</w:t>
      </w:r>
      <w:r w:rsidR="00C60608">
        <w:rPr>
          <w:rFonts w:ascii="Arial" w:hAnsi="Arial" w:cs="Arial"/>
          <w:bCs/>
          <w:sz w:val="24"/>
          <w:szCs w:val="24"/>
        </w:rPr>
        <w:t xml:space="preserve"> a sua formação profissional, </w:t>
      </w:r>
      <w:r>
        <w:rPr>
          <w:rFonts w:ascii="Arial" w:hAnsi="Arial" w:cs="Arial"/>
          <w:bCs/>
          <w:sz w:val="24"/>
          <w:szCs w:val="24"/>
        </w:rPr>
        <w:t>Torres se destaca por</w:t>
      </w:r>
      <w:r w:rsidR="00C60608">
        <w:rPr>
          <w:rFonts w:ascii="Arial" w:hAnsi="Arial" w:cs="Arial"/>
          <w:bCs/>
          <w:sz w:val="24"/>
          <w:szCs w:val="24"/>
        </w:rPr>
        <w:t xml:space="preserve"> inúmeros cursos concluídos, dentre os quais</w:t>
      </w:r>
      <w:r w:rsidR="00C705F7">
        <w:rPr>
          <w:rFonts w:ascii="Arial" w:hAnsi="Arial" w:cs="Arial"/>
          <w:bCs/>
          <w:sz w:val="24"/>
          <w:szCs w:val="24"/>
        </w:rPr>
        <w:t>:</w:t>
      </w:r>
      <w:r w:rsidR="00C60608">
        <w:rPr>
          <w:rFonts w:ascii="Arial" w:hAnsi="Arial" w:cs="Arial"/>
          <w:bCs/>
          <w:sz w:val="24"/>
          <w:szCs w:val="24"/>
        </w:rPr>
        <w:t xml:space="preserve"> </w:t>
      </w:r>
      <w:r w:rsidR="00C705F7" w:rsidRPr="00C705F7">
        <w:rPr>
          <w:rFonts w:ascii="Arial" w:hAnsi="Arial" w:cs="Arial"/>
          <w:bCs/>
          <w:sz w:val="24"/>
          <w:szCs w:val="24"/>
        </w:rPr>
        <w:t>Curso de Formação Profissional de Agente de Polícia Civil – PCGO – 1999;</w:t>
      </w:r>
      <w:r w:rsidR="00C705F7">
        <w:rPr>
          <w:rFonts w:ascii="Arial" w:hAnsi="Arial" w:cs="Arial"/>
          <w:bCs/>
          <w:sz w:val="24"/>
          <w:szCs w:val="24"/>
        </w:rPr>
        <w:t xml:space="preserve"> </w:t>
      </w:r>
      <w:r w:rsidR="00C705F7" w:rsidRPr="00C705F7">
        <w:rPr>
          <w:rFonts w:ascii="Arial" w:hAnsi="Arial" w:cs="Arial"/>
          <w:bCs/>
          <w:sz w:val="24"/>
          <w:szCs w:val="24"/>
        </w:rPr>
        <w:t>Curso de Formação Profissional de Perito Papiloscopista – PCDF - 2001;</w:t>
      </w:r>
      <w:r w:rsidR="00C705F7">
        <w:rPr>
          <w:rFonts w:ascii="Arial" w:hAnsi="Arial" w:cs="Arial"/>
          <w:bCs/>
          <w:sz w:val="24"/>
          <w:szCs w:val="24"/>
        </w:rPr>
        <w:t xml:space="preserve"> </w:t>
      </w:r>
      <w:r w:rsidR="00C705F7" w:rsidRPr="00C705F7">
        <w:rPr>
          <w:rFonts w:ascii="Arial" w:hAnsi="Arial" w:cs="Arial"/>
          <w:bCs/>
          <w:sz w:val="24"/>
          <w:szCs w:val="24"/>
        </w:rPr>
        <w:t>Curso de Formação Profissional de Escrivão de Polícia Federal – ANP</w:t>
      </w:r>
      <w:r w:rsidR="00C705F7">
        <w:rPr>
          <w:rFonts w:ascii="Arial" w:hAnsi="Arial" w:cs="Arial"/>
          <w:bCs/>
          <w:sz w:val="24"/>
          <w:szCs w:val="24"/>
        </w:rPr>
        <w:t xml:space="preserve"> </w:t>
      </w:r>
      <w:r w:rsidR="00C705F7" w:rsidRPr="00C705F7">
        <w:rPr>
          <w:rFonts w:ascii="Arial" w:hAnsi="Arial" w:cs="Arial"/>
          <w:bCs/>
          <w:sz w:val="24"/>
          <w:szCs w:val="24"/>
        </w:rPr>
        <w:t>2003;</w:t>
      </w:r>
      <w:r w:rsidR="00C705F7">
        <w:rPr>
          <w:rFonts w:ascii="Arial" w:hAnsi="Arial" w:cs="Arial"/>
          <w:bCs/>
          <w:sz w:val="24"/>
          <w:szCs w:val="24"/>
        </w:rPr>
        <w:t xml:space="preserve"> </w:t>
      </w:r>
      <w:r w:rsidR="00C705F7" w:rsidRPr="00C705F7">
        <w:rPr>
          <w:rFonts w:ascii="Arial" w:hAnsi="Arial" w:cs="Arial"/>
          <w:bCs/>
          <w:sz w:val="24"/>
          <w:szCs w:val="24"/>
        </w:rPr>
        <w:t>Curso de Formação Profissional de Delegado de Polícia Federal – ANP - 2003;</w:t>
      </w:r>
      <w:r w:rsidR="00C705F7">
        <w:rPr>
          <w:rFonts w:ascii="Arial" w:hAnsi="Arial" w:cs="Arial"/>
          <w:bCs/>
          <w:sz w:val="24"/>
          <w:szCs w:val="24"/>
        </w:rPr>
        <w:t xml:space="preserve"> </w:t>
      </w:r>
      <w:r w:rsidR="00C705F7" w:rsidRPr="00C705F7">
        <w:rPr>
          <w:rFonts w:ascii="Arial" w:hAnsi="Arial" w:cs="Arial"/>
          <w:bCs/>
          <w:sz w:val="24"/>
          <w:szCs w:val="24"/>
        </w:rPr>
        <w:t xml:space="preserve">Curso de Fiscalização e Controle de Produtos </w:t>
      </w:r>
      <w:r w:rsidR="00C705F7" w:rsidRPr="00C705F7">
        <w:rPr>
          <w:rFonts w:ascii="Arial" w:hAnsi="Arial" w:cs="Arial"/>
          <w:bCs/>
          <w:sz w:val="24"/>
          <w:szCs w:val="24"/>
        </w:rPr>
        <w:lastRenderedPageBreak/>
        <w:t>Químicos – 2004;</w:t>
      </w:r>
      <w:r w:rsidR="00C705F7">
        <w:rPr>
          <w:rFonts w:ascii="Arial" w:hAnsi="Arial" w:cs="Arial"/>
          <w:bCs/>
          <w:sz w:val="24"/>
          <w:szCs w:val="24"/>
        </w:rPr>
        <w:t xml:space="preserve"> </w:t>
      </w:r>
      <w:r w:rsidR="00C705F7" w:rsidRPr="00C705F7">
        <w:rPr>
          <w:rFonts w:ascii="Arial" w:hAnsi="Arial" w:cs="Arial"/>
          <w:bCs/>
          <w:sz w:val="24"/>
          <w:szCs w:val="24"/>
        </w:rPr>
        <w:t>Curso de Formação de Palestrantes de Prevenção ao uso Indevido de Drogas - 2005;</w:t>
      </w:r>
      <w:r w:rsidR="00C705F7">
        <w:rPr>
          <w:rFonts w:ascii="Arial" w:hAnsi="Arial" w:cs="Arial"/>
          <w:bCs/>
          <w:sz w:val="24"/>
          <w:szCs w:val="24"/>
        </w:rPr>
        <w:t xml:space="preserve"> </w:t>
      </w:r>
      <w:r w:rsidR="00C705F7" w:rsidRPr="00C705F7">
        <w:rPr>
          <w:rFonts w:ascii="Arial" w:hAnsi="Arial" w:cs="Arial"/>
          <w:bCs/>
          <w:sz w:val="24"/>
          <w:szCs w:val="24"/>
        </w:rPr>
        <w:t>Curso Internacional sobre Drogas Sintéticas – 2006;</w:t>
      </w:r>
      <w:r w:rsidR="00C705F7">
        <w:rPr>
          <w:rFonts w:ascii="Arial" w:hAnsi="Arial" w:cs="Arial"/>
          <w:bCs/>
          <w:sz w:val="24"/>
          <w:szCs w:val="24"/>
        </w:rPr>
        <w:t xml:space="preserve"> </w:t>
      </w:r>
      <w:r w:rsidR="00C705F7" w:rsidRPr="00C705F7">
        <w:rPr>
          <w:rFonts w:ascii="Arial" w:hAnsi="Arial" w:cs="Arial"/>
          <w:bCs/>
          <w:sz w:val="24"/>
          <w:szCs w:val="24"/>
        </w:rPr>
        <w:t>Treinamento de Seleção e Revista em Contêineres – 2007;</w:t>
      </w:r>
      <w:r w:rsidR="00C705F7">
        <w:rPr>
          <w:rFonts w:ascii="Arial" w:hAnsi="Arial" w:cs="Arial"/>
          <w:bCs/>
          <w:sz w:val="24"/>
          <w:szCs w:val="24"/>
        </w:rPr>
        <w:t xml:space="preserve"> </w:t>
      </w:r>
      <w:proofErr w:type="spellStart"/>
      <w:r w:rsidR="00C705F7" w:rsidRPr="00C705F7">
        <w:rPr>
          <w:rFonts w:ascii="Arial" w:hAnsi="Arial" w:cs="Arial"/>
          <w:bCs/>
          <w:sz w:val="24"/>
          <w:szCs w:val="24"/>
        </w:rPr>
        <w:t>Sensitive</w:t>
      </w:r>
      <w:proofErr w:type="spellEnd"/>
      <w:r w:rsidR="00C705F7" w:rsidRPr="00C705F7">
        <w:rPr>
          <w:rFonts w:ascii="Arial" w:hAnsi="Arial" w:cs="Arial"/>
          <w:bCs/>
          <w:sz w:val="24"/>
          <w:szCs w:val="24"/>
        </w:rPr>
        <w:t xml:space="preserve"> </w:t>
      </w:r>
      <w:proofErr w:type="spellStart"/>
      <w:r w:rsidR="00C705F7" w:rsidRPr="00C705F7">
        <w:rPr>
          <w:rFonts w:ascii="Arial" w:hAnsi="Arial" w:cs="Arial"/>
          <w:bCs/>
          <w:sz w:val="24"/>
          <w:szCs w:val="24"/>
        </w:rPr>
        <w:t>Investigative</w:t>
      </w:r>
      <w:proofErr w:type="spellEnd"/>
      <w:r w:rsidR="00C705F7" w:rsidRPr="00C705F7">
        <w:rPr>
          <w:rFonts w:ascii="Arial" w:hAnsi="Arial" w:cs="Arial"/>
          <w:bCs/>
          <w:sz w:val="24"/>
          <w:szCs w:val="24"/>
        </w:rPr>
        <w:t xml:space="preserve"> Unit Training </w:t>
      </w:r>
      <w:proofErr w:type="spellStart"/>
      <w:r w:rsidR="00C705F7" w:rsidRPr="00C705F7">
        <w:rPr>
          <w:rFonts w:ascii="Arial" w:hAnsi="Arial" w:cs="Arial"/>
          <w:bCs/>
          <w:sz w:val="24"/>
          <w:szCs w:val="24"/>
        </w:rPr>
        <w:t>Program</w:t>
      </w:r>
      <w:proofErr w:type="spellEnd"/>
      <w:r w:rsidR="00C705F7" w:rsidRPr="00C705F7">
        <w:rPr>
          <w:rFonts w:ascii="Arial" w:hAnsi="Arial" w:cs="Arial"/>
          <w:bCs/>
          <w:sz w:val="24"/>
          <w:szCs w:val="24"/>
        </w:rPr>
        <w:t xml:space="preserve"> – DEA/USA – 2008;</w:t>
      </w:r>
      <w:r w:rsidR="00C705F7">
        <w:rPr>
          <w:rFonts w:ascii="Arial" w:hAnsi="Arial" w:cs="Arial"/>
          <w:bCs/>
          <w:sz w:val="24"/>
          <w:szCs w:val="24"/>
        </w:rPr>
        <w:t xml:space="preserve"> </w:t>
      </w:r>
      <w:r w:rsidR="00C705F7" w:rsidRPr="00C705F7">
        <w:rPr>
          <w:rFonts w:ascii="Arial" w:hAnsi="Arial" w:cs="Arial"/>
          <w:bCs/>
          <w:sz w:val="24"/>
          <w:szCs w:val="24"/>
        </w:rPr>
        <w:t>Curso Superior de Inteligência Estratégica – Escola Superior de Guerra</w:t>
      </w:r>
      <w:r w:rsidR="000D60C1">
        <w:rPr>
          <w:rFonts w:ascii="Arial" w:hAnsi="Arial" w:cs="Arial"/>
          <w:bCs/>
          <w:sz w:val="24"/>
          <w:szCs w:val="24"/>
        </w:rPr>
        <w:t xml:space="preserve"> </w:t>
      </w:r>
      <w:r w:rsidR="00C705F7" w:rsidRPr="00C705F7">
        <w:rPr>
          <w:rFonts w:ascii="Arial" w:hAnsi="Arial" w:cs="Arial"/>
          <w:bCs/>
          <w:sz w:val="24"/>
          <w:szCs w:val="24"/>
        </w:rPr>
        <w:t>Ministério da Defesa – 2009</w:t>
      </w:r>
      <w:r w:rsidR="00C705F7">
        <w:rPr>
          <w:rFonts w:ascii="Arial" w:hAnsi="Arial" w:cs="Arial"/>
          <w:bCs/>
          <w:sz w:val="24"/>
          <w:szCs w:val="24"/>
        </w:rPr>
        <w:t xml:space="preserve"> e outros.</w:t>
      </w:r>
    </w:p>
    <w:p w14:paraId="0D2BBD12" w14:textId="366F2F79" w:rsidR="004B1B7C" w:rsidRDefault="000D60C1" w:rsidP="00C60608">
      <w:pPr>
        <w:spacing w:line="360" w:lineRule="auto"/>
        <w:ind w:firstLine="1134"/>
        <w:jc w:val="both"/>
        <w:rPr>
          <w:rFonts w:ascii="Arial" w:hAnsi="Arial" w:cs="Arial"/>
          <w:bCs/>
          <w:sz w:val="24"/>
          <w:szCs w:val="24"/>
        </w:rPr>
      </w:pPr>
      <w:r>
        <w:rPr>
          <w:rFonts w:ascii="Arial" w:hAnsi="Arial" w:cs="Arial"/>
          <w:bCs/>
          <w:sz w:val="24"/>
          <w:szCs w:val="24"/>
        </w:rPr>
        <w:t xml:space="preserve">Muito atuante na área da justiça e cidadania, foi responsável por </w:t>
      </w:r>
      <w:r w:rsidRPr="000D60C1">
        <w:rPr>
          <w:rFonts w:ascii="Arial" w:hAnsi="Arial" w:cs="Arial"/>
          <w:bCs/>
          <w:sz w:val="24"/>
          <w:szCs w:val="24"/>
        </w:rPr>
        <w:t>Presidir as principais investigações voltadas ao combate ao crime organizado na Superintendência da Polícia Federal em Roraima 2003 - 2005;</w:t>
      </w:r>
      <w:r>
        <w:rPr>
          <w:rFonts w:ascii="Arial" w:hAnsi="Arial" w:cs="Arial"/>
          <w:bCs/>
          <w:sz w:val="24"/>
          <w:szCs w:val="24"/>
        </w:rPr>
        <w:t xml:space="preserve"> </w:t>
      </w:r>
      <w:r w:rsidRPr="000D60C1">
        <w:rPr>
          <w:rFonts w:ascii="Arial" w:hAnsi="Arial" w:cs="Arial"/>
          <w:bCs/>
          <w:sz w:val="24"/>
          <w:szCs w:val="24"/>
        </w:rPr>
        <w:t>Coordenar as investigações e operações policiais voltadas ao controle de precursores químicos desviados para a produção de drogas no Brasil e na América do Sul 2005 - 2006;</w:t>
      </w:r>
      <w:r>
        <w:rPr>
          <w:rFonts w:ascii="Arial" w:hAnsi="Arial" w:cs="Arial"/>
          <w:bCs/>
          <w:sz w:val="24"/>
          <w:szCs w:val="24"/>
        </w:rPr>
        <w:t xml:space="preserve"> </w:t>
      </w:r>
      <w:r w:rsidRPr="000D60C1">
        <w:rPr>
          <w:rFonts w:ascii="Arial" w:hAnsi="Arial" w:cs="Arial"/>
          <w:bCs/>
          <w:sz w:val="24"/>
          <w:szCs w:val="24"/>
        </w:rPr>
        <w:t xml:space="preserve">Coordenar toda a atividade de inteligência da Polícia Federal voltada para a repressão a organizações criminosas de tráfico internacional de drogas e lavagem de dinheiro 2007 - 2008; Realizar o trabalho conjunto com os Adidos Policiais de outros países, radicados no Brasil, que atuam no combate conjunto as grandes organizações criminosas 2007 - 2011; Administrar toda a parte técnica e logística da Diretoria de Combate ao Crime Organizado do DPF e suas congêneres regionais 2008 - 2011; Representar o Departamento de Polícia Federal em eventos, seminários e conferências nacionais e internacionais como a Comissão Interamericana para o Controle ao Abuso de Drogas - CICAD, Projeto SIU </w:t>
      </w:r>
      <w:proofErr w:type="spellStart"/>
      <w:r w:rsidRPr="000D60C1">
        <w:rPr>
          <w:rFonts w:ascii="Arial" w:hAnsi="Arial" w:cs="Arial"/>
          <w:bCs/>
          <w:sz w:val="24"/>
          <w:szCs w:val="24"/>
        </w:rPr>
        <w:t>Sensitive</w:t>
      </w:r>
      <w:proofErr w:type="spellEnd"/>
      <w:r w:rsidRPr="000D60C1">
        <w:rPr>
          <w:rFonts w:ascii="Arial" w:hAnsi="Arial" w:cs="Arial"/>
          <w:bCs/>
          <w:sz w:val="24"/>
          <w:szCs w:val="24"/>
        </w:rPr>
        <w:t xml:space="preserve"> </w:t>
      </w:r>
      <w:proofErr w:type="spellStart"/>
      <w:r w:rsidRPr="000D60C1">
        <w:rPr>
          <w:rFonts w:ascii="Arial" w:hAnsi="Arial" w:cs="Arial"/>
          <w:bCs/>
          <w:sz w:val="24"/>
          <w:szCs w:val="24"/>
        </w:rPr>
        <w:t>Investigation</w:t>
      </w:r>
      <w:proofErr w:type="spellEnd"/>
      <w:r w:rsidRPr="000D60C1">
        <w:rPr>
          <w:rFonts w:ascii="Arial" w:hAnsi="Arial" w:cs="Arial"/>
          <w:bCs/>
          <w:sz w:val="24"/>
          <w:szCs w:val="24"/>
        </w:rPr>
        <w:t xml:space="preserve"> Unit, </w:t>
      </w:r>
      <w:proofErr w:type="spellStart"/>
      <w:r w:rsidRPr="000D60C1">
        <w:rPr>
          <w:rFonts w:ascii="Arial" w:hAnsi="Arial" w:cs="Arial"/>
          <w:bCs/>
          <w:sz w:val="24"/>
          <w:szCs w:val="24"/>
        </w:rPr>
        <w:t>etc</w:t>
      </w:r>
      <w:proofErr w:type="spellEnd"/>
      <w:r w:rsidRPr="000D60C1">
        <w:rPr>
          <w:rFonts w:ascii="Arial" w:hAnsi="Arial" w:cs="Arial"/>
          <w:bCs/>
          <w:sz w:val="24"/>
          <w:szCs w:val="24"/>
        </w:rPr>
        <w:t xml:space="preserve"> 2006 - 2011; Coordenar toda a atividade parlamentar do gabinete voltada para as Comissões de Segurança Pública e Combate ao Crime Organizado e Comissão de Fiscalização Financeira e Controle da Câmara dos Deputados 2011 - 2018; Assessorar o trabalho de duas Comissões Parlamentares Mistas de Inquérito no Congresso Nacional; Presidente do Conselho Fiscal da BRB Serviços S.A. – BRB 2019 - 2022; Como Secretário de Segurança Pública do Distrito Federal desenvolveu e coordenou a articulação entre as Forças de Segurança do </w:t>
      </w:r>
      <w:r w:rsidRPr="000D60C1">
        <w:rPr>
          <w:rFonts w:ascii="Arial" w:hAnsi="Arial" w:cs="Arial"/>
          <w:bCs/>
          <w:sz w:val="24"/>
          <w:szCs w:val="24"/>
        </w:rPr>
        <w:lastRenderedPageBreak/>
        <w:t>Distrito Federal, destacando: A implantação do Programa DF Mais Seguro, com o objetivo de reduzir os índices de criminalidade do DF, definindo as Áreas de Segurança Prioritária – ASP, reduzindo drasticamente os índices de crimes</w:t>
      </w:r>
      <w:r>
        <w:rPr>
          <w:rFonts w:ascii="Arial" w:hAnsi="Arial" w:cs="Arial"/>
          <w:bCs/>
          <w:sz w:val="24"/>
          <w:szCs w:val="24"/>
        </w:rPr>
        <w:t xml:space="preserve"> </w:t>
      </w:r>
      <w:r w:rsidRPr="000D60C1">
        <w:rPr>
          <w:rFonts w:ascii="Arial" w:hAnsi="Arial" w:cs="Arial"/>
          <w:bCs/>
          <w:sz w:val="24"/>
          <w:szCs w:val="24"/>
        </w:rPr>
        <w:t>contra a vida no DF. Na gestão foram lançadas campanhas visando a proteção da mulher, bem como soluções tecnológicas como o dispositivo de monitoramento de pessoas protegidas e o Maria da Penha On-line, que fazem parte do programa Mulher Mais Segura, dentre outras inúmeras ações, operações, estudos, os quais resultaram na queda dos índices de criminalidade, bem como no aumento da sensação de segurança pela população do Distrito Federal, sendo responsável pelos menores índices de homicídios na capital federal nos últimos 41 anos.</w:t>
      </w:r>
    </w:p>
    <w:p w14:paraId="627D0F18" w14:textId="604F132F" w:rsidR="0001430C" w:rsidRDefault="0001430C" w:rsidP="00C60608">
      <w:pPr>
        <w:spacing w:line="360" w:lineRule="auto"/>
        <w:ind w:firstLine="1134"/>
        <w:jc w:val="both"/>
        <w:rPr>
          <w:rFonts w:ascii="Arial" w:hAnsi="Arial" w:cs="Arial"/>
          <w:bCs/>
          <w:sz w:val="24"/>
          <w:szCs w:val="24"/>
        </w:rPr>
      </w:pPr>
      <w:r>
        <w:rPr>
          <w:rFonts w:ascii="Arial" w:hAnsi="Arial" w:cs="Arial"/>
          <w:bCs/>
          <w:sz w:val="24"/>
          <w:szCs w:val="24"/>
        </w:rPr>
        <w:t>Como se observa, o Ministro Anderson Gustavo Torres, destinou e destina sua vida</w:t>
      </w:r>
      <w:r w:rsidRPr="0001430C">
        <w:rPr>
          <w:rFonts w:ascii="Lato" w:hAnsi="Lato"/>
          <w:color w:val="000000"/>
          <w:sz w:val="27"/>
          <w:szCs w:val="27"/>
        </w:rPr>
        <w:t xml:space="preserve"> </w:t>
      </w:r>
      <w:r w:rsidRPr="0001430C">
        <w:rPr>
          <w:rFonts w:ascii="Arial" w:hAnsi="Arial" w:cs="Arial"/>
          <w:bCs/>
          <w:sz w:val="24"/>
          <w:szCs w:val="24"/>
        </w:rPr>
        <w:t>ao combate às organizações criminosas</w:t>
      </w:r>
      <w:r w:rsidR="00450D23">
        <w:rPr>
          <w:rFonts w:ascii="Arial" w:hAnsi="Arial" w:cs="Arial"/>
          <w:bCs/>
          <w:sz w:val="24"/>
          <w:szCs w:val="24"/>
        </w:rPr>
        <w:t>,</w:t>
      </w:r>
      <w:r w:rsidRPr="0001430C">
        <w:rPr>
          <w:rFonts w:ascii="Arial" w:hAnsi="Arial" w:cs="Arial"/>
          <w:bCs/>
          <w:sz w:val="24"/>
          <w:szCs w:val="24"/>
        </w:rPr>
        <w:t xml:space="preserve"> à repressão ao tráfico internacional de drogas</w:t>
      </w:r>
      <w:r w:rsidR="00450D23">
        <w:rPr>
          <w:rFonts w:ascii="Arial" w:hAnsi="Arial" w:cs="Arial"/>
          <w:bCs/>
          <w:sz w:val="24"/>
          <w:szCs w:val="24"/>
        </w:rPr>
        <w:t xml:space="preserve"> e à busca incessante por justiça, sendo merecedor do título de cidadão maranhense.</w:t>
      </w:r>
    </w:p>
    <w:p w14:paraId="04B49B7D" w14:textId="5EFBE75D" w:rsidR="00450D23" w:rsidRDefault="00450D23" w:rsidP="00C60608">
      <w:pPr>
        <w:spacing w:line="360" w:lineRule="auto"/>
        <w:ind w:firstLine="1134"/>
        <w:jc w:val="both"/>
        <w:rPr>
          <w:rFonts w:ascii="Arial" w:hAnsi="Arial" w:cs="Arial"/>
          <w:bCs/>
          <w:sz w:val="24"/>
          <w:szCs w:val="24"/>
        </w:rPr>
      </w:pPr>
      <w:r>
        <w:rPr>
          <w:rFonts w:ascii="Arial" w:hAnsi="Arial" w:cs="Arial"/>
          <w:bCs/>
          <w:sz w:val="24"/>
          <w:szCs w:val="24"/>
        </w:rPr>
        <w:t>Diante do exposto, solicito aos nobres pares pela aprovação da presente propositura.</w:t>
      </w:r>
    </w:p>
    <w:p w14:paraId="443F4D3A" w14:textId="4B827D9D" w:rsidR="00535C87" w:rsidRDefault="00535C87" w:rsidP="00C60608">
      <w:pPr>
        <w:spacing w:line="360" w:lineRule="auto"/>
        <w:ind w:firstLine="1134"/>
        <w:jc w:val="both"/>
        <w:rPr>
          <w:rFonts w:ascii="Arial" w:hAnsi="Arial" w:cs="Arial"/>
          <w:bCs/>
          <w:sz w:val="24"/>
          <w:szCs w:val="24"/>
        </w:rPr>
      </w:pPr>
    </w:p>
    <w:p w14:paraId="6819DE2D" w14:textId="436D6500" w:rsidR="00535C87" w:rsidRDefault="00535C87" w:rsidP="00C60608">
      <w:pPr>
        <w:spacing w:line="360" w:lineRule="auto"/>
        <w:ind w:firstLine="1134"/>
        <w:jc w:val="both"/>
        <w:rPr>
          <w:rFonts w:ascii="Arial" w:hAnsi="Arial" w:cs="Arial"/>
          <w:bCs/>
          <w:sz w:val="24"/>
          <w:szCs w:val="24"/>
        </w:rPr>
      </w:pPr>
    </w:p>
    <w:p w14:paraId="4497D0AB" w14:textId="3FBE82B3" w:rsidR="005B0B3D" w:rsidRDefault="005B0B3D" w:rsidP="00C60608">
      <w:pPr>
        <w:spacing w:line="360" w:lineRule="auto"/>
        <w:ind w:firstLine="1134"/>
        <w:jc w:val="both"/>
        <w:rPr>
          <w:rFonts w:ascii="Arial" w:hAnsi="Arial" w:cs="Arial"/>
          <w:bCs/>
          <w:sz w:val="24"/>
          <w:szCs w:val="24"/>
        </w:rPr>
      </w:pPr>
    </w:p>
    <w:p w14:paraId="4DB8D5FA" w14:textId="04A26A49" w:rsidR="005B0B3D" w:rsidRDefault="005B0B3D" w:rsidP="00C60608">
      <w:pPr>
        <w:spacing w:line="360" w:lineRule="auto"/>
        <w:ind w:firstLine="1134"/>
        <w:jc w:val="both"/>
        <w:rPr>
          <w:rFonts w:ascii="Arial" w:hAnsi="Arial" w:cs="Arial"/>
          <w:bCs/>
          <w:sz w:val="24"/>
          <w:szCs w:val="24"/>
        </w:rPr>
      </w:pPr>
    </w:p>
    <w:p w14:paraId="65D41BCE" w14:textId="153B8AE6" w:rsidR="005A4C64" w:rsidRDefault="005A4C64" w:rsidP="00C60608">
      <w:pPr>
        <w:spacing w:line="360" w:lineRule="auto"/>
        <w:ind w:firstLine="1134"/>
        <w:jc w:val="both"/>
        <w:rPr>
          <w:rFonts w:ascii="Arial" w:hAnsi="Arial" w:cs="Arial"/>
          <w:bCs/>
          <w:sz w:val="24"/>
          <w:szCs w:val="24"/>
        </w:rPr>
      </w:pPr>
    </w:p>
    <w:p w14:paraId="284C63F6" w14:textId="77777777" w:rsidR="005A4C64" w:rsidRDefault="005A4C64" w:rsidP="00C60608">
      <w:pPr>
        <w:spacing w:line="360" w:lineRule="auto"/>
        <w:ind w:firstLine="1134"/>
        <w:jc w:val="both"/>
        <w:rPr>
          <w:rFonts w:ascii="Arial" w:hAnsi="Arial" w:cs="Arial"/>
          <w:bCs/>
          <w:sz w:val="24"/>
          <w:szCs w:val="24"/>
        </w:rPr>
      </w:pPr>
    </w:p>
    <w:p w14:paraId="1716111C" w14:textId="77777777" w:rsidR="005B0B3D" w:rsidRDefault="005B0B3D" w:rsidP="005B0B3D">
      <w:pPr>
        <w:jc w:val="center"/>
      </w:pPr>
      <w:r w:rsidRPr="00EB7FCB">
        <w:rPr>
          <w:rFonts w:ascii="Arial" w:hAnsi="Arial" w:cs="Arial"/>
          <w:b/>
          <w:sz w:val="24"/>
          <w:szCs w:val="24"/>
        </w:rPr>
        <w:t>Dep. Estadual</w:t>
      </w:r>
    </w:p>
    <w:p w14:paraId="449B1D83" w14:textId="77777777" w:rsidR="005B0B3D" w:rsidRDefault="005B0B3D" w:rsidP="005B0B3D">
      <w:pPr>
        <w:spacing w:line="276" w:lineRule="auto"/>
        <w:jc w:val="center"/>
        <w:rPr>
          <w:rFonts w:ascii="Arial" w:hAnsi="Arial" w:cs="Arial"/>
          <w:b/>
          <w:sz w:val="24"/>
          <w:szCs w:val="24"/>
        </w:rPr>
      </w:pPr>
      <w:r w:rsidRPr="00EB7FCB">
        <w:rPr>
          <w:rFonts w:ascii="Arial" w:hAnsi="Arial" w:cs="Arial"/>
          <w:b/>
          <w:sz w:val="24"/>
          <w:szCs w:val="24"/>
        </w:rPr>
        <w:t>GLALBERT CUTRIM</w:t>
      </w:r>
    </w:p>
    <w:p w14:paraId="0DC8093A" w14:textId="77777777" w:rsidR="005B0B3D" w:rsidRDefault="005B0B3D" w:rsidP="005B0B3D">
      <w:pPr>
        <w:spacing w:line="276" w:lineRule="auto"/>
        <w:jc w:val="center"/>
        <w:rPr>
          <w:rFonts w:ascii="Arial" w:hAnsi="Arial" w:cs="Arial"/>
          <w:b/>
          <w:sz w:val="24"/>
          <w:szCs w:val="24"/>
        </w:rPr>
      </w:pPr>
      <w:r>
        <w:rPr>
          <w:rFonts w:ascii="Arial" w:hAnsi="Arial" w:cs="Arial"/>
          <w:b/>
          <w:sz w:val="24"/>
          <w:szCs w:val="24"/>
        </w:rPr>
        <w:t>1º Vice- Presidente</w:t>
      </w:r>
    </w:p>
    <w:p w14:paraId="2BE8A531" w14:textId="77777777" w:rsidR="005B0B3D" w:rsidRPr="00C60608" w:rsidRDefault="005B0B3D" w:rsidP="00C60608">
      <w:pPr>
        <w:spacing w:line="360" w:lineRule="auto"/>
        <w:ind w:firstLine="1134"/>
        <w:jc w:val="both"/>
        <w:rPr>
          <w:rFonts w:ascii="Arial" w:hAnsi="Arial" w:cs="Arial"/>
          <w:bCs/>
          <w:sz w:val="24"/>
          <w:szCs w:val="24"/>
        </w:rPr>
      </w:pPr>
    </w:p>
    <w:sectPr w:rsidR="005B0B3D" w:rsidRPr="00C60608">
      <w:headerReference w:type="default" r:id="rId6"/>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BBFB" w14:textId="77777777" w:rsidR="00B405D8" w:rsidRDefault="00B405D8">
      <w:r>
        <w:separator/>
      </w:r>
    </w:p>
  </w:endnote>
  <w:endnote w:type="continuationSeparator" w:id="0">
    <w:p w14:paraId="547C5B01" w14:textId="77777777" w:rsidR="00B405D8" w:rsidRDefault="00B4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1B0E" w14:textId="77777777" w:rsidR="00B405D8" w:rsidRDefault="00B405D8">
      <w:r>
        <w:separator/>
      </w:r>
    </w:p>
  </w:footnote>
  <w:footnote w:type="continuationSeparator" w:id="0">
    <w:p w14:paraId="77D0C097" w14:textId="77777777" w:rsidR="00B405D8" w:rsidRDefault="00B4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759F" w14:textId="77777777" w:rsidR="00F5254F" w:rsidRDefault="00F5254F" w:rsidP="00F5254F">
    <w:pPr>
      <w:pStyle w:val="Cabealho"/>
      <w:spacing w:line="240" w:lineRule="atLeast"/>
      <w:jc w:val="center"/>
      <w:rPr>
        <w:noProof/>
      </w:rPr>
    </w:pPr>
    <w:r>
      <w:rPr>
        <w:noProof/>
        <w:szCs w:val="24"/>
      </w:rPr>
      <w:drawing>
        <wp:inline distT="0" distB="0" distL="0" distR="0" wp14:anchorId="417E6546" wp14:editId="29001502">
          <wp:extent cx="956310" cy="8197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819785"/>
                  </a:xfrm>
                  <a:prstGeom prst="rect">
                    <a:avLst/>
                  </a:prstGeom>
                  <a:noFill/>
                  <a:ln>
                    <a:noFill/>
                  </a:ln>
                </pic:spPr>
              </pic:pic>
            </a:graphicData>
          </a:graphic>
        </wp:inline>
      </w:drawing>
    </w:r>
  </w:p>
  <w:p w14:paraId="49473126" w14:textId="77777777" w:rsidR="00F5254F" w:rsidRDefault="00F5254F" w:rsidP="00F5254F">
    <w:pPr>
      <w:pStyle w:val="Cabealho"/>
      <w:jc w:val="center"/>
      <w:rPr>
        <w:b/>
        <w:szCs w:val="24"/>
      </w:rPr>
    </w:pPr>
    <w:r>
      <w:rPr>
        <w:b/>
        <w:szCs w:val="24"/>
      </w:rPr>
      <w:t>ESTADO DO MARANHÃO</w:t>
    </w:r>
  </w:p>
  <w:p w14:paraId="4B355738" w14:textId="77777777" w:rsidR="00F5254F" w:rsidRDefault="00F5254F" w:rsidP="00F5254F">
    <w:pPr>
      <w:pStyle w:val="Cabealho"/>
      <w:jc w:val="center"/>
      <w:rPr>
        <w:b/>
        <w:szCs w:val="24"/>
      </w:rPr>
    </w:pPr>
    <w:r>
      <w:rPr>
        <w:b/>
        <w:szCs w:val="24"/>
      </w:rPr>
      <w:t>ASSEMBLÉIA LEGISLATIVA DO MARANHÃO</w:t>
    </w:r>
  </w:p>
  <w:p w14:paraId="585FE612" w14:textId="77777777" w:rsidR="00F5254F" w:rsidRPr="00D56006" w:rsidRDefault="00F5254F" w:rsidP="00F5254F">
    <w:pPr>
      <w:pStyle w:val="Rodap"/>
      <w:jc w:val="center"/>
      <w:rPr>
        <w:color w:val="000000"/>
        <w:sz w:val="24"/>
        <w:szCs w:val="24"/>
      </w:rPr>
    </w:pPr>
    <w:r w:rsidRPr="00D56006">
      <w:rPr>
        <w:color w:val="000000"/>
        <w:sz w:val="24"/>
        <w:szCs w:val="24"/>
      </w:rPr>
      <w:t xml:space="preserve">Gabinete do Deputado </w:t>
    </w:r>
    <w:proofErr w:type="spellStart"/>
    <w:r w:rsidRPr="00D56006">
      <w:rPr>
        <w:color w:val="000000"/>
        <w:sz w:val="24"/>
        <w:szCs w:val="24"/>
      </w:rPr>
      <w:t>Glalbert</w:t>
    </w:r>
    <w:proofErr w:type="spellEnd"/>
    <w:r w:rsidRPr="00D56006">
      <w:rPr>
        <w:color w:val="000000"/>
        <w:sz w:val="24"/>
        <w:szCs w:val="24"/>
      </w:rPr>
      <w:t xml:space="preserve"> </w:t>
    </w:r>
    <w:proofErr w:type="spellStart"/>
    <w:r w:rsidRPr="00D56006">
      <w:rPr>
        <w:color w:val="000000"/>
        <w:sz w:val="24"/>
        <w:szCs w:val="24"/>
      </w:rPr>
      <w:t>Cutrim</w:t>
    </w:r>
    <w:proofErr w:type="spellEnd"/>
  </w:p>
  <w:p w14:paraId="720A1B80" w14:textId="77777777" w:rsidR="00F5254F" w:rsidRDefault="00F5254F" w:rsidP="00F5254F">
    <w:pPr>
      <w:pStyle w:val="Rodap"/>
      <w:jc w:val="center"/>
      <w:rPr>
        <w:color w:val="000000"/>
        <w:sz w:val="18"/>
      </w:rPr>
    </w:pPr>
    <w:r>
      <w:rPr>
        <w:color w:val="000000"/>
        <w:sz w:val="18"/>
      </w:rPr>
      <w:t>Av. Jerônimo de Albuquerque, S/N, Sítio Rangedor – COHAFUMA/CEP: 65.071-750</w:t>
    </w:r>
  </w:p>
  <w:p w14:paraId="08CDEAF9" w14:textId="77777777" w:rsidR="00F5254F" w:rsidRDefault="00F5254F" w:rsidP="00F5254F">
    <w:pPr>
      <w:pStyle w:val="Rodap"/>
      <w:jc w:val="center"/>
    </w:pPr>
    <w:r>
      <w:t xml:space="preserve">Fone: Geral (098) 3269-3222/3223 </w:t>
    </w:r>
  </w:p>
  <w:p w14:paraId="5EBC1478" w14:textId="77777777" w:rsidR="00F5254F" w:rsidRPr="00D56006" w:rsidRDefault="00F5254F" w:rsidP="00F5254F">
    <w:pPr>
      <w:pStyle w:val="Rodap"/>
      <w:jc w:val="center"/>
    </w:pPr>
    <w:r>
      <w:rPr>
        <w:color w:val="000000"/>
        <w:sz w:val="18"/>
      </w:rPr>
      <w:t>São Luís – Maranhão</w:t>
    </w:r>
  </w:p>
  <w:p w14:paraId="706A1A67" w14:textId="77777777" w:rsidR="00C41A59" w:rsidRDefault="00B405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FD"/>
    <w:rsid w:val="0001430C"/>
    <w:rsid w:val="0002579F"/>
    <w:rsid w:val="000260B9"/>
    <w:rsid w:val="0003163A"/>
    <w:rsid w:val="00036B23"/>
    <w:rsid w:val="0004319D"/>
    <w:rsid w:val="000670E5"/>
    <w:rsid w:val="000D60C1"/>
    <w:rsid w:val="00153661"/>
    <w:rsid w:val="001862D3"/>
    <w:rsid w:val="001E6E98"/>
    <w:rsid w:val="002A04AB"/>
    <w:rsid w:val="00321443"/>
    <w:rsid w:val="00323EC1"/>
    <w:rsid w:val="0033105B"/>
    <w:rsid w:val="004077D4"/>
    <w:rsid w:val="0041305C"/>
    <w:rsid w:val="004408D4"/>
    <w:rsid w:val="00450D23"/>
    <w:rsid w:val="004831F9"/>
    <w:rsid w:val="004B1B7C"/>
    <w:rsid w:val="004B2C69"/>
    <w:rsid w:val="004C21C8"/>
    <w:rsid w:val="00514AF9"/>
    <w:rsid w:val="00535C87"/>
    <w:rsid w:val="005923B4"/>
    <w:rsid w:val="005967FD"/>
    <w:rsid w:val="005A4C64"/>
    <w:rsid w:val="005B0B3D"/>
    <w:rsid w:val="005B7300"/>
    <w:rsid w:val="0060599D"/>
    <w:rsid w:val="00674553"/>
    <w:rsid w:val="006943F8"/>
    <w:rsid w:val="006F49DE"/>
    <w:rsid w:val="006F714A"/>
    <w:rsid w:val="00726D31"/>
    <w:rsid w:val="00775150"/>
    <w:rsid w:val="0079463D"/>
    <w:rsid w:val="008B30B7"/>
    <w:rsid w:val="008E767F"/>
    <w:rsid w:val="00913449"/>
    <w:rsid w:val="009B5BDD"/>
    <w:rsid w:val="00A24BCA"/>
    <w:rsid w:val="00A74022"/>
    <w:rsid w:val="00B0753B"/>
    <w:rsid w:val="00B405D8"/>
    <w:rsid w:val="00B5046E"/>
    <w:rsid w:val="00B812A2"/>
    <w:rsid w:val="00BC3809"/>
    <w:rsid w:val="00BF22BB"/>
    <w:rsid w:val="00C13B45"/>
    <w:rsid w:val="00C475EC"/>
    <w:rsid w:val="00C60608"/>
    <w:rsid w:val="00C63164"/>
    <w:rsid w:val="00C705F7"/>
    <w:rsid w:val="00CA0683"/>
    <w:rsid w:val="00CC7955"/>
    <w:rsid w:val="00CD04A0"/>
    <w:rsid w:val="00D431B1"/>
    <w:rsid w:val="00D51857"/>
    <w:rsid w:val="00E36489"/>
    <w:rsid w:val="00E71DAD"/>
    <w:rsid w:val="00EA4100"/>
    <w:rsid w:val="00EC15FF"/>
    <w:rsid w:val="00F5254F"/>
    <w:rsid w:val="00F70E86"/>
    <w:rsid w:val="00FA094E"/>
    <w:rsid w:val="00FC1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4D76"/>
  <w15:docId w15:val="{2214C7FA-60DD-4941-96DE-74C9BD73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967FD"/>
    <w:pPr>
      <w:keepNext/>
      <w:jc w:val="right"/>
      <w:outlineLvl w:val="0"/>
    </w:pPr>
    <w:rPr>
      <w:b/>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67FD"/>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5967FD"/>
    <w:pPr>
      <w:jc w:val="both"/>
    </w:pPr>
    <w:rPr>
      <w:rFonts w:ascii="Courier New" w:hAnsi="Courier New"/>
      <w:sz w:val="24"/>
    </w:rPr>
  </w:style>
  <w:style w:type="character" w:customStyle="1" w:styleId="CorpodetextoChar">
    <w:name w:val="Corpo de texto Char"/>
    <w:basedOn w:val="Fontepargpadro"/>
    <w:link w:val="Corpodetexto"/>
    <w:rsid w:val="005967FD"/>
    <w:rPr>
      <w:rFonts w:ascii="Courier New" w:eastAsia="Times New Roman" w:hAnsi="Courier New" w:cs="Times New Roman"/>
      <w:sz w:val="24"/>
      <w:szCs w:val="20"/>
      <w:lang w:eastAsia="pt-BR"/>
    </w:rPr>
  </w:style>
  <w:style w:type="paragraph" w:styleId="Cabealho">
    <w:name w:val="header"/>
    <w:basedOn w:val="Normal"/>
    <w:link w:val="CabealhoChar"/>
    <w:rsid w:val="005967FD"/>
    <w:pPr>
      <w:tabs>
        <w:tab w:val="center" w:pos="4419"/>
        <w:tab w:val="right" w:pos="8838"/>
      </w:tabs>
    </w:pPr>
  </w:style>
  <w:style w:type="character" w:customStyle="1" w:styleId="CabealhoChar">
    <w:name w:val="Cabeçalho Char"/>
    <w:basedOn w:val="Fontepargpadro"/>
    <w:link w:val="Cabealho"/>
    <w:rsid w:val="005967FD"/>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967FD"/>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5967FD"/>
    <w:rPr>
      <w:rFonts w:ascii="Tahoma" w:hAnsi="Tahoma" w:cs="Tahoma"/>
      <w:sz w:val="16"/>
      <w:szCs w:val="16"/>
    </w:rPr>
  </w:style>
  <w:style w:type="character" w:customStyle="1" w:styleId="TextodebaloChar">
    <w:name w:val="Texto de balão Char"/>
    <w:basedOn w:val="Fontepargpadro"/>
    <w:link w:val="Textodebalo"/>
    <w:uiPriority w:val="99"/>
    <w:semiHidden/>
    <w:rsid w:val="005967FD"/>
    <w:rPr>
      <w:rFonts w:ascii="Tahoma" w:eastAsia="Times New Roman" w:hAnsi="Tahoma" w:cs="Tahoma"/>
      <w:sz w:val="16"/>
      <w:szCs w:val="16"/>
      <w:lang w:eastAsia="pt-BR"/>
    </w:rPr>
  </w:style>
  <w:style w:type="paragraph" w:styleId="Rodap">
    <w:name w:val="footer"/>
    <w:basedOn w:val="Normal"/>
    <w:link w:val="RodapChar"/>
    <w:uiPriority w:val="99"/>
    <w:unhideWhenUsed/>
    <w:rsid w:val="00F5254F"/>
    <w:pPr>
      <w:tabs>
        <w:tab w:val="center" w:pos="4252"/>
        <w:tab w:val="right" w:pos="8504"/>
      </w:tabs>
    </w:pPr>
  </w:style>
  <w:style w:type="character" w:customStyle="1" w:styleId="RodapChar">
    <w:name w:val="Rodapé Char"/>
    <w:basedOn w:val="Fontepargpadro"/>
    <w:link w:val="Rodap"/>
    <w:uiPriority w:val="99"/>
    <w:rsid w:val="00F5254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8844">
      <w:bodyDiv w:val="1"/>
      <w:marLeft w:val="0"/>
      <w:marRight w:val="0"/>
      <w:marTop w:val="0"/>
      <w:marBottom w:val="0"/>
      <w:divBdr>
        <w:top w:val="none" w:sz="0" w:space="0" w:color="auto"/>
        <w:left w:val="none" w:sz="0" w:space="0" w:color="auto"/>
        <w:bottom w:val="none" w:sz="0" w:space="0" w:color="auto"/>
        <w:right w:val="none" w:sz="0" w:space="0" w:color="auto"/>
      </w:divBdr>
    </w:div>
    <w:div w:id="10629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882</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Renard Lima de Araújo</dc:creator>
  <cp:lastModifiedBy>Maria José Silva Andrade</cp:lastModifiedBy>
  <cp:revision>7</cp:revision>
  <cp:lastPrinted>2015-08-03T13:39:00Z</cp:lastPrinted>
  <dcterms:created xsi:type="dcterms:W3CDTF">2022-06-05T20:59:00Z</dcterms:created>
  <dcterms:modified xsi:type="dcterms:W3CDTF">2022-06-05T22:04:00Z</dcterms:modified>
</cp:coreProperties>
</file>