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 w:rsidR="00275ECF">
        <w:rPr>
          <w:rFonts w:ascii="Arial" w:hAnsi="Arial" w:cs="Arial"/>
          <w:b/>
          <w:color w:val="000000"/>
          <w:szCs w:val="24"/>
        </w:rPr>
        <w:t>Excelentíssimo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275ECF">
        <w:rPr>
          <w:rFonts w:ascii="Arial" w:hAnsi="Arial" w:cs="Arial"/>
          <w:b/>
          <w:color w:val="000000"/>
          <w:szCs w:val="24"/>
        </w:rPr>
        <w:t>arlos</w:t>
      </w:r>
      <w:r w:rsidR="00976728">
        <w:rPr>
          <w:rFonts w:ascii="Arial" w:hAnsi="Arial" w:cs="Arial"/>
          <w:b/>
          <w:color w:val="000000"/>
          <w:szCs w:val="24"/>
        </w:rPr>
        <w:t xml:space="preserve"> B</w:t>
      </w:r>
      <w:r w:rsidR="00275ECF">
        <w:rPr>
          <w:rFonts w:ascii="Arial" w:hAnsi="Arial" w:cs="Arial"/>
          <w:b/>
          <w:color w:val="000000"/>
          <w:szCs w:val="24"/>
        </w:rPr>
        <w:t>randão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</w:t>
      </w:r>
      <w:r w:rsidR="00976728">
        <w:rPr>
          <w:rFonts w:ascii="Arial" w:hAnsi="Arial"/>
        </w:rPr>
        <w:t xml:space="preserve"> </w:t>
      </w:r>
      <w:r w:rsidR="009B5BDD">
        <w:rPr>
          <w:rFonts w:ascii="Arial" w:hAnsi="Arial"/>
        </w:rPr>
        <w:t>Secretário de</w:t>
      </w:r>
      <w:r w:rsidR="008B30B7">
        <w:rPr>
          <w:rFonts w:ascii="Arial" w:hAnsi="Arial"/>
        </w:rPr>
        <w:t xml:space="preserve"> </w:t>
      </w:r>
      <w:r w:rsidR="00976728">
        <w:rPr>
          <w:rFonts w:ascii="Arial" w:hAnsi="Arial"/>
        </w:rPr>
        <w:t>Saúde</w:t>
      </w:r>
      <w:r w:rsidR="008B30B7">
        <w:rPr>
          <w:rFonts w:ascii="Arial" w:hAnsi="Arial"/>
        </w:rPr>
        <w:t xml:space="preserve">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</w:t>
      </w:r>
      <w:r w:rsidR="00976728">
        <w:rPr>
          <w:rFonts w:ascii="Arial" w:hAnsi="Arial"/>
          <w:b/>
        </w:rPr>
        <w:t>Thiago Fernandes</w:t>
      </w:r>
      <w:r w:rsidR="008B30B7">
        <w:rPr>
          <w:rFonts w:ascii="Arial" w:hAnsi="Arial"/>
        </w:rPr>
        <w:t xml:space="preserve">, </w:t>
      </w:r>
      <w:r w:rsidR="008B30B7" w:rsidRPr="00E561A5">
        <w:rPr>
          <w:rFonts w:ascii="Arial" w:hAnsi="Arial"/>
          <w:b/>
        </w:rPr>
        <w:t>solicitando providências</w:t>
      </w:r>
      <w:r w:rsidR="008B30B7" w:rsidRPr="00E561A5">
        <w:rPr>
          <w:rFonts w:ascii="Arial" w:hAnsi="Arial"/>
        </w:rPr>
        <w:t xml:space="preserve"> </w:t>
      </w:r>
      <w:r w:rsidR="00976728">
        <w:rPr>
          <w:rFonts w:ascii="Arial" w:hAnsi="Arial"/>
        </w:rPr>
        <w:t xml:space="preserve">para doação de 01 (uma) </w:t>
      </w:r>
      <w:r w:rsidR="00976728" w:rsidRPr="00E561A5">
        <w:rPr>
          <w:rFonts w:ascii="Arial" w:hAnsi="Arial"/>
          <w:b/>
          <w:bCs/>
        </w:rPr>
        <w:t>Ambulância tipo A</w:t>
      </w:r>
      <w:r w:rsidR="009B5BDD">
        <w:rPr>
          <w:rFonts w:ascii="Arial" w:hAnsi="Arial" w:cs="Arial"/>
        </w:rPr>
        <w:t xml:space="preserve"> </w:t>
      </w:r>
      <w:r w:rsidR="00976728" w:rsidRPr="00E561A5">
        <w:rPr>
          <w:rFonts w:ascii="Arial" w:hAnsi="Arial" w:cs="Arial"/>
          <w:bCs/>
        </w:rPr>
        <w:t>para o município de</w:t>
      </w:r>
      <w:r w:rsidR="00976728">
        <w:rPr>
          <w:rFonts w:ascii="Arial" w:hAnsi="Arial" w:cs="Arial"/>
          <w:b/>
        </w:rPr>
        <w:t xml:space="preserve"> São João Batista/MA, </w:t>
      </w:r>
      <w:r w:rsidR="0030517B">
        <w:rPr>
          <w:rFonts w:ascii="Arial" w:hAnsi="Arial" w:cs="Arial"/>
          <w:b/>
        </w:rPr>
        <w:t>sobretudo</w:t>
      </w:r>
      <w:r w:rsidR="00976728">
        <w:rPr>
          <w:rFonts w:ascii="Arial" w:hAnsi="Arial" w:cs="Arial"/>
          <w:b/>
        </w:rPr>
        <w:t xml:space="preserve"> para a zona rural, </w:t>
      </w:r>
      <w:r w:rsidR="001C2FAD">
        <w:rPr>
          <w:rFonts w:ascii="Arial" w:hAnsi="Arial" w:cs="Arial"/>
          <w:b/>
        </w:rPr>
        <w:t xml:space="preserve">em especial visando </w:t>
      </w:r>
      <w:r w:rsidR="00976728">
        <w:rPr>
          <w:rFonts w:ascii="Arial" w:hAnsi="Arial" w:cs="Arial"/>
          <w:b/>
        </w:rPr>
        <w:t>o povoado de Olinda dos Aranhas</w:t>
      </w:r>
      <w:r w:rsidR="009B5BDD" w:rsidRPr="00B5046E">
        <w:rPr>
          <w:rFonts w:ascii="Arial" w:hAnsi="Arial" w:cs="Arial"/>
          <w:b/>
        </w:rPr>
        <w:t>.</w:t>
      </w:r>
    </w:p>
    <w:p w:rsidR="00F52075" w:rsidRPr="00B5046E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/>
          <w:b/>
        </w:rPr>
      </w:pPr>
    </w:p>
    <w:p w:rsidR="00976728" w:rsidRDefault="00976728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0" w:name="_Hlk428285"/>
      <w:r>
        <w:rPr>
          <w:rFonts w:ascii="Arial" w:hAnsi="Arial"/>
        </w:rPr>
        <w:tab/>
      </w:r>
      <w:r w:rsidRPr="00976728">
        <w:rPr>
          <w:rFonts w:ascii="Arial" w:hAnsi="Arial"/>
        </w:rPr>
        <w:t>A presente indicação visa atender uma necessidade do município, qu</w:t>
      </w:r>
      <w:r w:rsidR="00E561A5">
        <w:rPr>
          <w:rFonts w:ascii="Arial" w:hAnsi="Arial"/>
        </w:rPr>
        <w:t xml:space="preserve">e </w:t>
      </w:r>
      <w:r w:rsidRPr="00976728">
        <w:rPr>
          <w:rFonts w:ascii="Arial" w:hAnsi="Arial"/>
        </w:rPr>
        <w:t>precisa fazer deslocamentos de pacientes em estado grave para hospitais regionais da rede estadual de saúde, bem como para atender as emergências locais.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p w:rsidR="00976728" w:rsidRDefault="00976728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976728">
        <w:rPr>
          <w:rFonts w:ascii="Arial" w:hAnsi="Arial"/>
        </w:rPr>
        <w:t>O Direito a saúde é previsto na Constituição Federal e dela também decorre a obrigação do Estado em promover ações para que os cidadãos possam contar cada vez mais com um atendimento célere, humanizado e permanente, razão pela qual, apresento a presente matéria contando com o apoio do Ex. Governador Carlos Brandão, e do ilustre Sr. Secretário de Saúde,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0"/>
    <w:p w:rsidR="00F5254F" w:rsidRPr="00EB7FCB" w:rsidRDefault="00F5254F" w:rsidP="00F52075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DB451A">
        <w:rPr>
          <w:rFonts w:ascii="Arial" w:hAnsi="Arial" w:cs="Arial"/>
          <w:b/>
          <w:szCs w:val="24"/>
        </w:rPr>
        <w:t>03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DB451A">
        <w:rPr>
          <w:rFonts w:ascii="Arial" w:hAnsi="Arial" w:cs="Arial"/>
          <w:b/>
          <w:szCs w:val="24"/>
        </w:rPr>
        <w:t>junho</w:t>
      </w:r>
      <w:bookmarkStart w:id="1" w:name="_GoBack"/>
      <w:bookmarkEnd w:id="1"/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22</w:t>
      </w:r>
      <w:r w:rsidRPr="00EB7FCB">
        <w:rPr>
          <w:rFonts w:ascii="Arial" w:hAnsi="Arial" w:cs="Arial"/>
          <w:b/>
          <w:szCs w:val="24"/>
        </w:rPr>
        <w:t>.</w:t>
      </w:r>
    </w:p>
    <w:p w:rsidR="00F5254F" w:rsidRPr="00EB7FCB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52075" w:rsidP="00F52075">
      <w:pPr>
        <w:jc w:val="center"/>
      </w:pPr>
      <w:r>
        <w:rPr>
          <w:b/>
          <w:sz w:val="24"/>
          <w:szCs w:val="24"/>
        </w:rPr>
        <w:t>1º Vice-Presidente</w:t>
      </w:r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47" w:rsidRDefault="00D90347">
      <w:r>
        <w:separator/>
      </w:r>
    </w:p>
  </w:endnote>
  <w:endnote w:type="continuationSeparator" w:id="0">
    <w:p w:rsidR="00D90347" w:rsidRDefault="00D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47" w:rsidRDefault="00D90347">
      <w:r>
        <w:separator/>
      </w:r>
    </w:p>
  </w:footnote>
  <w:footnote w:type="continuationSeparator" w:id="0">
    <w:p w:rsidR="00D90347" w:rsidRDefault="00D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D903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60B9"/>
    <w:rsid w:val="00036B23"/>
    <w:rsid w:val="0004319D"/>
    <w:rsid w:val="000670E5"/>
    <w:rsid w:val="00153661"/>
    <w:rsid w:val="001862D3"/>
    <w:rsid w:val="001C2FAD"/>
    <w:rsid w:val="001E6E98"/>
    <w:rsid w:val="00275ECF"/>
    <w:rsid w:val="0030517B"/>
    <w:rsid w:val="00321443"/>
    <w:rsid w:val="0033105B"/>
    <w:rsid w:val="0041305C"/>
    <w:rsid w:val="004831F9"/>
    <w:rsid w:val="004B2C69"/>
    <w:rsid w:val="004C21C8"/>
    <w:rsid w:val="00514AF9"/>
    <w:rsid w:val="005923B4"/>
    <w:rsid w:val="005967FD"/>
    <w:rsid w:val="005B7300"/>
    <w:rsid w:val="005C33A9"/>
    <w:rsid w:val="00674553"/>
    <w:rsid w:val="006943F8"/>
    <w:rsid w:val="006F49DE"/>
    <w:rsid w:val="00726D31"/>
    <w:rsid w:val="00775150"/>
    <w:rsid w:val="008B30B7"/>
    <w:rsid w:val="00913449"/>
    <w:rsid w:val="00976728"/>
    <w:rsid w:val="009B5BDD"/>
    <w:rsid w:val="00AE7573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90347"/>
    <w:rsid w:val="00DB451A"/>
    <w:rsid w:val="00E36489"/>
    <w:rsid w:val="00E561A5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E73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Arthur Andrade</cp:lastModifiedBy>
  <cp:revision>10</cp:revision>
  <cp:lastPrinted>2015-08-03T13:39:00Z</cp:lastPrinted>
  <dcterms:created xsi:type="dcterms:W3CDTF">2022-05-25T12:42:00Z</dcterms:created>
  <dcterms:modified xsi:type="dcterms:W3CDTF">2022-06-07T12:16:00Z</dcterms:modified>
</cp:coreProperties>
</file>