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0D734C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0D734C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0D734C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0D734C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0D734C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B62C75" w:rsidRPr="000D734C">
        <w:rPr>
          <w:rFonts w:ascii="Arial" w:hAnsi="Arial" w:cs="Arial"/>
          <w:b/>
          <w:bCs/>
          <w:sz w:val="24"/>
          <w:szCs w:val="24"/>
        </w:rPr>
        <w:t>_, DE 20</w:t>
      </w:r>
      <w:r w:rsidR="000D734C" w:rsidRPr="000D734C">
        <w:rPr>
          <w:rFonts w:ascii="Arial" w:hAnsi="Arial" w:cs="Arial"/>
          <w:b/>
          <w:bCs/>
          <w:sz w:val="24"/>
          <w:szCs w:val="24"/>
        </w:rPr>
        <w:t>22</w:t>
      </w:r>
    </w:p>
    <w:p w:rsidR="002A00BF" w:rsidRPr="000D734C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0D734C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0D734C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Default="00C17FD9" w:rsidP="0073615E">
      <w:pPr>
        <w:pStyle w:val="Recuodecorpodetexto"/>
        <w:ind w:left="5670"/>
        <w:jc w:val="both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 xml:space="preserve">Concede a Medalha de Mérito Legislativo “Manuel </w:t>
      </w:r>
      <w:proofErr w:type="spellStart"/>
      <w:r w:rsidRPr="000D734C">
        <w:rPr>
          <w:rFonts w:ascii="Arial" w:hAnsi="Arial" w:cs="Arial"/>
          <w:sz w:val="24"/>
          <w:szCs w:val="24"/>
        </w:rPr>
        <w:t>Beckman</w:t>
      </w:r>
      <w:proofErr w:type="spellEnd"/>
      <w:r w:rsidRPr="000D734C">
        <w:rPr>
          <w:rFonts w:ascii="Arial" w:hAnsi="Arial" w:cs="Arial"/>
          <w:sz w:val="24"/>
          <w:szCs w:val="24"/>
        </w:rPr>
        <w:t>” ao Sr.</w:t>
      </w:r>
      <w: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73615E">
        <w:rPr>
          <w:rFonts w:ascii="Arial" w:hAnsi="Arial" w:cs="Arial"/>
          <w:sz w:val="24"/>
          <w:szCs w:val="24"/>
        </w:rPr>
        <w:t xml:space="preserve">lberto </w:t>
      </w:r>
      <w:r>
        <w:rPr>
          <w:rFonts w:ascii="Arial" w:hAnsi="Arial" w:cs="Arial"/>
          <w:sz w:val="24"/>
          <w:szCs w:val="24"/>
        </w:rPr>
        <w:t>P</w:t>
      </w:r>
      <w:r w:rsidRPr="0073615E">
        <w:rPr>
          <w:rFonts w:ascii="Arial" w:hAnsi="Arial" w:cs="Arial"/>
          <w:sz w:val="24"/>
          <w:szCs w:val="24"/>
        </w:rPr>
        <w:t xml:space="preserve">essoa </w:t>
      </w:r>
      <w:r>
        <w:rPr>
          <w:rFonts w:ascii="Arial" w:hAnsi="Arial" w:cs="Arial"/>
          <w:sz w:val="24"/>
          <w:szCs w:val="24"/>
        </w:rPr>
        <w:t>B</w:t>
      </w:r>
      <w:r w:rsidRPr="0073615E">
        <w:rPr>
          <w:rFonts w:ascii="Arial" w:hAnsi="Arial" w:cs="Arial"/>
          <w:sz w:val="24"/>
          <w:szCs w:val="24"/>
        </w:rPr>
        <w:t>astos</w:t>
      </w:r>
      <w:r w:rsidR="0073615E" w:rsidRPr="0073615E">
        <w:rPr>
          <w:rFonts w:ascii="Arial" w:hAnsi="Arial" w:cs="Arial"/>
          <w:sz w:val="24"/>
          <w:szCs w:val="24"/>
        </w:rPr>
        <w:t xml:space="preserve">. </w:t>
      </w:r>
    </w:p>
    <w:p w:rsidR="0073615E" w:rsidRDefault="0073615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</w:p>
    <w:p w:rsidR="0073615E" w:rsidRPr="000D734C" w:rsidRDefault="0073615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</w:p>
    <w:p w:rsidR="00490CC2" w:rsidRPr="000D734C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0D734C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0D734C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0D734C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0D734C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0D734C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0D734C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0D734C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73615E" w:rsidRPr="0073615E" w:rsidRDefault="00485209" w:rsidP="007361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73615E" w:rsidRPr="0073615E">
        <w:rPr>
          <w:rFonts w:ascii="Arial" w:hAnsi="Arial" w:cs="Arial"/>
          <w:sz w:val="24"/>
          <w:szCs w:val="24"/>
        </w:rPr>
        <w:t xml:space="preserve">Fica </w:t>
      </w:r>
      <w:r w:rsidR="00C17FD9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concedida a Medalha de Mérito Legislativo </w:t>
      </w:r>
      <w:r w:rsidR="00C17FD9" w:rsidRPr="000D734C">
        <w:rPr>
          <w:rFonts w:ascii="Arial" w:hAnsi="Arial" w:cs="Arial"/>
          <w:sz w:val="24"/>
          <w:szCs w:val="24"/>
        </w:rPr>
        <w:t xml:space="preserve">“Manuel </w:t>
      </w:r>
      <w:proofErr w:type="spellStart"/>
      <w:r w:rsidR="00C17FD9" w:rsidRPr="000D734C">
        <w:rPr>
          <w:rFonts w:ascii="Arial" w:hAnsi="Arial" w:cs="Arial"/>
          <w:sz w:val="24"/>
          <w:szCs w:val="24"/>
        </w:rPr>
        <w:t>Beckman</w:t>
      </w:r>
      <w:proofErr w:type="spellEnd"/>
      <w:r w:rsidR="00C17FD9" w:rsidRPr="000D734C">
        <w:rPr>
          <w:rFonts w:ascii="Arial" w:hAnsi="Arial" w:cs="Arial"/>
          <w:sz w:val="24"/>
          <w:szCs w:val="24"/>
        </w:rPr>
        <w:t>” ao</w:t>
      </w:r>
      <w:r w:rsidR="00C17FD9">
        <w:rPr>
          <w:rFonts w:ascii="Arial" w:hAnsi="Arial" w:cs="Arial"/>
          <w:sz w:val="24"/>
          <w:szCs w:val="24"/>
        </w:rPr>
        <w:t xml:space="preserve"> </w:t>
      </w:r>
      <w:r w:rsidR="0073615E" w:rsidRPr="0073615E">
        <w:rPr>
          <w:rFonts w:ascii="Arial" w:hAnsi="Arial" w:cs="Arial"/>
          <w:sz w:val="24"/>
          <w:szCs w:val="24"/>
        </w:rPr>
        <w:t xml:space="preserve">Senhor </w:t>
      </w:r>
      <w:r w:rsidR="0073615E">
        <w:rPr>
          <w:rFonts w:ascii="Arial" w:hAnsi="Arial" w:cs="Arial"/>
          <w:sz w:val="24"/>
          <w:szCs w:val="24"/>
        </w:rPr>
        <w:t>A</w:t>
      </w:r>
      <w:r w:rsidR="0073615E" w:rsidRPr="0073615E">
        <w:rPr>
          <w:rFonts w:ascii="Arial" w:hAnsi="Arial" w:cs="Arial"/>
          <w:sz w:val="24"/>
          <w:szCs w:val="24"/>
        </w:rPr>
        <w:t xml:space="preserve">lberto </w:t>
      </w:r>
      <w:r w:rsidR="0073615E">
        <w:rPr>
          <w:rFonts w:ascii="Arial" w:hAnsi="Arial" w:cs="Arial"/>
          <w:sz w:val="24"/>
          <w:szCs w:val="24"/>
        </w:rPr>
        <w:t>P</w:t>
      </w:r>
      <w:r w:rsidR="0073615E" w:rsidRPr="0073615E">
        <w:rPr>
          <w:rFonts w:ascii="Arial" w:hAnsi="Arial" w:cs="Arial"/>
          <w:sz w:val="24"/>
          <w:szCs w:val="24"/>
        </w:rPr>
        <w:t xml:space="preserve">essoa </w:t>
      </w:r>
      <w:r w:rsidR="0073615E">
        <w:rPr>
          <w:rFonts w:ascii="Arial" w:hAnsi="Arial" w:cs="Arial"/>
          <w:sz w:val="24"/>
          <w:szCs w:val="24"/>
        </w:rPr>
        <w:t>B</w:t>
      </w:r>
      <w:r w:rsidR="0073615E" w:rsidRPr="0073615E">
        <w:rPr>
          <w:rFonts w:ascii="Arial" w:hAnsi="Arial" w:cs="Arial"/>
          <w:sz w:val="24"/>
          <w:szCs w:val="24"/>
        </w:rPr>
        <w:t>astos</w:t>
      </w:r>
      <w:bookmarkStart w:id="0" w:name="_GoBack"/>
      <w:bookmarkEnd w:id="0"/>
      <w:r w:rsidR="0073615E" w:rsidRPr="0073615E">
        <w:rPr>
          <w:rFonts w:ascii="Arial" w:hAnsi="Arial" w:cs="Arial"/>
          <w:sz w:val="24"/>
          <w:szCs w:val="24"/>
        </w:rPr>
        <w:t>.</w:t>
      </w:r>
    </w:p>
    <w:p w:rsidR="0073615E" w:rsidRPr="000D734C" w:rsidRDefault="0073615E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:rsidR="00BC44BA" w:rsidRPr="000D734C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0D734C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73615E" w:rsidRDefault="00316E72" w:rsidP="00316E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734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2727F2" w:rsidRPr="000D734C">
        <w:rPr>
          <w:rFonts w:ascii="Arial" w:eastAsiaTheme="minorHAnsi" w:hAnsi="Arial" w:cs="Arial"/>
          <w:sz w:val="24"/>
          <w:szCs w:val="24"/>
          <w:lang w:eastAsia="en-US"/>
        </w:rPr>
        <w:t>Esta Resolução Legislativa entra em vigor na data de sua publicação</w:t>
      </w:r>
      <w:r w:rsidR="0073615E" w:rsidRPr="0073615E">
        <w:rPr>
          <w:rFonts w:ascii="Arial" w:hAnsi="Arial" w:cs="Arial"/>
          <w:sz w:val="24"/>
          <w:szCs w:val="24"/>
        </w:rPr>
        <w:t>.</w:t>
      </w:r>
    </w:p>
    <w:p w:rsidR="001D3FE1" w:rsidRPr="000D734C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0D734C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0D734C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0D734C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0D734C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724FAE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D73790"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73615E">
        <w:rPr>
          <w:rFonts w:ascii="Arial" w:eastAsiaTheme="minorHAnsi" w:hAnsi="Arial" w:cs="Arial"/>
          <w:sz w:val="24"/>
          <w:szCs w:val="24"/>
          <w:lang w:eastAsia="en-US"/>
        </w:rPr>
        <w:t>junho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0D734C" w:rsidRPr="000D734C">
        <w:rPr>
          <w:rFonts w:ascii="Arial" w:eastAsiaTheme="minorHAnsi" w:hAnsi="Arial" w:cs="Arial"/>
          <w:sz w:val="24"/>
          <w:szCs w:val="24"/>
          <w:lang w:eastAsia="en-US"/>
        </w:rPr>
        <w:t>22</w:t>
      </w:r>
      <w:r w:rsidRPr="000D734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A752B" w:rsidRPr="000D734C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0D734C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0D734C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0D734C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D734C">
        <w:rPr>
          <w:rFonts w:ascii="Arial" w:hAnsi="Arial" w:cs="Arial"/>
          <w:b/>
        </w:rPr>
        <w:t xml:space="preserve">ADRIANO </w:t>
      </w:r>
    </w:p>
    <w:p w:rsidR="0044637D" w:rsidRPr="000D734C" w:rsidRDefault="0044637D" w:rsidP="0044637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D734C">
        <w:rPr>
          <w:rFonts w:ascii="Arial" w:hAnsi="Arial" w:cs="Arial"/>
        </w:rPr>
        <w:t>Deputado Estadual – PV</w:t>
      </w: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Pr="000D734C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637D" w:rsidRPr="000D734C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397BC4">
      <w:pPr>
        <w:rPr>
          <w:rFonts w:ascii="Arial" w:hAnsi="Arial" w:cs="Arial"/>
          <w:b/>
          <w:bCs/>
          <w:sz w:val="24"/>
          <w:szCs w:val="24"/>
        </w:rPr>
      </w:pP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734C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0B7B0C" w:rsidRPr="000D734C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95ED8" w:rsidRDefault="00295ED8" w:rsidP="00280F7E">
      <w:pPr>
        <w:ind w:right="118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5ED8">
        <w:rPr>
          <w:rFonts w:ascii="Arial" w:eastAsiaTheme="minorHAnsi" w:hAnsi="Arial" w:cs="Arial"/>
          <w:sz w:val="24"/>
          <w:szCs w:val="24"/>
          <w:lang w:eastAsia="en-US"/>
        </w:rPr>
        <w:t>Integrante dos quadros da Defensoria maranhense desde novembro de 2010, Alberto Pessoa Bastos é natural do Estado do Rio de Janeiro e teve seu nome confirmado pelo governador Flávio Dino para comandar a Defensoria Pública do Maranhão. Ele foi escolhido em votação interna da instituição realizada em abril de 2018, obtendo 123 votos, contra 52 do então defensor-geral. Antes da eleição, Alberto Bastos era coordenador do ônibus escritório da instituição e do Núcleo de Defesa do Consumidor (</w:t>
      </w:r>
      <w:proofErr w:type="spellStart"/>
      <w:r w:rsidRPr="00295ED8">
        <w:rPr>
          <w:rFonts w:ascii="Arial" w:eastAsiaTheme="minorHAnsi" w:hAnsi="Arial" w:cs="Arial"/>
          <w:sz w:val="24"/>
          <w:szCs w:val="24"/>
          <w:lang w:eastAsia="en-US"/>
        </w:rPr>
        <w:t>Nudecon</w:t>
      </w:r>
      <w:proofErr w:type="spellEnd"/>
      <w:r w:rsidRPr="00295ED8">
        <w:rPr>
          <w:rFonts w:ascii="Arial" w:eastAsiaTheme="minorHAnsi" w:hAnsi="Arial" w:cs="Arial"/>
          <w:sz w:val="24"/>
          <w:szCs w:val="24"/>
          <w:lang w:eastAsia="en-US"/>
        </w:rPr>
        <w:t>), onde atuava desde 2013. Foi ainda coordenador nacional dos defensores públicos com atuação na área do Consumidor entre 2015 e 2017, vice-presidente do Conselho Estadual de Defesa de Direitos Humanos entre 2012 e 2014, tendo passado antes pelo Núcleo de Execução Penal da DPE/MA.</w:t>
      </w:r>
    </w:p>
    <w:p w:rsidR="00295ED8" w:rsidRDefault="00295ED8" w:rsidP="00280F7E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O defensor-geral Alberto Bastos deix</w:t>
      </w:r>
      <w:r>
        <w:rPr>
          <w:rFonts w:ascii="Arial" w:hAnsi="Arial" w:cs="Arial"/>
          <w:sz w:val="24"/>
          <w:szCs w:val="24"/>
        </w:rPr>
        <w:t>ou</w:t>
      </w:r>
      <w:r w:rsidRPr="00397BC4">
        <w:rPr>
          <w:rFonts w:ascii="Arial" w:hAnsi="Arial" w:cs="Arial"/>
          <w:sz w:val="24"/>
          <w:szCs w:val="24"/>
        </w:rPr>
        <w:t xml:space="preserve"> o comando da instituição</w:t>
      </w:r>
      <w:r w:rsidR="00280F7E">
        <w:rPr>
          <w:rFonts w:ascii="Arial" w:hAnsi="Arial" w:cs="Arial"/>
          <w:sz w:val="24"/>
          <w:szCs w:val="24"/>
        </w:rPr>
        <w:t xml:space="preserve"> </w:t>
      </w:r>
      <w:r w:rsidRPr="00397BC4">
        <w:rPr>
          <w:rFonts w:ascii="Arial" w:hAnsi="Arial" w:cs="Arial"/>
          <w:sz w:val="24"/>
          <w:szCs w:val="24"/>
        </w:rPr>
        <w:t>como o gestor da Defensoria Pública estadual que mais cresceu em número de sedes próprias no país. Foram ao todo 28 novas unidades entregues aos maranhenses e incorporadas ao patrimônio da DPE/MA, incluindo a nova sede, em São Luís. Em quatro anos de mandato, Alberto Bastos colecionou marcas e prêmios, que tornaram a Defensoria maranhense referência em economicidade, sustentabilidade e inovação, tudo para estar mais próxima das populações vulneráveis, promovendo direitos e transformando vidas. 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O intenso processo de </w:t>
      </w:r>
      <w:proofErr w:type="spellStart"/>
      <w:r w:rsidRPr="00397BC4">
        <w:rPr>
          <w:rFonts w:ascii="Arial" w:hAnsi="Arial" w:cs="Arial"/>
          <w:sz w:val="24"/>
          <w:szCs w:val="24"/>
        </w:rPr>
        <w:t>capilarização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dos serviços da Defensoria, com certeza, é um dos principais legados do defensor-geral no comando da instituição. Nunca se avançou tanto e em tão pouco tempo. De dezembro de 2019 até agora, foram 27 </w:t>
      </w:r>
      <w:proofErr w:type="spellStart"/>
      <w:r w:rsidRPr="00397BC4">
        <w:rPr>
          <w:rFonts w:ascii="Arial" w:hAnsi="Arial" w:cs="Arial"/>
          <w:sz w:val="24"/>
          <w:szCs w:val="24"/>
        </w:rPr>
        <w:t>econúcleos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inaugurados, considerando a entrega desta terça-feira, no município de Barreirinhas. Destes, dois estão em pleno funcionamento na capital, em bairros de grande adensamento populacional – Itaqui-Bacanga e Zona Rural. Das outras 25 novas unidades, apenas as entregues em Caxias e Coroatá atendem aos planos de reestruturação e modernização institucional.</w:t>
      </w:r>
    </w:p>
    <w:p w:rsidR="00397BC4" w:rsidRPr="00397BC4" w:rsidRDefault="00397BC4" w:rsidP="00280F7E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“A avaliação que faço desse momento é muito positiva. E como nada se faz sozinho, só tenho a agradecer ao </w:t>
      </w:r>
      <w:proofErr w:type="spellStart"/>
      <w:r w:rsidRPr="00397BC4">
        <w:rPr>
          <w:rFonts w:ascii="Arial" w:hAnsi="Arial" w:cs="Arial"/>
          <w:sz w:val="24"/>
          <w:szCs w:val="24"/>
        </w:rPr>
        <w:t>subdefensor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-geral Gabriel Furtado e aos corregedores Augusto </w:t>
      </w:r>
      <w:proofErr w:type="spellStart"/>
      <w:r w:rsidRPr="00397BC4">
        <w:rPr>
          <w:rFonts w:ascii="Arial" w:hAnsi="Arial" w:cs="Arial"/>
          <w:sz w:val="24"/>
          <w:szCs w:val="24"/>
        </w:rPr>
        <w:t>Gabina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7BC4">
        <w:rPr>
          <w:rFonts w:ascii="Arial" w:hAnsi="Arial" w:cs="Arial"/>
          <w:sz w:val="24"/>
          <w:szCs w:val="24"/>
        </w:rPr>
        <w:t>Ideválter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Nunes, membros da equipe de apoio da gestão, servidores e demais colaboradores por todo o empenho e dedicação, ao compartilhar comigo a missão de empreender um novo momento de acesso a direitos no Maranhão”, afirmou o defensor-geral.   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O mandato de Alberto Bastos encerrará com a DPE/MA em 62 comarcas e 134 municípios, somando os termos judiciários, o que significa uma cobertura superior a 60%, ou seja, quase 5,8 milhões de potenciais assistidos. Em junho de 2018, quando ele assumiu, apenas 84 municípios podiam contar com os serviços da Defensoria. Houve, portanto, um crescimento vertiginoso de 75%. E a boa notícia é que o novo defensor-geral Gabriel Furtado, candidato apoiado pelo atual gestor, começará seu mandato com mais 18 </w:t>
      </w:r>
      <w:proofErr w:type="spellStart"/>
      <w:r w:rsidRPr="00397BC4">
        <w:rPr>
          <w:rFonts w:ascii="Arial" w:hAnsi="Arial" w:cs="Arial"/>
          <w:sz w:val="24"/>
          <w:szCs w:val="24"/>
        </w:rPr>
        <w:t>econúcleos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assegurados no PPA e outro por emenda parlamentar, perfazendo um total de 46 unidades no radar da atual gestão.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Segundo Bastos, os planos de expansão da Defensoria não teriam saído do papel se não fosse o apoio recebido pelo governo estadual e por parlamentares da bancada estadual e federal, que destinaram recursos à instituição via emendas, fortalecendo a política de acesso a direitos no Maranhão. “Aqui fica o meu agradecimento especial aos governadores Flávio Dino e Carlos Brandão, por ter acreditado no poder transformador da Defensoria, bem como aos parlamentares </w:t>
      </w:r>
      <w:r w:rsidRPr="00397BC4">
        <w:rPr>
          <w:rFonts w:ascii="Arial" w:hAnsi="Arial" w:cs="Arial"/>
          <w:sz w:val="24"/>
          <w:szCs w:val="24"/>
        </w:rPr>
        <w:lastRenderedPageBreak/>
        <w:t>que também abraçaram a causa dos que mais precisam, por um Maranhão de mais oportunidades”, ressaltou.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A intensa agenda de articulações do gestor garantiu à Defensoria 17 emendas, que resultaram em um repasse de R$ 5 milhões aos cofres da instituição. Nos últimos quatro anos, outro fato inédito. A instituição recebeu o montante de quase R$ 14 milhões em convênios, que possibilitaram o fortalecimento da atuação em áreas estratégias.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Um dos últimos convênios celebrados pelo defensor-geral foi o da Carreta de Direitos, veículo que está sendo adquirido com recursos liberados pelo Ministério da Justiça e Segurança Pública, no valor total de 2,9 milhões. A proposta foi inscrita no chamamento de propostas do Fundo de Defesa de Direitos Difusos por Alberto Bastos e concorreu com mais de 300 projetos do Brasil inteiro. A expectativa é que até o final do próximo mês, a carreta já esteja rodando, para aumentar e qualificar os atendimentos prestados às comunidades, sobretudo do interior do estado.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Mesmo com as paralisações do período pandêmico, as ações itinerantes da Defensoria, com o apoio do ônibus-escritório, foram responsáveis por mais de 3.500 atendimentos, na capital e interior. “Com a Carreta dos Direitos, a nossa capacidade será muito maior. Estaremos ainda mais próximos da população que necessita de nossos serviços, sobretudo nas cidades que ainda não contam com as nossas unidades”, destacou Bastos.      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Para dar suporte às inúmeras conquistas, muitos setores da Defensoria Pública precisaram ser reestruturados, modernizados e ampliados. O setor de pessoal foi um dos mais impactados. Nos últimos quatro anos, a instituição deu posse a 51 defensoras e defensores públicos. De servidores públicos, a instituição quase triplicou o número de vagas, saltando de 128 para 275, obedecendo ao comando de duas leis aprovadas pela Assembleia Legislativa. No caso de estagiários, o crescimento também foi vertiginoso, passando de 215 para 456.</w:t>
      </w:r>
    </w:p>
    <w:p w:rsidR="00397BC4" w:rsidRPr="00397BC4" w:rsidRDefault="00397BC4" w:rsidP="00280F7E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  </w:t>
      </w:r>
      <w:r w:rsidR="00280F7E">
        <w:rPr>
          <w:rFonts w:ascii="Arial" w:hAnsi="Arial" w:cs="Arial"/>
          <w:sz w:val="24"/>
          <w:szCs w:val="24"/>
        </w:rPr>
        <w:tab/>
      </w:r>
      <w:r w:rsidRPr="00397BC4">
        <w:rPr>
          <w:rFonts w:ascii="Arial" w:hAnsi="Arial" w:cs="Arial"/>
          <w:sz w:val="24"/>
          <w:szCs w:val="24"/>
        </w:rPr>
        <w:t xml:space="preserve">Na área de Informática, a Defensoria realizou o maior investimento da história da instituição, com a contratação de empresas para o aperfeiçoamento de sistemas de informação utilizados por defensores públicos </w:t>
      </w:r>
      <w:proofErr w:type="gramStart"/>
      <w:r w:rsidRPr="00397BC4">
        <w:rPr>
          <w:rFonts w:ascii="Arial" w:hAnsi="Arial" w:cs="Arial"/>
          <w:sz w:val="24"/>
          <w:szCs w:val="24"/>
        </w:rPr>
        <w:t>e também</w:t>
      </w:r>
      <w:proofErr w:type="gramEnd"/>
      <w:r w:rsidRPr="00397BC4">
        <w:rPr>
          <w:rFonts w:ascii="Arial" w:hAnsi="Arial" w:cs="Arial"/>
          <w:sz w:val="24"/>
          <w:szCs w:val="24"/>
        </w:rPr>
        <w:t xml:space="preserve"> por servidores da área administrativa. Implementou ainda várias estratégias para garantir melhor aproveitamento do parque tecnológico da instituição, que inclui a locação de equipamentos, bem como a aquisição de 500 computadores e 200 notebooks.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A busca contínua por segurança e estabilidade na comunicação digital foi outro diferencial do trabalho realizado nos últimos anos, que resultou na contratação de links de internet, gerando uma economia de até 65% em relação ao contrato anterior.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Em se tratando de economicidade, o defensor-geral foi pioneiro em várias práticas. Ainda em 2019, a Defensoria tornou-se a primeira instituição pública maranhense a adotar o transporte por aplicativo como meio de deslocamento para defensores públicos e servidores da instituição, o que gerou uma economia de cerca de 90% ao erário público.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E a capacidade de fazer muito mais com menos, empregando tecnologia adequada, com foco na sustentabilidade, fez a gestão de Alberto Bastos ser reconhecida dentro e fora do estado.  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lastRenderedPageBreak/>
        <w:t xml:space="preserve">O gestor, que já havia vencido em 2016 o prêmio </w:t>
      </w:r>
      <w:proofErr w:type="spellStart"/>
      <w:r w:rsidRPr="00397BC4">
        <w:rPr>
          <w:rFonts w:ascii="Arial" w:hAnsi="Arial" w:cs="Arial"/>
          <w:sz w:val="24"/>
          <w:szCs w:val="24"/>
        </w:rPr>
        <w:t>Innovare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com o projeto “Defensores do Saneamento”, passou a acumular novas conquistas, tendo como carro-chefe o projeto pioneiro e inovador dos </w:t>
      </w:r>
      <w:proofErr w:type="spellStart"/>
      <w:r w:rsidRPr="00397BC4">
        <w:rPr>
          <w:rFonts w:ascii="Arial" w:hAnsi="Arial" w:cs="Arial"/>
          <w:sz w:val="24"/>
          <w:szCs w:val="24"/>
        </w:rPr>
        <w:t>econúcleos</w:t>
      </w:r>
      <w:proofErr w:type="spellEnd"/>
      <w:r w:rsidRPr="00397BC4">
        <w:rPr>
          <w:rFonts w:ascii="Arial" w:hAnsi="Arial" w:cs="Arial"/>
          <w:sz w:val="24"/>
          <w:szCs w:val="24"/>
        </w:rPr>
        <w:t>, unidades construídas a partir de módulos da construção civil, que permitem levar direitos a quem mais precisa na capital e interior do estado, e se destacam por ser uma obra mais limpa, rápida e cerca de 60% mais barata que uma similar em alvenaria.</w:t>
      </w:r>
    </w:p>
    <w:p w:rsidR="00397BC4" w:rsidRPr="00397BC4" w:rsidRDefault="00397BC4" w:rsidP="00280F7E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Por conta da iniciativa, em dezembro de 2020, a DPE/MA ficou em segundo lugar no 8º Prêmio de Melhores Práticas de Sustentabilidade na Administração Pública promovido pelo Ministério do Meio Ambiente (MMA). Antes, em setembro, o mesmo projeto dos </w:t>
      </w:r>
      <w:proofErr w:type="spellStart"/>
      <w:r w:rsidRPr="00397BC4">
        <w:rPr>
          <w:rFonts w:ascii="Arial" w:hAnsi="Arial" w:cs="Arial"/>
          <w:sz w:val="24"/>
          <w:szCs w:val="24"/>
        </w:rPr>
        <w:t>econúcleos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foi adotada pelo Ministério da Justiça e Segurança Pública (MJSP) como modelo para a liberação de recursos via emenda parlamentar. “E para nossa satisfação, Defensorias brasileiras, outros órgãos e o governo do Maranhão já estão adotando ou demonstraram interesse na replicação dos nossos </w:t>
      </w:r>
      <w:proofErr w:type="spellStart"/>
      <w:r w:rsidRPr="00397BC4">
        <w:rPr>
          <w:rFonts w:ascii="Arial" w:hAnsi="Arial" w:cs="Arial"/>
          <w:sz w:val="24"/>
          <w:szCs w:val="24"/>
        </w:rPr>
        <w:t>econúcleos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por entenderem as vantagens dessa iniciativa”, contou.</w:t>
      </w:r>
    </w:p>
    <w:p w:rsidR="00397BC4" w:rsidRPr="00397BC4" w:rsidRDefault="00397BC4" w:rsidP="00842C08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 xml:space="preserve">Dentre elas, o defensor-geral reiterou que o projeto está permitindo o avanço da instituição com a inauguração de sedes próprias. “Nesse quesito, fomos imbatíveis. O nosso projeto do </w:t>
      </w:r>
      <w:proofErr w:type="spellStart"/>
      <w:r w:rsidRPr="00397BC4">
        <w:rPr>
          <w:rFonts w:ascii="Arial" w:hAnsi="Arial" w:cs="Arial"/>
          <w:sz w:val="24"/>
          <w:szCs w:val="24"/>
        </w:rPr>
        <w:t>econúcleo</w:t>
      </w:r>
      <w:proofErr w:type="spellEnd"/>
      <w:r w:rsidRPr="00397BC4">
        <w:rPr>
          <w:rFonts w:ascii="Arial" w:hAnsi="Arial" w:cs="Arial"/>
          <w:sz w:val="24"/>
          <w:szCs w:val="24"/>
        </w:rPr>
        <w:t xml:space="preserve"> não sai do papel se não tivermos essa definição, fruto de articulação com as Prefeituras, para a cessão do terreno, que passa a integrar a lista de imóveis da Defensoria”, explicou Bastos.</w:t>
      </w:r>
    </w:p>
    <w:p w:rsidR="00397BC4" w:rsidRPr="00397BC4" w:rsidRDefault="00397BC4" w:rsidP="00842C08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Símbolo do atual momento de prosperidade, a nova sede da DPE/MA, em São Luís, passou por um processo distinto de aquisição, mas da mesma forma, tornou-se propriedade da instituição, que completou 21 anos em 2022. O edifício-sede, que chegará a 12.000 m² com a expansão, já está em pleno funcionamento no bairro do Renascença II, próximo ao Fórum Des. Sarney Costa e de várias outras instituições do sistema de Justiça.</w:t>
      </w:r>
    </w:p>
    <w:p w:rsidR="00397BC4" w:rsidRPr="00397BC4" w:rsidRDefault="00397BC4" w:rsidP="00842C08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397BC4">
        <w:rPr>
          <w:rFonts w:ascii="Arial" w:hAnsi="Arial" w:cs="Arial"/>
          <w:sz w:val="24"/>
          <w:szCs w:val="24"/>
        </w:rPr>
        <w:t>O projeto arquitetônico é totalmente acessível a pessoas com deficiência ou com mobilidade reduzida, e foi pensado desde o passeio público que dá acesso à nova sede, com cerca de 600 metros, cujo início fica na área próxima ao Shopping Tropical. Para facilitar ainda mais o deslocamento dos assistidos até a nova sede, foi disponibilizada uma van para o transporte entre o Tropical e a Defensoria.</w:t>
      </w:r>
    </w:p>
    <w:p w:rsidR="00515028" w:rsidRPr="000D734C" w:rsidRDefault="002727F2" w:rsidP="00842C08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734C">
        <w:rPr>
          <w:rFonts w:ascii="Arial" w:eastAsiaTheme="minorHAnsi" w:hAnsi="Arial" w:cs="Arial"/>
          <w:sz w:val="24"/>
          <w:szCs w:val="24"/>
          <w:lang w:eastAsia="en-US"/>
        </w:rPr>
        <w:t>De acordo com a redação do art. 139, alínea a do Regimento Interno que determina a propositura da referida medalha aos que forem considerados merecedores do recebimento da comenda,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2C08">
        <w:rPr>
          <w:rFonts w:ascii="Arial" w:eastAsiaTheme="minorHAnsi" w:hAnsi="Arial" w:cs="Arial"/>
          <w:sz w:val="24"/>
          <w:szCs w:val="24"/>
          <w:lang w:eastAsia="en-US"/>
        </w:rPr>
        <w:t>o Sr. Alberto é merecedor desta comenda.</w:t>
      </w:r>
    </w:p>
    <w:p w:rsidR="000D734C" w:rsidRPr="000D734C" w:rsidRDefault="000D734C" w:rsidP="00280F7E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0D734C" w:rsidRPr="000D734C" w:rsidSect="0058505A">
      <w:headerReference w:type="default" r:id="rId8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8C" w:rsidRDefault="008D3D8C" w:rsidP="006E3190">
      <w:r>
        <w:separator/>
      </w:r>
    </w:p>
  </w:endnote>
  <w:endnote w:type="continuationSeparator" w:id="0">
    <w:p w:rsidR="008D3D8C" w:rsidRDefault="008D3D8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8C" w:rsidRDefault="008D3D8C" w:rsidP="006E3190">
      <w:r>
        <w:separator/>
      </w:r>
    </w:p>
  </w:footnote>
  <w:footnote w:type="continuationSeparator" w:id="0">
    <w:p w:rsidR="008D3D8C" w:rsidRDefault="008D3D8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34C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47D61"/>
    <w:rsid w:val="002511AC"/>
    <w:rsid w:val="00253391"/>
    <w:rsid w:val="00254735"/>
    <w:rsid w:val="00261CF4"/>
    <w:rsid w:val="00265591"/>
    <w:rsid w:val="00265E59"/>
    <w:rsid w:val="00266896"/>
    <w:rsid w:val="002727F2"/>
    <w:rsid w:val="002728DE"/>
    <w:rsid w:val="002741C0"/>
    <w:rsid w:val="00276E36"/>
    <w:rsid w:val="00280F7E"/>
    <w:rsid w:val="00292B75"/>
    <w:rsid w:val="00294D28"/>
    <w:rsid w:val="00295ED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97BC4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5EE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505A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0F45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4FAE"/>
    <w:rsid w:val="007261E4"/>
    <w:rsid w:val="00732F69"/>
    <w:rsid w:val="0073615E"/>
    <w:rsid w:val="007413EA"/>
    <w:rsid w:val="00747E38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42C08"/>
    <w:rsid w:val="00843102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A7858"/>
    <w:rsid w:val="008B4D62"/>
    <w:rsid w:val="008B573D"/>
    <w:rsid w:val="008C0892"/>
    <w:rsid w:val="008D3D8C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084E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2E2B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3DD8"/>
    <w:rsid w:val="00C03C21"/>
    <w:rsid w:val="00C1430F"/>
    <w:rsid w:val="00C17FD9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77F5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D7707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2D861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81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5DB0-CC4C-4C22-9FB6-B9F7DA67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1514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4</cp:revision>
  <cp:lastPrinted>2022-06-15T15:27:00Z</cp:lastPrinted>
  <dcterms:created xsi:type="dcterms:W3CDTF">2022-06-30T16:27:00Z</dcterms:created>
  <dcterms:modified xsi:type="dcterms:W3CDTF">2022-06-30T16:37:00Z</dcterms:modified>
</cp:coreProperties>
</file>