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 w:rsidRPr="0065302C"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 w:rsidRPr="0065302C">
        <w:rPr>
          <w:rFonts w:ascii="Arial" w:hAnsi="Arial" w:cs="Arial"/>
          <w:b/>
          <w:bCs/>
          <w:sz w:val="24"/>
          <w:szCs w:val="24"/>
        </w:rPr>
        <w:t>202</w:t>
      </w:r>
      <w:r w:rsidR="00C871B7" w:rsidRPr="0065302C">
        <w:rPr>
          <w:rFonts w:ascii="Arial" w:hAnsi="Arial" w:cs="Arial"/>
          <w:b/>
          <w:bCs/>
          <w:sz w:val="24"/>
          <w:szCs w:val="24"/>
        </w:rPr>
        <w:t>2</w:t>
      </w: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02C">
        <w:rPr>
          <w:rFonts w:ascii="Arial" w:hAnsi="Arial" w:cs="Arial"/>
          <w:sz w:val="24"/>
          <w:szCs w:val="24"/>
        </w:rPr>
        <w:t>Senhor Presidente,</w:t>
      </w: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A0A" w:rsidRDefault="000E2F0D" w:rsidP="0065302C">
      <w:pPr>
        <w:shd w:val="clear" w:color="auto" w:fill="FFFFFF"/>
        <w:spacing w:after="100" w:afterAutospacing="1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65302C"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Governador do Estado – Dr. </w:t>
      </w:r>
      <w:r w:rsidR="0065302C" w:rsidRPr="0065302C">
        <w:rPr>
          <w:rFonts w:ascii="Arial" w:hAnsi="Arial" w:cs="Arial"/>
          <w:sz w:val="24"/>
          <w:szCs w:val="24"/>
        </w:rPr>
        <w:t>Carlos Brandão</w:t>
      </w:r>
      <w:r w:rsidRPr="0065302C">
        <w:rPr>
          <w:rFonts w:ascii="Arial" w:hAnsi="Arial" w:cs="Arial"/>
          <w:sz w:val="24"/>
          <w:szCs w:val="24"/>
        </w:rPr>
        <w:t xml:space="preserve">, solicitando </w:t>
      </w:r>
      <w:r w:rsidR="007D3A0A">
        <w:rPr>
          <w:rFonts w:ascii="Arial" w:hAnsi="Arial" w:cs="Arial"/>
          <w:sz w:val="24"/>
          <w:szCs w:val="24"/>
        </w:rPr>
        <w:t>à</w:t>
      </w:r>
      <w:r w:rsidRPr="0065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02C" w:rsidRPr="0065302C">
        <w:rPr>
          <w:rFonts w:ascii="Arial" w:eastAsia="Times New Roman" w:hAnsi="Arial" w:cs="Arial"/>
          <w:color w:val="333333"/>
          <w:spacing w:val="-9"/>
          <w:sz w:val="24"/>
          <w:szCs w:val="24"/>
          <w:lang w:eastAsia="pt-BR"/>
        </w:rPr>
        <w:t>Naldir</w:t>
      </w:r>
      <w:proofErr w:type="spellEnd"/>
      <w:r w:rsidR="0065302C" w:rsidRPr="0065302C">
        <w:rPr>
          <w:rFonts w:ascii="Arial" w:eastAsia="Times New Roman" w:hAnsi="Arial" w:cs="Arial"/>
          <w:color w:val="333333"/>
          <w:spacing w:val="-9"/>
          <w:sz w:val="24"/>
          <w:szCs w:val="24"/>
          <w:lang w:eastAsia="pt-BR"/>
        </w:rPr>
        <w:t xml:space="preserve"> Lopes - Secret</w:t>
      </w:r>
      <w:r w:rsidR="007D3A0A">
        <w:rPr>
          <w:rFonts w:ascii="Arial" w:eastAsia="Times New Roman" w:hAnsi="Arial" w:cs="Arial"/>
          <w:color w:val="333333"/>
          <w:spacing w:val="-9"/>
          <w:sz w:val="24"/>
          <w:szCs w:val="24"/>
          <w:lang w:eastAsia="pt-BR"/>
        </w:rPr>
        <w:t>á</w:t>
      </w:r>
      <w:r w:rsidR="0065302C" w:rsidRPr="0065302C">
        <w:rPr>
          <w:rFonts w:ascii="Arial" w:eastAsia="Times New Roman" w:hAnsi="Arial" w:cs="Arial"/>
          <w:color w:val="333333"/>
          <w:spacing w:val="-9"/>
          <w:sz w:val="24"/>
          <w:szCs w:val="24"/>
          <w:lang w:eastAsia="pt-BR"/>
        </w:rPr>
        <w:t>ria de Estado do Esporte e Lazer (SEDEL)</w:t>
      </w:r>
      <w:r w:rsidR="0065302C" w:rsidRPr="0065302C">
        <w:rPr>
          <w:rFonts w:ascii="Arial" w:eastAsia="Times New Roman" w:hAnsi="Arial" w:cs="Arial"/>
          <w:color w:val="333333"/>
          <w:spacing w:val="-9"/>
          <w:sz w:val="24"/>
          <w:szCs w:val="24"/>
          <w:lang w:eastAsia="pt-BR"/>
        </w:rPr>
        <w:t xml:space="preserve"> a </w:t>
      </w:r>
      <w:r w:rsidR="0065302C" w:rsidRPr="0065302C">
        <w:rPr>
          <w:rFonts w:ascii="Arial" w:eastAsia="Calibri" w:hAnsi="Arial" w:cs="Arial"/>
          <w:sz w:val="24"/>
          <w:szCs w:val="24"/>
        </w:rPr>
        <w:t>i</w:t>
      </w:r>
      <w:r w:rsidR="0065302C" w:rsidRPr="0065302C">
        <w:rPr>
          <w:rFonts w:ascii="Arial" w:eastAsia="Calibri" w:hAnsi="Arial" w:cs="Arial"/>
          <w:sz w:val="24"/>
          <w:szCs w:val="24"/>
        </w:rPr>
        <w:t>mplantação de um Complexo Esportivo</w:t>
      </w:r>
      <w:r w:rsidR="0065302C" w:rsidRPr="0065302C">
        <w:rPr>
          <w:rFonts w:ascii="Arial" w:eastAsia="Calibri" w:hAnsi="Arial" w:cs="Arial"/>
          <w:sz w:val="24"/>
          <w:szCs w:val="24"/>
        </w:rPr>
        <w:t xml:space="preserve"> </w:t>
      </w:r>
      <w:r w:rsidR="00FC447E">
        <w:rPr>
          <w:rFonts w:ascii="Arial" w:eastAsia="Calibri" w:hAnsi="Arial" w:cs="Arial"/>
          <w:sz w:val="24"/>
          <w:szCs w:val="24"/>
        </w:rPr>
        <w:t xml:space="preserve">- </w:t>
      </w:r>
      <w:r w:rsidR="0065302C" w:rsidRPr="0065302C">
        <w:rPr>
          <w:rFonts w:ascii="Arial" w:eastAsia="Calibri" w:hAnsi="Arial" w:cs="Arial"/>
          <w:sz w:val="24"/>
          <w:szCs w:val="24"/>
        </w:rPr>
        <w:t>quadra poliesportiva</w:t>
      </w:r>
      <w:r w:rsidR="0065302C" w:rsidRPr="0065302C">
        <w:rPr>
          <w:rFonts w:ascii="Arial" w:eastAsia="Calibri" w:hAnsi="Arial" w:cs="Arial"/>
          <w:sz w:val="24"/>
          <w:szCs w:val="24"/>
        </w:rPr>
        <w:t xml:space="preserve"> no</w:t>
      </w:r>
      <w:r w:rsidR="0065302C" w:rsidRPr="0065302C">
        <w:rPr>
          <w:rFonts w:ascii="Arial" w:eastAsia="Calibri" w:hAnsi="Arial" w:cs="Arial"/>
          <w:sz w:val="24"/>
          <w:szCs w:val="24"/>
        </w:rPr>
        <w:t xml:space="preserve"> </w:t>
      </w:r>
      <w:r w:rsidR="0065302C" w:rsidRPr="0065302C">
        <w:rPr>
          <w:rFonts w:ascii="Arial" w:eastAsia="Calibri" w:hAnsi="Arial" w:cs="Arial"/>
          <w:sz w:val="24"/>
          <w:szCs w:val="24"/>
        </w:rPr>
        <w:t>M</w:t>
      </w:r>
      <w:r w:rsidR="0065302C" w:rsidRPr="0065302C">
        <w:rPr>
          <w:rFonts w:ascii="Arial" w:eastAsia="Calibri" w:hAnsi="Arial" w:cs="Arial"/>
          <w:sz w:val="24"/>
          <w:szCs w:val="24"/>
        </w:rPr>
        <w:t xml:space="preserve">unicípio de </w:t>
      </w:r>
      <w:r w:rsidR="0065302C" w:rsidRPr="0065302C">
        <w:rPr>
          <w:rFonts w:ascii="Arial" w:eastAsia="Calibri" w:hAnsi="Arial" w:cs="Arial"/>
          <w:sz w:val="24"/>
          <w:szCs w:val="24"/>
        </w:rPr>
        <w:t>Cururupu/M</w:t>
      </w:r>
      <w:r w:rsidR="0065302C" w:rsidRPr="0065302C">
        <w:rPr>
          <w:rFonts w:ascii="Arial" w:eastAsia="Calibri" w:hAnsi="Arial" w:cs="Arial"/>
          <w:sz w:val="24"/>
          <w:szCs w:val="24"/>
        </w:rPr>
        <w:t>A.</w:t>
      </w:r>
    </w:p>
    <w:p w:rsidR="0065302C" w:rsidRDefault="007D3A0A" w:rsidP="0065302C">
      <w:pPr>
        <w:shd w:val="clear" w:color="auto" w:fill="FFFFFF"/>
        <w:spacing w:after="100" w:afterAutospacing="1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7D3A0A">
        <w:rPr>
          <w:rFonts w:ascii="Arial" w:hAnsi="Arial" w:cs="Arial"/>
          <w:color w:val="000000"/>
        </w:rPr>
        <w:t xml:space="preserve"> </w:t>
      </w:r>
      <w:r w:rsidRPr="002C1D19">
        <w:rPr>
          <w:rFonts w:ascii="Arial" w:hAnsi="Arial" w:cs="Arial"/>
          <w:color w:val="000000"/>
          <w:sz w:val="24"/>
          <w:szCs w:val="24"/>
        </w:rPr>
        <w:t>A presente indicação possui grande relevância social</w:t>
      </w:r>
      <w:r w:rsidRPr="002C1D1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pois um complexo poliesportivo </w:t>
      </w:r>
      <w:r w:rsidRPr="002C1D19">
        <w:rPr>
          <w:rFonts w:ascii="Arial" w:hAnsi="Arial" w:cs="Arial"/>
          <w:color w:val="202124"/>
          <w:sz w:val="24"/>
          <w:szCs w:val="24"/>
          <w:shd w:val="clear" w:color="auto" w:fill="FFFFFF"/>
        </w:rPr>
        <w:t>possui diversas estruturas e campos de treinamento</w:t>
      </w:r>
      <w:r w:rsidR="002C1D1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 </w:t>
      </w:r>
      <w:r w:rsidRPr="002C1D1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outras atividades </w:t>
      </w:r>
      <w:r w:rsidR="002C1D19" w:rsidRPr="002C1D19">
        <w:rPr>
          <w:rFonts w:ascii="Arial" w:hAnsi="Arial" w:cs="Arial"/>
          <w:sz w:val="24"/>
          <w:szCs w:val="24"/>
        </w:rPr>
        <w:t>físicas que além do lazer e da convivência saudável, busca prevenir doenças e aumentar a qualidade de vida de toda a parcela da população residente no local</w:t>
      </w:r>
      <w:r w:rsidR="002C1D19" w:rsidRPr="0065302C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0E2F0D" w:rsidRPr="0065302C" w:rsidRDefault="000E2F0D" w:rsidP="002C1D19">
      <w:pPr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bookmarkStart w:id="2" w:name="_Hlk10466685"/>
      <w:r w:rsidRPr="0065302C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65302C">
        <w:rPr>
          <w:rFonts w:ascii="Arial" w:hAnsi="Arial" w:cs="Arial"/>
          <w:sz w:val="24"/>
          <w:szCs w:val="24"/>
        </w:rPr>
        <w:t>Haickel</w:t>
      </w:r>
      <w:proofErr w:type="spellEnd"/>
      <w:r w:rsidRPr="0065302C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65302C">
        <w:rPr>
          <w:rFonts w:ascii="Arial" w:hAnsi="Arial" w:cs="Arial"/>
          <w:sz w:val="24"/>
          <w:szCs w:val="24"/>
        </w:rPr>
        <w:t>Beckman</w:t>
      </w:r>
      <w:proofErr w:type="spellEnd"/>
      <w:r w:rsidRPr="0065302C">
        <w:rPr>
          <w:rFonts w:ascii="Arial" w:hAnsi="Arial" w:cs="Arial"/>
          <w:sz w:val="24"/>
          <w:szCs w:val="24"/>
        </w:rPr>
        <w:t>”. São Luís</w:t>
      </w:r>
      <w:r w:rsidR="008560B3" w:rsidRPr="0065302C">
        <w:rPr>
          <w:rFonts w:ascii="Arial" w:hAnsi="Arial" w:cs="Arial"/>
          <w:sz w:val="24"/>
          <w:szCs w:val="24"/>
        </w:rPr>
        <w:t xml:space="preserve">, </w:t>
      </w:r>
      <w:r w:rsidR="00F82B77">
        <w:rPr>
          <w:rFonts w:ascii="Arial" w:hAnsi="Arial" w:cs="Arial"/>
          <w:sz w:val="24"/>
          <w:szCs w:val="24"/>
        </w:rPr>
        <w:t>19</w:t>
      </w:r>
      <w:r w:rsidR="00C871B7" w:rsidRPr="0065302C">
        <w:rPr>
          <w:rFonts w:ascii="Arial" w:hAnsi="Arial" w:cs="Arial"/>
          <w:sz w:val="24"/>
          <w:szCs w:val="24"/>
        </w:rPr>
        <w:t xml:space="preserve"> de </w:t>
      </w:r>
      <w:r w:rsidR="004B3D98" w:rsidRPr="0065302C">
        <w:rPr>
          <w:rFonts w:ascii="Arial" w:hAnsi="Arial" w:cs="Arial"/>
          <w:sz w:val="24"/>
          <w:szCs w:val="24"/>
        </w:rPr>
        <w:t>julho</w:t>
      </w:r>
      <w:r w:rsidR="00C871B7" w:rsidRPr="0065302C">
        <w:rPr>
          <w:rFonts w:ascii="Arial" w:hAnsi="Arial" w:cs="Arial"/>
          <w:sz w:val="24"/>
          <w:szCs w:val="24"/>
        </w:rPr>
        <w:t xml:space="preserve"> de 2022</w:t>
      </w:r>
      <w:r w:rsidRPr="0065302C">
        <w:rPr>
          <w:rFonts w:ascii="Arial" w:hAnsi="Arial" w:cs="Arial"/>
          <w:sz w:val="24"/>
          <w:szCs w:val="24"/>
        </w:rPr>
        <w:t xml:space="preserve"> – Dra. </w:t>
      </w:r>
      <w:proofErr w:type="spellStart"/>
      <w:r w:rsidRPr="0065302C">
        <w:rPr>
          <w:rFonts w:ascii="Arial" w:hAnsi="Arial" w:cs="Arial"/>
          <w:sz w:val="24"/>
          <w:szCs w:val="24"/>
        </w:rPr>
        <w:t>Thaíza</w:t>
      </w:r>
      <w:proofErr w:type="spellEnd"/>
      <w:r w:rsidRPr="0065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02C">
        <w:rPr>
          <w:rFonts w:ascii="Arial" w:hAnsi="Arial" w:cs="Arial"/>
          <w:sz w:val="24"/>
          <w:szCs w:val="24"/>
        </w:rPr>
        <w:t>Hortegal</w:t>
      </w:r>
      <w:proofErr w:type="spellEnd"/>
      <w:r w:rsidRPr="0065302C"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302C">
        <w:rPr>
          <w:rFonts w:ascii="Arial" w:hAnsi="Arial" w:cs="Arial"/>
          <w:sz w:val="24"/>
          <w:szCs w:val="24"/>
        </w:rPr>
        <w:t xml:space="preserve">São Luís (MA), </w:t>
      </w:r>
      <w:r w:rsidR="004B3D98" w:rsidRPr="0065302C">
        <w:rPr>
          <w:rFonts w:ascii="Arial" w:hAnsi="Arial" w:cs="Arial"/>
          <w:sz w:val="24"/>
          <w:szCs w:val="24"/>
        </w:rPr>
        <w:t>19 de julho</w:t>
      </w:r>
      <w:r w:rsidR="004B3D98" w:rsidRPr="0065302C">
        <w:rPr>
          <w:rFonts w:ascii="Arial" w:hAnsi="Arial" w:cs="Arial"/>
          <w:sz w:val="24"/>
          <w:szCs w:val="24"/>
        </w:rPr>
        <w:t xml:space="preserve"> </w:t>
      </w:r>
      <w:r w:rsidR="00C871B7" w:rsidRPr="0065302C">
        <w:rPr>
          <w:rFonts w:ascii="Arial" w:hAnsi="Arial" w:cs="Arial"/>
          <w:sz w:val="24"/>
          <w:szCs w:val="24"/>
        </w:rPr>
        <w:t>de 2022</w:t>
      </w: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302C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65302C">
        <w:rPr>
          <w:rFonts w:ascii="Arial" w:hAnsi="Arial" w:cs="Arial"/>
          <w:sz w:val="24"/>
          <w:szCs w:val="24"/>
        </w:rPr>
        <w:t>Thaíza</w:t>
      </w:r>
      <w:proofErr w:type="spellEnd"/>
      <w:r w:rsidRPr="00653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02C"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Pr="0065302C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302C">
        <w:rPr>
          <w:rFonts w:ascii="Arial" w:hAnsi="Arial" w:cs="Arial"/>
          <w:sz w:val="24"/>
          <w:szCs w:val="24"/>
        </w:rPr>
        <w:t xml:space="preserve">Deputada Estadual – </w:t>
      </w:r>
      <w:bookmarkEnd w:id="0"/>
      <w:bookmarkEnd w:id="2"/>
      <w:bookmarkEnd w:id="3"/>
      <w:r w:rsidR="004B3D98" w:rsidRPr="0065302C">
        <w:rPr>
          <w:rFonts w:ascii="Arial" w:hAnsi="Arial" w:cs="Arial"/>
          <w:sz w:val="24"/>
          <w:szCs w:val="24"/>
        </w:rPr>
        <w:t>PDT</w:t>
      </w:r>
    </w:p>
    <w:sectPr w:rsidR="000E2F0D" w:rsidRPr="006530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26" w:rsidRDefault="00011826">
      <w:pPr>
        <w:spacing w:after="0" w:line="240" w:lineRule="auto"/>
      </w:pPr>
      <w:r>
        <w:separator/>
      </w:r>
    </w:p>
  </w:endnote>
  <w:endnote w:type="continuationSeparator" w:id="0">
    <w:p w:rsidR="00011826" w:rsidRDefault="0001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11826" w:rsidP="00C946EB">
    <w:pPr>
      <w:pStyle w:val="Rodap"/>
    </w:pPr>
  </w:p>
  <w:p w:rsidR="00C946EB" w:rsidRDefault="000118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26" w:rsidRDefault="00011826">
      <w:pPr>
        <w:spacing w:after="0" w:line="240" w:lineRule="auto"/>
      </w:pPr>
      <w:r>
        <w:separator/>
      </w:r>
    </w:p>
  </w:footnote>
  <w:footnote w:type="continuationSeparator" w:id="0">
    <w:p w:rsidR="00011826" w:rsidRDefault="0001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6C00E7">
      <w:rPr>
        <w:b/>
        <w:color w:val="44546A" w:themeColor="text2"/>
        <w:sz w:val="24"/>
      </w:rPr>
      <w:t>DT</w:t>
    </w:r>
  </w:p>
  <w:p w:rsidR="00C946EB" w:rsidRDefault="000118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885"/>
    <w:multiLevelType w:val="multilevel"/>
    <w:tmpl w:val="A9A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1826"/>
    <w:rsid w:val="000149F6"/>
    <w:rsid w:val="00060D72"/>
    <w:rsid w:val="000D6E2E"/>
    <w:rsid w:val="000E2F0D"/>
    <w:rsid w:val="00170B71"/>
    <w:rsid w:val="002674C7"/>
    <w:rsid w:val="002C1D19"/>
    <w:rsid w:val="003C7A2D"/>
    <w:rsid w:val="003E2A22"/>
    <w:rsid w:val="003F0CEB"/>
    <w:rsid w:val="004B3D98"/>
    <w:rsid w:val="004F0CCE"/>
    <w:rsid w:val="00512278"/>
    <w:rsid w:val="0065302C"/>
    <w:rsid w:val="006637DC"/>
    <w:rsid w:val="006C00E7"/>
    <w:rsid w:val="007513A1"/>
    <w:rsid w:val="00784DAE"/>
    <w:rsid w:val="007D3A0A"/>
    <w:rsid w:val="007E1924"/>
    <w:rsid w:val="008560B3"/>
    <w:rsid w:val="009D3301"/>
    <w:rsid w:val="00C70AA9"/>
    <w:rsid w:val="00C871B7"/>
    <w:rsid w:val="00CE1703"/>
    <w:rsid w:val="00D1028B"/>
    <w:rsid w:val="00DF651D"/>
    <w:rsid w:val="00EC690F"/>
    <w:rsid w:val="00EE7E93"/>
    <w:rsid w:val="00F32A41"/>
    <w:rsid w:val="00F82B77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CD4F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2022-07-19T13:02:00Z</cp:lastPrinted>
  <dcterms:created xsi:type="dcterms:W3CDTF">2022-07-19T14:06:00Z</dcterms:created>
  <dcterms:modified xsi:type="dcterms:W3CDTF">2022-07-19T14:07:00Z</dcterms:modified>
</cp:coreProperties>
</file>