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7731A1">
        <w:rPr>
          <w:rFonts w:ascii="Times New Roman" w:hAnsi="Times New Roman"/>
          <w:i w:val="0"/>
          <w:sz w:val="24"/>
          <w:szCs w:val="24"/>
          <w:u w:val="single"/>
        </w:rPr>
        <w:t>001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7731A1">
        <w:rPr>
          <w:rFonts w:ascii="Times New Roman" w:hAnsi="Times New Roman"/>
          <w:i w:val="0"/>
          <w:sz w:val="24"/>
          <w:szCs w:val="24"/>
          <w:u w:val="single"/>
        </w:rPr>
        <w:t>20</w:t>
      </w:r>
    </w:p>
    <w:p w:rsidR="00473A66" w:rsidRPr="0033608A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:rsidR="00520758" w:rsidRDefault="00520758" w:rsidP="00520758">
      <w:pPr>
        <w:spacing w:line="360" w:lineRule="auto"/>
        <w:ind w:firstLine="709"/>
        <w:jc w:val="both"/>
      </w:pPr>
    </w:p>
    <w:p w:rsidR="008A2ACC" w:rsidRPr="000F0A06" w:rsidRDefault="00D17DB3" w:rsidP="008A2ACC">
      <w:pPr>
        <w:spacing w:line="360" w:lineRule="auto"/>
        <w:ind w:firstLine="851"/>
        <w:jc w:val="both"/>
        <w:rPr>
          <w:i/>
        </w:rPr>
      </w:pPr>
      <w:r>
        <w:t>Trata</w:t>
      </w:r>
      <w:r w:rsidRPr="00D17DB3">
        <w:t xml:space="preserve">-se da </w:t>
      </w:r>
      <w:r w:rsidRPr="008A2ACC">
        <w:rPr>
          <w:b/>
        </w:rPr>
        <w:t xml:space="preserve">análise de mérito </w:t>
      </w:r>
      <w:r w:rsidRPr="007731A1">
        <w:t xml:space="preserve">do Projeto de Lei nº </w:t>
      </w:r>
      <w:r w:rsidR="007731A1" w:rsidRPr="007731A1">
        <w:t xml:space="preserve">546/2019, de autoria da Senhora Deputada </w:t>
      </w:r>
      <w:proofErr w:type="spellStart"/>
      <w:r w:rsidR="007731A1" w:rsidRPr="007731A1">
        <w:t>Thaiza</w:t>
      </w:r>
      <w:proofErr w:type="spellEnd"/>
      <w:r w:rsidR="007731A1" w:rsidRPr="007731A1">
        <w:t xml:space="preserve"> </w:t>
      </w:r>
      <w:proofErr w:type="spellStart"/>
      <w:r w:rsidR="007731A1" w:rsidRPr="007731A1">
        <w:t>Hortegal</w:t>
      </w:r>
      <w:proofErr w:type="spellEnd"/>
      <w:r w:rsidR="007731A1" w:rsidRPr="007731A1">
        <w:t>, que “Institui, no âmbito do Estado do Maranhão, as diretrizes para a política estadual de proteção dos direitos da pessoa com Transtorno do Espectro Autista - TEA.”</w:t>
      </w:r>
    </w:p>
    <w:p w:rsidR="00D17DB3" w:rsidRPr="000F5F6C" w:rsidRDefault="00D17DB3" w:rsidP="00D17DB3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Publicado no Diário do Legislativo, foi o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rojeto </w:t>
      </w:r>
      <w:r>
        <w:rPr>
          <w:rFonts w:ascii="Times New Roman" w:hAnsi="Times New Roman" w:cs="Times New Roman"/>
        </w:rPr>
        <w:t xml:space="preserve">de Lei </w:t>
      </w:r>
      <w:r w:rsidRPr="0033608A">
        <w:rPr>
          <w:rFonts w:ascii="Times New Roman" w:hAnsi="Times New Roman" w:cs="Times New Roman"/>
        </w:rPr>
        <w:t>distribuído à Comissão de Constituição, Justiça e Cidadania par</w:t>
      </w:r>
      <w:r>
        <w:rPr>
          <w:rFonts w:ascii="Times New Roman" w:hAnsi="Times New Roman" w:cs="Times New Roman"/>
        </w:rPr>
        <w:t>a receber parecer, tendo a mesma</w:t>
      </w:r>
      <w:r w:rsidRPr="0033608A">
        <w:rPr>
          <w:rFonts w:ascii="Times New Roman" w:hAnsi="Times New Roman" w:cs="Times New Roman"/>
        </w:rPr>
        <w:t xml:space="preserve"> se manifestado favoravelmente pela aprovação da matéria</w:t>
      </w:r>
      <w:r w:rsidR="004456BB">
        <w:rPr>
          <w:rFonts w:ascii="Times New Roman" w:hAnsi="Times New Roman" w:cs="Times New Roman"/>
        </w:rPr>
        <w:t xml:space="preserve">, </w:t>
      </w:r>
      <w:r w:rsidR="000F0A06">
        <w:rPr>
          <w:rFonts w:ascii="Times New Roman" w:hAnsi="Times New Roman" w:cs="Times New Roman"/>
        </w:rPr>
        <w:t xml:space="preserve">na forma do texto original </w:t>
      </w:r>
      <w:r>
        <w:rPr>
          <w:rFonts w:ascii="Times New Roman" w:hAnsi="Times New Roman" w:cs="Times New Roman"/>
        </w:rPr>
        <w:t xml:space="preserve">(Parecer </w:t>
      </w:r>
      <w:r w:rsidR="000F0A0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º</w:t>
      </w:r>
      <w:r w:rsidR="004456BB">
        <w:rPr>
          <w:rFonts w:ascii="Times New Roman" w:hAnsi="Times New Roman" w:cs="Times New Roman"/>
        </w:rPr>
        <w:t xml:space="preserve"> </w:t>
      </w:r>
      <w:r w:rsidR="007731A1">
        <w:rPr>
          <w:rFonts w:ascii="Times New Roman" w:hAnsi="Times New Roman" w:cs="Times New Roman"/>
        </w:rPr>
        <w:t>791</w:t>
      </w:r>
      <w:r w:rsidR="004456B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2019)</w:t>
      </w:r>
      <w:r w:rsidRPr="0033608A">
        <w:rPr>
          <w:rFonts w:ascii="Times New Roman" w:hAnsi="Times New Roman" w:cs="Times New Roman"/>
        </w:rPr>
        <w:t xml:space="preserve">. Posteriormente, a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roposição de </w:t>
      </w:r>
      <w:r>
        <w:rPr>
          <w:rFonts w:ascii="Times New Roman" w:hAnsi="Times New Roman" w:cs="Times New Roman"/>
        </w:rPr>
        <w:t>L</w:t>
      </w:r>
      <w:r w:rsidRPr="0033608A">
        <w:rPr>
          <w:rFonts w:ascii="Times New Roman" w:hAnsi="Times New Roman" w:cs="Times New Roman"/>
        </w:rPr>
        <w:t xml:space="preserve">ei veio a esta Comissão Técnica Permanente para análise meritória. </w:t>
      </w:r>
    </w:p>
    <w:p w:rsidR="00277F3C" w:rsidRDefault="002215A8" w:rsidP="000F0A06">
      <w:pPr>
        <w:pStyle w:val="Recuodecorpodetexto"/>
        <w:ind w:firstLine="1134"/>
        <w:rPr>
          <w:rFonts w:ascii="Times New Roman" w:hAnsi="Times New Roman" w:cs="Times New Roman"/>
        </w:rPr>
      </w:pPr>
      <w:bookmarkStart w:id="0" w:name="_Hlk8395083"/>
      <w:r w:rsidRPr="0033608A">
        <w:rPr>
          <w:rFonts w:ascii="Times New Roman" w:hAnsi="Times New Roman" w:cs="Times New Roman"/>
        </w:rPr>
        <w:t>Nos termos do art. 30, inciso VIII, alínea “</w:t>
      </w:r>
      <w:r w:rsidR="007731A1">
        <w:rPr>
          <w:rFonts w:ascii="Times New Roman" w:hAnsi="Times New Roman" w:cs="Times New Roman"/>
          <w:i/>
        </w:rPr>
        <w:t>b</w:t>
      </w:r>
      <w:r w:rsidR="00DD72C1">
        <w:rPr>
          <w:rFonts w:ascii="Times New Roman" w:hAnsi="Times New Roman" w:cs="Times New Roman"/>
        </w:rPr>
        <w:t>”</w:t>
      </w:r>
      <w:r w:rsidR="000C32A8" w:rsidRPr="00B812F6">
        <w:rPr>
          <w:rFonts w:ascii="Times New Roman" w:hAnsi="Times New Roman" w:cs="Times New Roman"/>
          <w:i/>
        </w:rPr>
        <w:t>,</w:t>
      </w:r>
      <w:r w:rsidRPr="0033608A">
        <w:rPr>
          <w:rFonts w:ascii="Times New Roman" w:hAnsi="Times New Roman" w:cs="Times New Roman"/>
        </w:rPr>
        <w:t xml:space="preserve"> compete à Comissão de Defesa dos Direitos Humanos e das Minorias,</w:t>
      </w:r>
      <w:r w:rsidR="00E03189">
        <w:rPr>
          <w:rFonts w:ascii="Times New Roman" w:hAnsi="Times New Roman" w:cs="Times New Roman"/>
        </w:rPr>
        <w:t xml:space="preserve"> opinar</w:t>
      </w:r>
      <w:r w:rsidRPr="0033608A">
        <w:rPr>
          <w:rFonts w:ascii="Times New Roman" w:hAnsi="Times New Roman" w:cs="Times New Roman"/>
        </w:rPr>
        <w:t xml:space="preserve"> </w:t>
      </w:r>
      <w:r w:rsidR="00BC70DC" w:rsidRPr="0033608A">
        <w:rPr>
          <w:rFonts w:ascii="Times New Roman" w:hAnsi="Times New Roman" w:cs="Times New Roman"/>
        </w:rPr>
        <w:t xml:space="preserve">sobre </w:t>
      </w:r>
      <w:r w:rsidR="00BC70DC">
        <w:rPr>
          <w:rFonts w:ascii="Times New Roman" w:hAnsi="Times New Roman" w:cs="Times New Roman"/>
        </w:rPr>
        <w:t>matéria</w:t>
      </w:r>
      <w:r w:rsidR="00E03189">
        <w:rPr>
          <w:rFonts w:ascii="Times New Roman" w:hAnsi="Times New Roman" w:cs="Times New Roman"/>
        </w:rPr>
        <w:t>,</w:t>
      </w:r>
      <w:r w:rsidR="00153411" w:rsidRPr="0033608A">
        <w:rPr>
          <w:rFonts w:ascii="Times New Roman" w:hAnsi="Times New Roman" w:cs="Times New Roman"/>
        </w:rPr>
        <w:t xml:space="preserve"> </w:t>
      </w:r>
      <w:r w:rsidR="0033608A">
        <w:rPr>
          <w:rFonts w:ascii="Times New Roman" w:hAnsi="Times New Roman" w:cs="Times New Roman"/>
        </w:rPr>
        <w:t xml:space="preserve">no </w:t>
      </w:r>
      <w:r w:rsidR="00153411" w:rsidRPr="0033608A">
        <w:rPr>
          <w:rFonts w:ascii="Times New Roman" w:hAnsi="Times New Roman" w:cs="Times New Roman"/>
        </w:rPr>
        <w:t>que diz resp</w:t>
      </w:r>
      <w:r w:rsidR="000C32A8">
        <w:rPr>
          <w:rFonts w:ascii="Times New Roman" w:hAnsi="Times New Roman" w:cs="Times New Roman"/>
        </w:rPr>
        <w:t xml:space="preserve">eito </w:t>
      </w:r>
      <w:r w:rsidR="00B928DA">
        <w:rPr>
          <w:rFonts w:ascii="Times New Roman" w:hAnsi="Times New Roman" w:cs="Times New Roman"/>
        </w:rPr>
        <w:t xml:space="preserve">a </w:t>
      </w:r>
      <w:r w:rsidR="008A2ACC">
        <w:rPr>
          <w:rFonts w:ascii="Times New Roman" w:hAnsi="Times New Roman" w:cs="Times New Roman"/>
        </w:rPr>
        <w:t xml:space="preserve">assuntos relacionados </w:t>
      </w:r>
      <w:r w:rsidR="007731A1">
        <w:rPr>
          <w:rFonts w:ascii="Times New Roman" w:hAnsi="Times New Roman" w:cs="Times New Roman"/>
        </w:rPr>
        <w:t>a direitos individuais e coletivos</w:t>
      </w:r>
      <w:r w:rsidR="00E03189">
        <w:rPr>
          <w:rFonts w:ascii="Times New Roman" w:hAnsi="Times New Roman" w:cs="Times New Roman"/>
        </w:rPr>
        <w:t>, caso em espécie.</w:t>
      </w:r>
    </w:p>
    <w:p w:rsidR="00844F80" w:rsidRDefault="00C37A22" w:rsidP="00C37A22">
      <w:pPr>
        <w:shd w:val="clear" w:color="auto" w:fill="FFFFFF"/>
        <w:spacing w:line="360" w:lineRule="auto"/>
        <w:ind w:firstLine="1134"/>
        <w:jc w:val="both"/>
      </w:pPr>
      <w:r>
        <w:t>A</w:t>
      </w:r>
      <w:r w:rsidR="000F5F6C">
        <w:t xml:space="preserve"> iniciativa tratada na propositura é de </w:t>
      </w:r>
      <w:r w:rsidR="00B928DA">
        <w:t>grande</w:t>
      </w:r>
      <w:r w:rsidR="000F5F6C">
        <w:t xml:space="preserve"> relevância</w:t>
      </w:r>
      <w:bookmarkEnd w:id="0"/>
      <w:r>
        <w:t xml:space="preserve">, </w:t>
      </w:r>
      <w:r w:rsidR="007731A1">
        <w:t xml:space="preserve">visto que formula política de proteção dos direitos de pessoas </w:t>
      </w:r>
      <w:r w:rsidR="007731A1" w:rsidRPr="007731A1">
        <w:t>com Transtorno do Espectro Autista - TEA”</w:t>
      </w:r>
      <w:r w:rsidR="00844F80">
        <w:t xml:space="preserve">, </w:t>
      </w:r>
      <w:r w:rsidR="00A40EFF">
        <w:t xml:space="preserve">que é considerada pessoa com deficiência para todos os efeitos legais, fazendo jus aos benefícios concedidos a esta parcela da população, nos termos do que preceitua a Lei Federal nº 12.764/2012, a qual institui política nacional de proteção </w:t>
      </w:r>
      <w:r w:rsidR="00A40EFF" w:rsidRPr="00A40EFF">
        <w:t>pessoas com Transtorno do Espectro Autista - TEA”</w:t>
      </w:r>
      <w:r w:rsidR="00844F80">
        <w:t>.</w:t>
      </w:r>
    </w:p>
    <w:p w:rsidR="003E6A8C" w:rsidRDefault="003E6A8C" w:rsidP="0024525A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>Assim</w:t>
      </w:r>
      <w:r w:rsidR="00277F3C">
        <w:t xml:space="preserve"> sendo</w:t>
      </w:r>
      <w:r>
        <w:t>, em análise meritória, verifica-se que o ato discricionário é conveniente e oportuno</w:t>
      </w:r>
      <w:r w:rsidR="006B20D4">
        <w:t>,</w:t>
      </w:r>
      <w:r>
        <w:t xml:space="preserve"> por ser praticado no momento adequado à satisfação do interesse </w:t>
      </w:r>
      <w:r w:rsidR="00844F80">
        <w:t xml:space="preserve">público, </w:t>
      </w:r>
      <w:r>
        <w:t xml:space="preserve">pelo que opino pela aprovação do </w:t>
      </w:r>
      <w:r w:rsidR="00B928DA">
        <w:t>P</w:t>
      </w:r>
      <w:r>
        <w:t>rojeto de Lei</w:t>
      </w:r>
      <w:r w:rsidR="00205D0D">
        <w:t xml:space="preserve"> sob exame.</w:t>
      </w:r>
    </w:p>
    <w:p w:rsidR="0024525A" w:rsidRDefault="00B812F6" w:rsidP="00CC04F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50DE8">
        <w:t xml:space="preserve">  </w:t>
      </w:r>
    </w:p>
    <w:p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DO</w:t>
      </w:r>
      <w:r w:rsidR="00E973E5" w:rsidRPr="0033608A">
        <w:rPr>
          <w:b/>
          <w:u w:val="single"/>
        </w:rPr>
        <w:t xml:space="preserve"> RELATOR:</w:t>
      </w:r>
    </w:p>
    <w:p w:rsidR="00D36E9A" w:rsidRPr="00CC04F4" w:rsidRDefault="009344C4" w:rsidP="00350109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</w:t>
      </w:r>
      <w:r w:rsidR="00473A66" w:rsidRPr="0033608A">
        <w:rPr>
          <w:rFonts w:ascii="Times New Roman" w:hAnsi="Times New Roman" w:cs="Times New Roman"/>
        </w:rPr>
        <w:t xml:space="preserve">, considerando presente a necessária conveniência e oportunidade, </w:t>
      </w:r>
      <w:r w:rsidR="00473A66" w:rsidRPr="00B928DA">
        <w:rPr>
          <w:rFonts w:ascii="Times New Roman" w:hAnsi="Times New Roman" w:cs="Times New Roman"/>
          <w:b/>
        </w:rPr>
        <w:t>opinamos no mérito</w:t>
      </w:r>
      <w:r w:rsidR="00473A66" w:rsidRPr="0033608A">
        <w:rPr>
          <w:rFonts w:ascii="Times New Roman" w:hAnsi="Times New Roman" w:cs="Times New Roman"/>
        </w:rPr>
        <w:t xml:space="preserve"> pela </w:t>
      </w:r>
      <w:r w:rsidR="00473A66" w:rsidRPr="00350109">
        <w:rPr>
          <w:rFonts w:ascii="Times New Roman" w:hAnsi="Times New Roman" w:cs="Times New Roman"/>
          <w:b/>
        </w:rPr>
        <w:t xml:space="preserve">aprovação do Projeto de Lei </w:t>
      </w:r>
      <w:r w:rsidR="00720BEA" w:rsidRPr="00350109">
        <w:rPr>
          <w:rFonts w:ascii="Times New Roman" w:hAnsi="Times New Roman" w:cs="Times New Roman"/>
          <w:b/>
        </w:rPr>
        <w:t>n</w:t>
      </w:r>
      <w:r w:rsidR="0080181D" w:rsidRPr="00350109">
        <w:rPr>
          <w:rFonts w:ascii="Times New Roman" w:hAnsi="Times New Roman" w:cs="Times New Roman"/>
          <w:b/>
        </w:rPr>
        <w:t xml:space="preserve">º </w:t>
      </w:r>
      <w:r w:rsidR="007731A1">
        <w:rPr>
          <w:rFonts w:ascii="Times New Roman" w:hAnsi="Times New Roman" w:cs="Times New Roman"/>
          <w:b/>
        </w:rPr>
        <w:t>546</w:t>
      </w:r>
      <w:r w:rsidR="00E973E5" w:rsidRPr="00350109">
        <w:rPr>
          <w:rFonts w:ascii="Times New Roman" w:hAnsi="Times New Roman" w:cs="Times New Roman"/>
          <w:b/>
        </w:rPr>
        <w:t>/201</w:t>
      </w:r>
      <w:r w:rsidR="00277F3C">
        <w:rPr>
          <w:rFonts w:ascii="Times New Roman" w:hAnsi="Times New Roman" w:cs="Times New Roman"/>
          <w:b/>
        </w:rPr>
        <w:t>9</w:t>
      </w:r>
      <w:r w:rsidR="00B928DA">
        <w:rPr>
          <w:rFonts w:ascii="Times New Roman" w:hAnsi="Times New Roman" w:cs="Times New Roman"/>
          <w:b/>
        </w:rPr>
        <w:t>.</w:t>
      </w:r>
      <w:r w:rsidR="00CC04F4">
        <w:rPr>
          <w:rFonts w:ascii="Times New Roman" w:hAnsi="Times New Roman" w:cs="Times New Roman"/>
          <w:b/>
        </w:rPr>
        <w:t xml:space="preserve"> </w:t>
      </w:r>
    </w:p>
    <w:p w:rsidR="00205D0D" w:rsidRDefault="00473A66" w:rsidP="00050DE8">
      <w:pPr>
        <w:pStyle w:val="Recuodecorpodetexto"/>
        <w:ind w:firstLine="851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:rsidR="0024525A" w:rsidRDefault="0024525A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C37A22" w:rsidRDefault="00C37A22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t>PARECER DA COMISSÃO:</w:t>
      </w:r>
    </w:p>
    <w:p w:rsidR="00473A66" w:rsidRPr="003360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E973E5" w:rsidRPr="008A2ACC">
        <w:rPr>
          <w:b/>
        </w:rPr>
        <w:t>Defesa dos Direitos Humanos e das Minorias</w:t>
      </w:r>
      <w:r w:rsidRPr="0033608A"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7731A1">
        <w:rPr>
          <w:b/>
        </w:rPr>
        <w:t>546</w:t>
      </w:r>
      <w:r w:rsidRPr="00350109">
        <w:rPr>
          <w:b/>
        </w:rPr>
        <w:t>/201</w:t>
      </w:r>
      <w:r w:rsidR="007435BB">
        <w:rPr>
          <w:b/>
        </w:rPr>
        <w:t>9</w:t>
      </w:r>
      <w:r w:rsidR="00C65344" w:rsidRPr="0033608A">
        <w:t xml:space="preserve">, nos termos do </w:t>
      </w:r>
      <w:r w:rsidR="000B60A8" w:rsidRPr="0033608A">
        <w:t>voto do</w:t>
      </w:r>
      <w:r w:rsidR="00350109">
        <w:t xml:space="preserve"> R</w:t>
      </w:r>
      <w:r w:rsidRPr="0033608A">
        <w:t>elator.</w:t>
      </w:r>
    </w:p>
    <w:p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>É o parecer.</w:t>
      </w:r>
    </w:p>
    <w:p w:rsidR="000E0B19" w:rsidRDefault="00350109" w:rsidP="00844F80">
      <w:pPr>
        <w:spacing w:line="360" w:lineRule="auto"/>
        <w:ind w:firstLine="709"/>
        <w:jc w:val="both"/>
      </w:pPr>
      <w:r>
        <w:rPr>
          <w:sz w:val="22"/>
          <w:szCs w:val="22"/>
        </w:rPr>
        <w:t xml:space="preserve">  </w:t>
      </w:r>
      <w:r w:rsidR="00473A66" w:rsidRPr="009751B6">
        <w:rPr>
          <w:sz w:val="22"/>
          <w:szCs w:val="22"/>
        </w:rPr>
        <w:t xml:space="preserve">SALA DAS COMISSÕES “DEPUTADO LÉO FRANKLIM”, </w:t>
      </w:r>
      <w:r w:rsidR="00B812F6" w:rsidRPr="009751B6">
        <w:rPr>
          <w:sz w:val="22"/>
          <w:szCs w:val="22"/>
        </w:rPr>
        <w:t>em</w:t>
      </w:r>
      <w:r w:rsidR="0027256C">
        <w:rPr>
          <w:sz w:val="22"/>
          <w:szCs w:val="22"/>
        </w:rPr>
        <w:t xml:space="preserve"> </w:t>
      </w:r>
      <w:r w:rsidR="000E0B19">
        <w:rPr>
          <w:sz w:val="22"/>
          <w:szCs w:val="22"/>
        </w:rPr>
        <w:t xml:space="preserve">11 </w:t>
      </w:r>
      <w:r w:rsidR="00153411" w:rsidRPr="009751B6">
        <w:rPr>
          <w:sz w:val="22"/>
          <w:szCs w:val="22"/>
        </w:rPr>
        <w:t xml:space="preserve">de </w:t>
      </w:r>
      <w:r w:rsidR="007731A1">
        <w:rPr>
          <w:sz w:val="22"/>
          <w:szCs w:val="22"/>
        </w:rPr>
        <w:t>março</w:t>
      </w:r>
      <w:r>
        <w:rPr>
          <w:sz w:val="22"/>
          <w:szCs w:val="22"/>
        </w:rPr>
        <w:t xml:space="preserve"> </w:t>
      </w:r>
      <w:r w:rsidR="00D36E9A" w:rsidRPr="009751B6">
        <w:rPr>
          <w:sz w:val="22"/>
          <w:szCs w:val="22"/>
        </w:rPr>
        <w:t>de 20</w:t>
      </w:r>
      <w:r w:rsidR="007731A1">
        <w:rPr>
          <w:sz w:val="22"/>
          <w:szCs w:val="22"/>
        </w:rPr>
        <w:t>20</w:t>
      </w:r>
      <w:r w:rsidR="00473A66" w:rsidRPr="009751B6">
        <w:rPr>
          <w:sz w:val="22"/>
          <w:szCs w:val="22"/>
        </w:rPr>
        <w:t>.</w:t>
      </w:r>
      <w:r w:rsidR="001518DF" w:rsidRPr="0033608A">
        <w:t xml:space="preserve"> </w:t>
      </w:r>
    </w:p>
    <w:p w:rsidR="00844F80" w:rsidRDefault="00FC3DBD" w:rsidP="00844F80">
      <w:pPr>
        <w:spacing w:line="360" w:lineRule="auto"/>
        <w:ind w:firstLine="709"/>
        <w:jc w:val="both"/>
      </w:pPr>
      <w:r w:rsidRPr="0033608A">
        <w:t xml:space="preserve">         </w:t>
      </w:r>
    </w:p>
    <w:p w:rsidR="00FC5474" w:rsidRPr="005A471B" w:rsidRDefault="00F53E3F" w:rsidP="005A471B">
      <w:pPr>
        <w:spacing w:line="360" w:lineRule="auto"/>
        <w:ind w:firstLine="709"/>
        <w:jc w:val="both"/>
        <w:rPr>
          <w:rFonts w:eastAsia="Calibri"/>
          <w:color w:val="000000"/>
        </w:rPr>
      </w:pPr>
      <w:r>
        <w:t xml:space="preserve">                                    </w:t>
      </w:r>
      <w:r w:rsidR="00FC5474">
        <w:rPr>
          <w:rFonts w:eastAsia="Calibri"/>
          <w:b/>
          <w:color w:val="000000"/>
        </w:rPr>
        <w:t xml:space="preserve">Presidente: </w:t>
      </w:r>
      <w:r w:rsidR="005A471B" w:rsidRPr="005A471B">
        <w:rPr>
          <w:rFonts w:eastAsia="Calibri"/>
          <w:color w:val="000000"/>
        </w:rPr>
        <w:t xml:space="preserve">Deputado Doutor </w:t>
      </w:r>
      <w:proofErr w:type="spellStart"/>
      <w:r w:rsidR="005A471B" w:rsidRPr="005A471B">
        <w:rPr>
          <w:rFonts w:eastAsia="Calibri"/>
          <w:color w:val="000000"/>
        </w:rPr>
        <w:t>Yglésio</w:t>
      </w:r>
      <w:proofErr w:type="spellEnd"/>
    </w:p>
    <w:p w:rsidR="00FC5474" w:rsidRDefault="00FC5474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>
        <w:rPr>
          <w:rFonts w:eastAsia="Calibri"/>
          <w:color w:val="000000"/>
        </w:rPr>
        <w:t xml:space="preserve">                                                          </w:t>
      </w:r>
    </w:p>
    <w:p w:rsidR="005A471B" w:rsidRPr="005A471B" w:rsidRDefault="005A471B" w:rsidP="005A471B">
      <w:pPr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</w:t>
      </w:r>
      <w:r w:rsidR="00FC5474">
        <w:rPr>
          <w:rFonts w:eastAsia="Calibri"/>
          <w:b/>
          <w:color w:val="000000"/>
        </w:rPr>
        <w:t xml:space="preserve">Relator: </w:t>
      </w:r>
      <w:r w:rsidRPr="005A471B">
        <w:rPr>
          <w:rFonts w:eastAsia="Calibri"/>
          <w:color w:val="000000"/>
        </w:rPr>
        <w:t xml:space="preserve">Deputado Doutor </w:t>
      </w:r>
      <w:proofErr w:type="spellStart"/>
      <w:r w:rsidRPr="005A471B">
        <w:rPr>
          <w:rFonts w:eastAsia="Calibri"/>
          <w:color w:val="000000"/>
        </w:rPr>
        <w:t>Yglésio</w:t>
      </w:r>
      <w:proofErr w:type="spellEnd"/>
    </w:p>
    <w:p w:rsidR="00FC5474" w:rsidRDefault="00FC5474" w:rsidP="00FC5474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eastAsia="Calibri"/>
          <w:b/>
          <w:color w:val="000000"/>
        </w:rPr>
      </w:pPr>
    </w:p>
    <w:p w:rsidR="00FC5474" w:rsidRDefault="00FC5474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</w:p>
    <w:p w:rsidR="00FC5474" w:rsidRDefault="00FC5474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</w:t>
      </w:r>
      <w:proofErr w:type="gramStart"/>
      <w:r>
        <w:rPr>
          <w:rFonts w:eastAsia="Calibri"/>
          <w:b/>
          <w:color w:val="000000"/>
        </w:rPr>
        <w:t>favor                                                                    Vota</w:t>
      </w:r>
      <w:proofErr w:type="gramEnd"/>
      <w:r>
        <w:rPr>
          <w:rFonts w:eastAsia="Calibri"/>
          <w:b/>
          <w:color w:val="000000"/>
        </w:rPr>
        <w:t xml:space="preserve"> contra</w:t>
      </w:r>
      <w:bookmarkStart w:id="1" w:name="_GoBack"/>
      <w:bookmarkEnd w:id="1"/>
    </w:p>
    <w:p w:rsidR="00FC5474" w:rsidRDefault="005A471B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</w:t>
      </w:r>
      <w:proofErr w:type="spellStart"/>
      <w:r>
        <w:rPr>
          <w:rFonts w:eastAsia="Calibri"/>
          <w:color w:val="000000"/>
        </w:rPr>
        <w:t>Rigo</w:t>
      </w:r>
      <w:proofErr w:type="spellEnd"/>
      <w:r>
        <w:rPr>
          <w:rFonts w:eastAsia="Calibri"/>
          <w:color w:val="000000"/>
        </w:rPr>
        <w:t xml:space="preserve"> Teles</w:t>
      </w:r>
      <w:r w:rsidR="00FC5474">
        <w:rPr>
          <w:rFonts w:eastAsia="Calibri"/>
          <w:color w:val="000000"/>
        </w:rPr>
        <w:t xml:space="preserve">                                             </w:t>
      </w:r>
      <w:r>
        <w:rPr>
          <w:rFonts w:eastAsia="Calibri"/>
          <w:color w:val="000000"/>
        </w:rPr>
        <w:t xml:space="preserve">         </w:t>
      </w:r>
      <w:r w:rsidR="00FC5474">
        <w:rPr>
          <w:rFonts w:eastAsia="Calibri"/>
          <w:color w:val="000000"/>
        </w:rPr>
        <w:t>__________________________</w:t>
      </w:r>
    </w:p>
    <w:p w:rsidR="00FC5474" w:rsidRDefault="005A471B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Zé Inácio</w:t>
      </w:r>
      <w:r w:rsidR="00FC5474">
        <w:rPr>
          <w:rFonts w:eastAsia="Calibri"/>
          <w:color w:val="000000"/>
        </w:rPr>
        <w:t xml:space="preserve">                                              </w:t>
      </w:r>
      <w:r>
        <w:rPr>
          <w:rFonts w:eastAsia="Calibri"/>
          <w:color w:val="000000"/>
        </w:rPr>
        <w:t xml:space="preserve">           </w:t>
      </w:r>
      <w:r w:rsidR="00FC5474">
        <w:rPr>
          <w:rFonts w:eastAsia="Calibri"/>
          <w:color w:val="000000"/>
        </w:rPr>
        <w:t>__________________________</w:t>
      </w:r>
    </w:p>
    <w:p w:rsidR="00FC5474" w:rsidRDefault="005A471B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Ricardo Rios</w:t>
      </w:r>
      <w:r w:rsidR="00FC5474">
        <w:rPr>
          <w:rFonts w:eastAsia="Calibri"/>
          <w:color w:val="000000"/>
        </w:rPr>
        <w:t xml:space="preserve">                                             </w:t>
      </w:r>
      <w:r>
        <w:rPr>
          <w:rFonts w:eastAsia="Calibri"/>
          <w:color w:val="000000"/>
        </w:rPr>
        <w:t xml:space="preserve">       </w:t>
      </w:r>
      <w:r w:rsidR="00FC5474">
        <w:rPr>
          <w:rFonts w:eastAsia="Calibri"/>
          <w:color w:val="000000"/>
        </w:rPr>
        <w:t>__________________________</w:t>
      </w:r>
    </w:p>
    <w:p w:rsidR="00FC5474" w:rsidRDefault="00FC5474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                                             __________________________</w:t>
      </w:r>
    </w:p>
    <w:p w:rsidR="00FC5474" w:rsidRDefault="00FC5474" w:rsidP="00FC547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rFonts w:eastAsia="Calibri"/>
          <w:color w:val="000000"/>
        </w:rPr>
        <w:t>______________________                                             __________________________</w:t>
      </w:r>
      <w:r>
        <w:rPr>
          <w:rFonts w:eastAsia="Calibri"/>
          <w:b/>
          <w:color w:val="000000"/>
        </w:rPr>
        <w:t xml:space="preserve">                               </w:t>
      </w:r>
    </w:p>
    <w:p w:rsidR="00FC5474" w:rsidRDefault="00FC5474" w:rsidP="00FC5474">
      <w:pPr>
        <w:spacing w:line="360" w:lineRule="auto"/>
        <w:ind w:firstLine="851"/>
        <w:jc w:val="both"/>
        <w:rPr>
          <w:rFonts w:eastAsia="Calibri"/>
        </w:rPr>
      </w:pPr>
    </w:p>
    <w:p w:rsidR="00F53E3F" w:rsidRDefault="00F53E3F" w:rsidP="00844F80">
      <w:pPr>
        <w:spacing w:line="360" w:lineRule="auto"/>
        <w:ind w:firstLine="709"/>
        <w:jc w:val="both"/>
      </w:pPr>
    </w:p>
    <w:sectPr w:rsidR="00F53E3F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C4" w:rsidRDefault="009344C4">
      <w:r>
        <w:separator/>
      </w:r>
    </w:p>
  </w:endnote>
  <w:endnote w:type="continuationSeparator" w:id="0">
    <w:p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C4" w:rsidRDefault="009344C4">
      <w:r>
        <w:separator/>
      </w:r>
    </w:p>
  </w:footnote>
  <w:footnote w:type="continuationSeparator" w:id="0">
    <w:p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8A7"/>
    <w:rsid w:val="0000479A"/>
    <w:rsid w:val="00010F87"/>
    <w:rsid w:val="00013357"/>
    <w:rsid w:val="00014C71"/>
    <w:rsid w:val="0002594A"/>
    <w:rsid w:val="00036EE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0B19"/>
    <w:rsid w:val="000E1124"/>
    <w:rsid w:val="000E35CD"/>
    <w:rsid w:val="000F0A06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5402C"/>
    <w:rsid w:val="0027256C"/>
    <w:rsid w:val="00277F3C"/>
    <w:rsid w:val="0029081C"/>
    <w:rsid w:val="002915D3"/>
    <w:rsid w:val="002A11E1"/>
    <w:rsid w:val="002A2B7A"/>
    <w:rsid w:val="002A7BB6"/>
    <w:rsid w:val="002C75A8"/>
    <w:rsid w:val="002D07AB"/>
    <w:rsid w:val="002D2DB0"/>
    <w:rsid w:val="002D79FA"/>
    <w:rsid w:val="002E37F6"/>
    <w:rsid w:val="002E3C80"/>
    <w:rsid w:val="002F3647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3A69"/>
    <w:rsid w:val="004A4C86"/>
    <w:rsid w:val="004B4BF8"/>
    <w:rsid w:val="004B7E95"/>
    <w:rsid w:val="004C50A3"/>
    <w:rsid w:val="004D0044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178A"/>
    <w:rsid w:val="00561CEB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6231"/>
    <w:rsid w:val="005A471B"/>
    <w:rsid w:val="005C5323"/>
    <w:rsid w:val="005C78D3"/>
    <w:rsid w:val="005D42B0"/>
    <w:rsid w:val="005D7D3B"/>
    <w:rsid w:val="005F1DA2"/>
    <w:rsid w:val="0060202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1A1"/>
    <w:rsid w:val="007733DF"/>
    <w:rsid w:val="00783C27"/>
    <w:rsid w:val="007951A5"/>
    <w:rsid w:val="0079619B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30193"/>
    <w:rsid w:val="00830E8C"/>
    <w:rsid w:val="00836402"/>
    <w:rsid w:val="00836C1D"/>
    <w:rsid w:val="00844F80"/>
    <w:rsid w:val="00847EFF"/>
    <w:rsid w:val="00854945"/>
    <w:rsid w:val="00856CD0"/>
    <w:rsid w:val="008627BD"/>
    <w:rsid w:val="00862E3F"/>
    <w:rsid w:val="00863B0C"/>
    <w:rsid w:val="008706E6"/>
    <w:rsid w:val="008828A7"/>
    <w:rsid w:val="008858EA"/>
    <w:rsid w:val="00896FF3"/>
    <w:rsid w:val="008A010A"/>
    <w:rsid w:val="008A2876"/>
    <w:rsid w:val="008A2ACC"/>
    <w:rsid w:val="008A61C9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6D9"/>
    <w:rsid w:val="009B40A5"/>
    <w:rsid w:val="009D038A"/>
    <w:rsid w:val="009D0A8E"/>
    <w:rsid w:val="009E00E8"/>
    <w:rsid w:val="009E4C9A"/>
    <w:rsid w:val="009F7114"/>
    <w:rsid w:val="00A0533F"/>
    <w:rsid w:val="00A109D7"/>
    <w:rsid w:val="00A23E02"/>
    <w:rsid w:val="00A268AC"/>
    <w:rsid w:val="00A27335"/>
    <w:rsid w:val="00A27C23"/>
    <w:rsid w:val="00A32AC0"/>
    <w:rsid w:val="00A35143"/>
    <w:rsid w:val="00A40864"/>
    <w:rsid w:val="00A40EFF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A2305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3DFC"/>
    <w:rsid w:val="00B6508D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0EC5"/>
    <w:rsid w:val="00C24595"/>
    <w:rsid w:val="00C24A5B"/>
    <w:rsid w:val="00C303DA"/>
    <w:rsid w:val="00C37A22"/>
    <w:rsid w:val="00C410E8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3103"/>
    <w:rsid w:val="00D1723B"/>
    <w:rsid w:val="00D17DB3"/>
    <w:rsid w:val="00D24976"/>
    <w:rsid w:val="00D34D9E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E03189"/>
    <w:rsid w:val="00E0379C"/>
    <w:rsid w:val="00E10FBC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F90"/>
    <w:rsid w:val="00E973E5"/>
    <w:rsid w:val="00EA3575"/>
    <w:rsid w:val="00EA5965"/>
    <w:rsid w:val="00EA76A8"/>
    <w:rsid w:val="00ED27C7"/>
    <w:rsid w:val="00ED2D91"/>
    <w:rsid w:val="00EE68B1"/>
    <w:rsid w:val="00EF0F0B"/>
    <w:rsid w:val="00EF3411"/>
    <w:rsid w:val="00F1060F"/>
    <w:rsid w:val="00F12225"/>
    <w:rsid w:val="00F13AC5"/>
    <w:rsid w:val="00F2546F"/>
    <w:rsid w:val="00F26DC5"/>
    <w:rsid w:val="00F335DE"/>
    <w:rsid w:val="00F44B3D"/>
    <w:rsid w:val="00F44BE5"/>
    <w:rsid w:val="00F533F0"/>
    <w:rsid w:val="00F53E12"/>
    <w:rsid w:val="00F53E3F"/>
    <w:rsid w:val="00F566FA"/>
    <w:rsid w:val="00F62CA7"/>
    <w:rsid w:val="00F7272B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474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CCA8A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uiPriority w:val="99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2019-11-26T12:14:00Z</cp:lastPrinted>
  <dcterms:created xsi:type="dcterms:W3CDTF">2020-03-11T20:26:00Z</dcterms:created>
  <dcterms:modified xsi:type="dcterms:W3CDTF">2020-03-11T20:26:00Z</dcterms:modified>
</cp:coreProperties>
</file>