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23122F" w:rsidRDefault="007B2617" w:rsidP="007B2617">
      <w:pPr>
        <w:spacing w:line="360" w:lineRule="auto"/>
        <w:jc w:val="center"/>
        <w:rPr>
          <w:b/>
          <w:sz w:val="22"/>
          <w:szCs w:val="22"/>
          <w:u w:val="single"/>
        </w:rPr>
      </w:pPr>
      <w:bookmarkStart w:id="0" w:name="_GoBack"/>
      <w:bookmarkEnd w:id="0"/>
      <w:r w:rsidRPr="0023122F">
        <w:rPr>
          <w:b/>
          <w:sz w:val="22"/>
          <w:szCs w:val="22"/>
          <w:u w:val="single"/>
        </w:rPr>
        <w:t xml:space="preserve">COMISSÃO DE CONSTITUIÇÃO, JUSTIÇA E </w:t>
      </w:r>
      <w:r w:rsidR="00117A5A" w:rsidRPr="0023122F">
        <w:rPr>
          <w:b/>
          <w:sz w:val="22"/>
          <w:szCs w:val="22"/>
          <w:u w:val="single"/>
        </w:rPr>
        <w:t>CIDADANIA</w:t>
      </w:r>
    </w:p>
    <w:p w:rsidR="007B2617" w:rsidRPr="0023122F" w:rsidRDefault="007B2617" w:rsidP="007B2617">
      <w:pPr>
        <w:spacing w:line="360" w:lineRule="auto"/>
        <w:jc w:val="center"/>
        <w:rPr>
          <w:b/>
          <w:sz w:val="22"/>
          <w:szCs w:val="22"/>
          <w:u w:val="single"/>
        </w:rPr>
      </w:pPr>
      <w:r w:rsidRPr="0023122F">
        <w:rPr>
          <w:b/>
          <w:sz w:val="22"/>
          <w:szCs w:val="22"/>
          <w:u w:val="single"/>
        </w:rPr>
        <w:t xml:space="preserve">PARECER </w:t>
      </w:r>
      <w:r w:rsidR="0023122F" w:rsidRPr="0023122F">
        <w:rPr>
          <w:b/>
          <w:sz w:val="22"/>
          <w:szCs w:val="22"/>
          <w:u w:val="single"/>
        </w:rPr>
        <w:t xml:space="preserve">Nº </w:t>
      </w:r>
      <w:r w:rsidR="00B96E83">
        <w:rPr>
          <w:b/>
          <w:sz w:val="22"/>
          <w:szCs w:val="22"/>
          <w:u w:val="single"/>
        </w:rPr>
        <w:t>157</w:t>
      </w:r>
      <w:r w:rsidR="00106D56" w:rsidRPr="0023122F">
        <w:rPr>
          <w:b/>
          <w:sz w:val="22"/>
          <w:szCs w:val="22"/>
          <w:u w:val="single"/>
        </w:rPr>
        <w:t>/</w:t>
      </w:r>
      <w:r w:rsidRPr="0023122F">
        <w:rPr>
          <w:b/>
          <w:sz w:val="22"/>
          <w:szCs w:val="22"/>
          <w:u w:val="single"/>
        </w:rPr>
        <w:t>20</w:t>
      </w:r>
      <w:r w:rsidR="00673AEE">
        <w:rPr>
          <w:b/>
          <w:sz w:val="22"/>
          <w:szCs w:val="22"/>
          <w:u w:val="single"/>
        </w:rPr>
        <w:t>20</w:t>
      </w:r>
    </w:p>
    <w:p w:rsidR="00AD2D71" w:rsidRPr="0023122F" w:rsidRDefault="00AD2D71" w:rsidP="007B2617">
      <w:pPr>
        <w:spacing w:line="360" w:lineRule="auto"/>
        <w:rPr>
          <w:b/>
          <w:sz w:val="22"/>
          <w:szCs w:val="22"/>
          <w:u w:val="single"/>
        </w:rPr>
      </w:pPr>
    </w:p>
    <w:p w:rsidR="007B2617" w:rsidRPr="0023122F" w:rsidRDefault="007B2617" w:rsidP="007B2617">
      <w:pPr>
        <w:spacing w:line="360" w:lineRule="auto"/>
        <w:rPr>
          <w:b/>
          <w:sz w:val="22"/>
          <w:szCs w:val="22"/>
          <w:u w:val="single"/>
        </w:rPr>
      </w:pPr>
      <w:r w:rsidRPr="0023122F">
        <w:rPr>
          <w:b/>
          <w:sz w:val="22"/>
          <w:szCs w:val="22"/>
          <w:u w:val="single"/>
        </w:rPr>
        <w:t>RELATÓRIO:</w:t>
      </w:r>
    </w:p>
    <w:p w:rsidR="00E730E9" w:rsidRDefault="007B2617" w:rsidP="00E730E9">
      <w:pPr>
        <w:spacing w:line="360" w:lineRule="auto"/>
        <w:ind w:firstLine="1134"/>
        <w:jc w:val="both"/>
        <w:rPr>
          <w:i/>
          <w:sz w:val="22"/>
          <w:szCs w:val="22"/>
          <w:shd w:val="clear" w:color="auto" w:fill="BFBFBF" w:themeFill="background1" w:themeFillShade="BF"/>
        </w:rPr>
      </w:pPr>
      <w:r w:rsidRPr="0023122F">
        <w:rPr>
          <w:sz w:val="22"/>
          <w:szCs w:val="22"/>
        </w:rPr>
        <w:t>Trata-se de P</w:t>
      </w:r>
      <w:r w:rsidR="00FF67EC" w:rsidRPr="0023122F">
        <w:rPr>
          <w:sz w:val="22"/>
          <w:szCs w:val="22"/>
        </w:rPr>
        <w:t>rojeto de Resolução Legislativa</w:t>
      </w:r>
      <w:r w:rsidR="00745C47" w:rsidRPr="0023122F">
        <w:rPr>
          <w:sz w:val="22"/>
          <w:szCs w:val="22"/>
        </w:rPr>
        <w:t xml:space="preserve"> </w:t>
      </w:r>
      <w:r w:rsidR="00106D56" w:rsidRPr="0023122F">
        <w:rPr>
          <w:sz w:val="22"/>
          <w:szCs w:val="22"/>
        </w:rPr>
        <w:t>nº</w:t>
      </w:r>
      <w:r w:rsidR="00673AEE">
        <w:rPr>
          <w:sz w:val="22"/>
          <w:szCs w:val="22"/>
        </w:rPr>
        <w:t xml:space="preserve"> 170</w:t>
      </w:r>
      <w:r w:rsidR="00C668A4" w:rsidRPr="0023122F">
        <w:rPr>
          <w:sz w:val="22"/>
          <w:szCs w:val="22"/>
        </w:rPr>
        <w:t>/</w:t>
      </w:r>
      <w:r w:rsidR="00745C47" w:rsidRPr="0023122F">
        <w:rPr>
          <w:sz w:val="22"/>
          <w:szCs w:val="22"/>
        </w:rPr>
        <w:t>20</w:t>
      </w:r>
      <w:r w:rsidR="00117A5A" w:rsidRPr="0023122F">
        <w:rPr>
          <w:sz w:val="22"/>
          <w:szCs w:val="22"/>
        </w:rPr>
        <w:t>1</w:t>
      </w:r>
      <w:r w:rsidR="00106D56" w:rsidRPr="0023122F">
        <w:rPr>
          <w:sz w:val="22"/>
          <w:szCs w:val="22"/>
        </w:rPr>
        <w:t>9</w:t>
      </w:r>
      <w:r w:rsidR="00C668A4" w:rsidRPr="0023122F">
        <w:rPr>
          <w:sz w:val="22"/>
          <w:szCs w:val="22"/>
        </w:rPr>
        <w:t>, apresentado pel</w:t>
      </w:r>
      <w:r w:rsidR="00AD2D71" w:rsidRPr="0023122F">
        <w:rPr>
          <w:sz w:val="22"/>
          <w:szCs w:val="22"/>
        </w:rPr>
        <w:t>o</w:t>
      </w:r>
      <w:r w:rsidR="00C668A4" w:rsidRPr="0023122F">
        <w:rPr>
          <w:sz w:val="22"/>
          <w:szCs w:val="22"/>
        </w:rPr>
        <w:t xml:space="preserve"> </w:t>
      </w:r>
      <w:r w:rsidRPr="0023122F">
        <w:rPr>
          <w:sz w:val="22"/>
          <w:szCs w:val="22"/>
        </w:rPr>
        <w:t>Senho</w:t>
      </w:r>
      <w:r w:rsidR="00745C47" w:rsidRPr="0023122F">
        <w:rPr>
          <w:sz w:val="22"/>
          <w:szCs w:val="22"/>
        </w:rPr>
        <w:t>r</w:t>
      </w:r>
      <w:r w:rsidR="00C668A4" w:rsidRPr="0023122F">
        <w:rPr>
          <w:sz w:val="22"/>
          <w:szCs w:val="22"/>
        </w:rPr>
        <w:t xml:space="preserve"> Deputad</w:t>
      </w:r>
      <w:r w:rsidR="00AD2D71" w:rsidRPr="0023122F">
        <w:rPr>
          <w:sz w:val="22"/>
          <w:szCs w:val="22"/>
        </w:rPr>
        <w:t>o</w:t>
      </w:r>
      <w:r w:rsidR="00106D56" w:rsidRPr="0023122F">
        <w:rPr>
          <w:sz w:val="22"/>
          <w:szCs w:val="22"/>
        </w:rPr>
        <w:t xml:space="preserve"> </w:t>
      </w:r>
      <w:r w:rsidR="00E730E9" w:rsidRPr="0023122F">
        <w:rPr>
          <w:sz w:val="22"/>
          <w:szCs w:val="22"/>
        </w:rPr>
        <w:t>D</w:t>
      </w:r>
      <w:r w:rsidR="00673AEE">
        <w:rPr>
          <w:sz w:val="22"/>
          <w:szCs w:val="22"/>
        </w:rPr>
        <w:t>outor Yglésio</w:t>
      </w:r>
      <w:r w:rsidR="00D3386E" w:rsidRPr="0023122F">
        <w:rPr>
          <w:sz w:val="22"/>
          <w:szCs w:val="22"/>
        </w:rPr>
        <w:t>,</w:t>
      </w:r>
      <w:r w:rsidRPr="0023122F">
        <w:rPr>
          <w:sz w:val="22"/>
          <w:szCs w:val="22"/>
        </w:rPr>
        <w:t xml:space="preserve"> que visa </w:t>
      </w:r>
      <w:r w:rsidRPr="0023122F">
        <w:rPr>
          <w:sz w:val="22"/>
          <w:szCs w:val="22"/>
          <w:shd w:val="clear" w:color="auto" w:fill="FFFFFF" w:themeFill="background1"/>
        </w:rPr>
        <w:t>conceder a</w:t>
      </w:r>
      <w:r w:rsidRPr="0023122F">
        <w:rPr>
          <w:sz w:val="22"/>
          <w:szCs w:val="22"/>
          <w:shd w:val="clear" w:color="auto" w:fill="BFBFBF" w:themeFill="background1" w:themeFillShade="BF"/>
        </w:rPr>
        <w:t xml:space="preserve"> Medalha do Mérito Legislativo </w:t>
      </w:r>
      <w:r w:rsidR="000E1239" w:rsidRPr="0023122F">
        <w:rPr>
          <w:i/>
          <w:sz w:val="22"/>
          <w:szCs w:val="22"/>
          <w:shd w:val="clear" w:color="auto" w:fill="BFBFBF" w:themeFill="background1" w:themeFillShade="BF"/>
        </w:rPr>
        <w:t>“João do Vale</w:t>
      </w:r>
      <w:r w:rsidR="00AB462A" w:rsidRPr="0023122F">
        <w:rPr>
          <w:i/>
          <w:sz w:val="22"/>
          <w:szCs w:val="22"/>
          <w:shd w:val="clear" w:color="auto" w:fill="BFBFBF" w:themeFill="background1" w:themeFillShade="BF"/>
        </w:rPr>
        <w:t>”</w:t>
      </w:r>
      <w:r w:rsidR="005D13F1" w:rsidRPr="0023122F">
        <w:rPr>
          <w:i/>
          <w:sz w:val="22"/>
          <w:szCs w:val="22"/>
          <w:shd w:val="clear" w:color="auto" w:fill="BFBFBF" w:themeFill="background1" w:themeFillShade="BF"/>
        </w:rPr>
        <w:t xml:space="preserve"> </w:t>
      </w:r>
      <w:r w:rsidR="00673AEE">
        <w:rPr>
          <w:i/>
          <w:sz w:val="22"/>
          <w:szCs w:val="22"/>
          <w:shd w:val="clear" w:color="auto" w:fill="BFBFBF" w:themeFill="background1" w:themeFillShade="BF"/>
        </w:rPr>
        <w:t>ao Ator Rômulo Aranha Estrela.</w:t>
      </w:r>
    </w:p>
    <w:p w:rsidR="00BF1783" w:rsidRPr="0023122F" w:rsidRDefault="00BC2F9F" w:rsidP="00A332C4">
      <w:pPr>
        <w:autoSpaceDE w:val="0"/>
        <w:autoSpaceDN w:val="0"/>
        <w:adjustRightInd w:val="0"/>
        <w:spacing w:line="360" w:lineRule="auto"/>
        <w:ind w:firstLine="1134"/>
        <w:jc w:val="both"/>
        <w:rPr>
          <w:i/>
          <w:sz w:val="22"/>
          <w:szCs w:val="22"/>
        </w:rPr>
      </w:pPr>
      <w:r w:rsidRPr="00673AEE">
        <w:rPr>
          <w:i/>
          <w:sz w:val="22"/>
          <w:szCs w:val="22"/>
        </w:rPr>
        <w:t>E</w:t>
      </w:r>
      <w:r w:rsidR="00D3386E" w:rsidRPr="00673AEE">
        <w:rPr>
          <w:i/>
          <w:sz w:val="22"/>
          <w:szCs w:val="22"/>
        </w:rPr>
        <w:t xml:space="preserve">sclarece </w:t>
      </w:r>
      <w:r w:rsidR="00AD2D71" w:rsidRPr="00673AEE">
        <w:rPr>
          <w:i/>
          <w:sz w:val="22"/>
          <w:szCs w:val="22"/>
        </w:rPr>
        <w:t>o</w:t>
      </w:r>
      <w:r w:rsidR="00D3386E" w:rsidRPr="00673AEE">
        <w:rPr>
          <w:i/>
          <w:sz w:val="22"/>
          <w:szCs w:val="22"/>
        </w:rPr>
        <w:t xml:space="preserve"> autor</w:t>
      </w:r>
      <w:r w:rsidR="005114B1" w:rsidRPr="00673AEE">
        <w:rPr>
          <w:i/>
          <w:sz w:val="22"/>
          <w:szCs w:val="22"/>
        </w:rPr>
        <w:t xml:space="preserve"> da propositura</w:t>
      </w:r>
      <w:r w:rsidR="00C65AAD" w:rsidRPr="00673AEE">
        <w:rPr>
          <w:i/>
          <w:sz w:val="22"/>
          <w:szCs w:val="22"/>
        </w:rPr>
        <w:t xml:space="preserve">, </w:t>
      </w:r>
      <w:r w:rsidR="001418F4" w:rsidRPr="00673AEE">
        <w:rPr>
          <w:i/>
          <w:sz w:val="22"/>
          <w:szCs w:val="22"/>
        </w:rPr>
        <w:t>que</w:t>
      </w:r>
      <w:r w:rsidR="00673AEE" w:rsidRPr="00673AEE">
        <w:rPr>
          <w:i/>
          <w:sz w:val="22"/>
          <w:szCs w:val="22"/>
        </w:rPr>
        <w:t xml:space="preserve"> o Senhor Rômulo Aranha Estrela</w:t>
      </w:r>
      <w:r w:rsidR="00673AEE" w:rsidRPr="00673AEE">
        <w:rPr>
          <w:i/>
        </w:rPr>
        <w:t>, como é conhecido nacionalmente, tem recebido grande destaque na maior emissora de televisão do Brasil, a Rede Globo. O ator tem um vasto currículo de participações em novelas. Rômulo fez sua primeira aparição na televisão em 2004, em uma pequena participação na novela Da Cor do Pecado da Rede Globo. Em 2005 integrou seu primeiro elenco fixo na telenovela Essas Mulheres, da Record TV. Nos anos seguintes realizou algumas participações especiais em telenovelas como Cobras &amp; Lagartos e Duas Caras, além dos seriados Malhação e Por Toda Minha Vida. Em 2008 assinou seu primeiro contrato, passando a fazer parte do elenco da Record TV e sendo logo escalado para a segunda fase da telenovela Caminhos do Coração. No mesmo ano continuou interpretando o personagem na segunda parte da trilogia, a telenovela Os Mutantes, onde ganhou espaço como um dos antagonistas principais. Em 2009 o personagem passou por um amadurecimento ao transformar-se em um dos coprotagonistas da última parte da trilogia Promessas de Amor. Em participou da minissérie Rei Davi. No mesmo ano integrou o elenco de Balacobaco, Em 2013, após não ter seu contrato renovado, passa a interpretar o elenco de Além do Horizonte. Em 2015 participou da novela Além do Tempo. Em 2016, na novela das onze Liberdade Liberdade. No ano seguinte garantiu interpretação em Novo Mundo. Em 2018 foi escalado para a novela Deus Salve o Rei, porém com a desistência de Renato Góes, acabou ficando com o papel do protagonista, sendo a primeira vez na carreira que Rômulo interpretou o personagem de maior destaque de uma trama. Em 2019 vive o protagonista Marcos na novela Bom Sucesso</w:t>
      </w:r>
      <w:r w:rsidR="00673AEE">
        <w:t>.</w:t>
      </w:r>
    </w:p>
    <w:p w:rsidR="00091279" w:rsidRPr="0023122F" w:rsidRDefault="007B2617" w:rsidP="00091279">
      <w:pPr>
        <w:spacing w:line="360" w:lineRule="auto"/>
        <w:ind w:firstLine="1134"/>
        <w:jc w:val="both"/>
        <w:rPr>
          <w:i/>
          <w:sz w:val="22"/>
          <w:szCs w:val="22"/>
        </w:rPr>
      </w:pPr>
      <w:r w:rsidRPr="0023122F">
        <w:rPr>
          <w:sz w:val="22"/>
          <w:szCs w:val="22"/>
        </w:rPr>
        <w:t xml:space="preserve">A comenda é regulamentada </w:t>
      </w:r>
      <w:r w:rsidR="00AB462A" w:rsidRPr="0023122F">
        <w:rPr>
          <w:sz w:val="22"/>
          <w:szCs w:val="22"/>
        </w:rPr>
        <w:t>no art. 139, alínea “</w:t>
      </w:r>
      <w:r w:rsidR="00C723E4" w:rsidRPr="0023122F">
        <w:rPr>
          <w:i/>
          <w:sz w:val="22"/>
          <w:szCs w:val="22"/>
        </w:rPr>
        <w:t>f</w:t>
      </w:r>
      <w:r w:rsidR="00D63625" w:rsidRPr="0023122F">
        <w:rPr>
          <w:sz w:val="22"/>
          <w:szCs w:val="22"/>
        </w:rPr>
        <w:t xml:space="preserve">”, </w:t>
      </w:r>
      <w:r w:rsidR="00AB462A" w:rsidRPr="0023122F">
        <w:rPr>
          <w:sz w:val="22"/>
          <w:szCs w:val="22"/>
        </w:rPr>
        <w:t xml:space="preserve">do Regimento Interno, </w:t>
      </w:r>
      <w:r w:rsidR="001A756A" w:rsidRPr="0023122F">
        <w:rPr>
          <w:sz w:val="22"/>
          <w:szCs w:val="22"/>
        </w:rPr>
        <w:t>com nova redação dada pela Resolução Legislativa nº 599/201</w:t>
      </w:r>
      <w:r w:rsidR="00AB462A" w:rsidRPr="0023122F">
        <w:rPr>
          <w:sz w:val="22"/>
          <w:szCs w:val="22"/>
        </w:rPr>
        <w:t xml:space="preserve">0, em que determina que </w:t>
      </w:r>
      <w:r w:rsidR="00AB462A" w:rsidRPr="0023122F">
        <w:rPr>
          <w:i/>
          <w:sz w:val="22"/>
          <w:szCs w:val="22"/>
        </w:rPr>
        <w:t xml:space="preserve">serão </w:t>
      </w:r>
      <w:r w:rsidR="00AB462A" w:rsidRPr="0023122F">
        <w:rPr>
          <w:i/>
          <w:sz w:val="22"/>
          <w:szCs w:val="22"/>
        </w:rPr>
        <w:lastRenderedPageBreak/>
        <w:t>agraciada</w:t>
      </w:r>
      <w:r w:rsidR="001A756A" w:rsidRPr="0023122F">
        <w:rPr>
          <w:i/>
          <w:sz w:val="22"/>
          <w:szCs w:val="22"/>
        </w:rPr>
        <w:t>s com a Medalha do Mérito Legislativo</w:t>
      </w:r>
      <w:r w:rsidR="00C723E4" w:rsidRPr="0023122F">
        <w:rPr>
          <w:i/>
          <w:sz w:val="22"/>
          <w:szCs w:val="22"/>
        </w:rPr>
        <w:t xml:space="preserve"> “João do Vale”</w:t>
      </w:r>
      <w:r w:rsidR="001A756A" w:rsidRPr="0023122F">
        <w:rPr>
          <w:sz w:val="22"/>
          <w:szCs w:val="22"/>
        </w:rPr>
        <w:t xml:space="preserve">, </w:t>
      </w:r>
      <w:r w:rsidR="005C244E" w:rsidRPr="0023122F">
        <w:rPr>
          <w:i/>
          <w:sz w:val="22"/>
          <w:szCs w:val="22"/>
        </w:rPr>
        <w:t xml:space="preserve">os cidadãos que </w:t>
      </w:r>
      <w:r w:rsidR="00C723E4" w:rsidRPr="0023122F">
        <w:rPr>
          <w:i/>
          <w:sz w:val="22"/>
          <w:szCs w:val="22"/>
        </w:rPr>
        <w:t xml:space="preserve">concorreram </w:t>
      </w:r>
      <w:r w:rsidR="005C244E" w:rsidRPr="0023122F">
        <w:rPr>
          <w:i/>
          <w:sz w:val="22"/>
          <w:szCs w:val="22"/>
        </w:rPr>
        <w:t xml:space="preserve">para o desenvolvimento </w:t>
      </w:r>
      <w:r w:rsidR="00C723E4" w:rsidRPr="0023122F">
        <w:rPr>
          <w:i/>
          <w:sz w:val="22"/>
          <w:szCs w:val="22"/>
        </w:rPr>
        <w:t xml:space="preserve">cultural e artístico </w:t>
      </w:r>
      <w:r w:rsidR="005C244E" w:rsidRPr="0023122F">
        <w:rPr>
          <w:i/>
          <w:sz w:val="22"/>
          <w:szCs w:val="22"/>
        </w:rPr>
        <w:t>do Maranhão ou do Brasil</w:t>
      </w:r>
      <w:r w:rsidR="00C723E4" w:rsidRPr="0023122F">
        <w:rPr>
          <w:i/>
          <w:sz w:val="22"/>
          <w:szCs w:val="22"/>
        </w:rPr>
        <w:t>.</w:t>
      </w:r>
    </w:p>
    <w:p w:rsidR="007B2617" w:rsidRPr="0023122F" w:rsidRDefault="007B2617" w:rsidP="00091279">
      <w:pPr>
        <w:autoSpaceDE w:val="0"/>
        <w:autoSpaceDN w:val="0"/>
        <w:adjustRightInd w:val="0"/>
        <w:spacing w:line="360" w:lineRule="auto"/>
        <w:ind w:firstLine="1134"/>
        <w:jc w:val="both"/>
        <w:rPr>
          <w:sz w:val="22"/>
          <w:szCs w:val="22"/>
        </w:rPr>
      </w:pPr>
      <w:r w:rsidRPr="0023122F">
        <w:rPr>
          <w:sz w:val="22"/>
          <w:szCs w:val="22"/>
        </w:rPr>
        <w:t xml:space="preserve">Tem-se, pois, por preenchidos os requisitos exigidos para a concessão da homenagem, notadamente os estabelecidos </w:t>
      </w:r>
      <w:r w:rsidR="001A756A" w:rsidRPr="0023122F">
        <w:rPr>
          <w:sz w:val="22"/>
          <w:szCs w:val="22"/>
        </w:rPr>
        <w:t>nos dispositivos legais acima citados.</w:t>
      </w:r>
    </w:p>
    <w:p w:rsidR="0023122F" w:rsidRDefault="0023122F" w:rsidP="007B2617">
      <w:pPr>
        <w:spacing w:line="360" w:lineRule="auto"/>
        <w:jc w:val="both"/>
        <w:rPr>
          <w:b/>
          <w:sz w:val="22"/>
          <w:szCs w:val="22"/>
          <w:u w:val="single"/>
        </w:rPr>
      </w:pPr>
    </w:p>
    <w:p w:rsidR="007B2617" w:rsidRPr="0023122F" w:rsidRDefault="00CF240C" w:rsidP="007B2617">
      <w:pPr>
        <w:spacing w:line="360" w:lineRule="auto"/>
        <w:jc w:val="both"/>
        <w:rPr>
          <w:b/>
          <w:sz w:val="22"/>
          <w:szCs w:val="22"/>
          <w:u w:val="single"/>
        </w:rPr>
      </w:pPr>
      <w:r w:rsidRPr="0023122F">
        <w:rPr>
          <w:b/>
          <w:sz w:val="22"/>
          <w:szCs w:val="22"/>
          <w:u w:val="single"/>
        </w:rPr>
        <w:t>V</w:t>
      </w:r>
      <w:r w:rsidR="001A756A" w:rsidRPr="0023122F">
        <w:rPr>
          <w:b/>
          <w:sz w:val="22"/>
          <w:szCs w:val="22"/>
          <w:u w:val="single"/>
        </w:rPr>
        <w:t>OTO DO</w:t>
      </w:r>
      <w:r w:rsidR="007B2617" w:rsidRPr="0023122F">
        <w:rPr>
          <w:b/>
          <w:sz w:val="22"/>
          <w:szCs w:val="22"/>
          <w:u w:val="single"/>
        </w:rPr>
        <w:t xml:space="preserve"> RELATOR:</w:t>
      </w:r>
    </w:p>
    <w:p w:rsidR="007B2617" w:rsidRPr="0023122F" w:rsidRDefault="007B2617" w:rsidP="00C26280">
      <w:pPr>
        <w:spacing w:line="360" w:lineRule="auto"/>
        <w:ind w:firstLine="1134"/>
        <w:jc w:val="both"/>
        <w:rPr>
          <w:sz w:val="22"/>
          <w:szCs w:val="22"/>
        </w:rPr>
      </w:pPr>
      <w:r w:rsidRPr="0023122F">
        <w:rPr>
          <w:sz w:val="22"/>
          <w:szCs w:val="22"/>
        </w:rPr>
        <w:t xml:space="preserve">Em face do exposto, opino pela constitucionalidade, legalidade e juridicidade e, por conseguinte, pela </w:t>
      </w:r>
      <w:r w:rsidRPr="0023122F">
        <w:rPr>
          <w:b/>
          <w:sz w:val="22"/>
          <w:szCs w:val="22"/>
        </w:rPr>
        <w:t xml:space="preserve">aprovação do Projeto de </w:t>
      </w:r>
      <w:r w:rsidR="00392FEC" w:rsidRPr="0023122F">
        <w:rPr>
          <w:b/>
          <w:sz w:val="22"/>
          <w:szCs w:val="22"/>
        </w:rPr>
        <w:t>Resolução Legislativa</w:t>
      </w:r>
      <w:r w:rsidRPr="0023122F">
        <w:rPr>
          <w:b/>
          <w:sz w:val="22"/>
          <w:szCs w:val="22"/>
        </w:rPr>
        <w:t xml:space="preserve"> n.º </w:t>
      </w:r>
      <w:r w:rsidR="003826C2" w:rsidRPr="0023122F">
        <w:rPr>
          <w:b/>
          <w:sz w:val="22"/>
          <w:szCs w:val="22"/>
        </w:rPr>
        <w:t>1</w:t>
      </w:r>
      <w:r w:rsidR="00673AEE">
        <w:rPr>
          <w:b/>
          <w:sz w:val="22"/>
          <w:szCs w:val="22"/>
        </w:rPr>
        <w:t>70</w:t>
      </w:r>
      <w:r w:rsidR="009947F5" w:rsidRPr="0023122F">
        <w:rPr>
          <w:b/>
          <w:sz w:val="22"/>
          <w:szCs w:val="22"/>
        </w:rPr>
        <w:t>/</w:t>
      </w:r>
      <w:r w:rsidR="00745C47" w:rsidRPr="0023122F">
        <w:rPr>
          <w:b/>
          <w:sz w:val="22"/>
          <w:szCs w:val="22"/>
        </w:rPr>
        <w:t>20</w:t>
      </w:r>
      <w:r w:rsidR="00117A5A" w:rsidRPr="0023122F">
        <w:rPr>
          <w:b/>
          <w:sz w:val="22"/>
          <w:szCs w:val="22"/>
        </w:rPr>
        <w:t>1</w:t>
      </w:r>
      <w:r w:rsidR="00106D56" w:rsidRPr="0023122F">
        <w:rPr>
          <w:b/>
          <w:sz w:val="22"/>
          <w:szCs w:val="22"/>
        </w:rPr>
        <w:t>9</w:t>
      </w:r>
      <w:r w:rsidRPr="0023122F">
        <w:rPr>
          <w:sz w:val="22"/>
          <w:szCs w:val="22"/>
        </w:rPr>
        <w:t>, de autoria d</w:t>
      </w:r>
      <w:r w:rsidR="00AD2D71" w:rsidRPr="0023122F">
        <w:rPr>
          <w:sz w:val="22"/>
          <w:szCs w:val="22"/>
        </w:rPr>
        <w:t>o</w:t>
      </w:r>
      <w:r w:rsidR="00745C47" w:rsidRPr="0023122F">
        <w:rPr>
          <w:sz w:val="22"/>
          <w:szCs w:val="22"/>
        </w:rPr>
        <w:t xml:space="preserve"> Senhor</w:t>
      </w:r>
      <w:r w:rsidR="00FE3F73" w:rsidRPr="0023122F">
        <w:rPr>
          <w:sz w:val="22"/>
          <w:szCs w:val="22"/>
        </w:rPr>
        <w:t xml:space="preserve"> Deputad</w:t>
      </w:r>
      <w:r w:rsidR="00AD2D71" w:rsidRPr="0023122F">
        <w:rPr>
          <w:sz w:val="22"/>
          <w:szCs w:val="22"/>
        </w:rPr>
        <w:t xml:space="preserve">o </w:t>
      </w:r>
      <w:r w:rsidR="00673AEE">
        <w:rPr>
          <w:sz w:val="22"/>
          <w:szCs w:val="22"/>
        </w:rPr>
        <w:t>Doutor Yglésio</w:t>
      </w:r>
      <w:r w:rsidR="00BF1783" w:rsidRPr="0023122F">
        <w:rPr>
          <w:sz w:val="22"/>
          <w:szCs w:val="22"/>
        </w:rPr>
        <w:t>.</w:t>
      </w:r>
    </w:p>
    <w:p w:rsidR="002E7832" w:rsidRPr="0023122F" w:rsidRDefault="004C43B2" w:rsidP="00A30F7B">
      <w:pPr>
        <w:spacing w:line="360" w:lineRule="auto"/>
        <w:ind w:firstLine="1134"/>
        <w:jc w:val="both"/>
        <w:rPr>
          <w:color w:val="000000"/>
          <w:sz w:val="22"/>
          <w:szCs w:val="22"/>
        </w:rPr>
      </w:pPr>
      <w:r w:rsidRPr="0023122F">
        <w:rPr>
          <w:sz w:val="22"/>
          <w:szCs w:val="22"/>
        </w:rPr>
        <w:t xml:space="preserve"> </w:t>
      </w:r>
      <w:r w:rsidR="007B2617" w:rsidRPr="0023122F">
        <w:rPr>
          <w:sz w:val="22"/>
          <w:szCs w:val="22"/>
        </w:rPr>
        <w:t>É o voto.</w:t>
      </w:r>
      <w:r w:rsidR="002E7832" w:rsidRPr="0023122F">
        <w:rPr>
          <w:color w:val="000000"/>
          <w:sz w:val="22"/>
          <w:szCs w:val="22"/>
        </w:rPr>
        <w:t xml:space="preserve">                     </w:t>
      </w:r>
    </w:p>
    <w:p w:rsidR="0023122F" w:rsidRPr="0023122F" w:rsidRDefault="0023122F" w:rsidP="005114B1">
      <w:pPr>
        <w:spacing w:line="360" w:lineRule="auto"/>
        <w:jc w:val="both"/>
        <w:rPr>
          <w:b/>
          <w:sz w:val="22"/>
          <w:szCs w:val="22"/>
          <w:u w:val="single"/>
        </w:rPr>
      </w:pPr>
    </w:p>
    <w:p w:rsidR="005114B1" w:rsidRPr="0023122F" w:rsidRDefault="005114B1" w:rsidP="005114B1">
      <w:pPr>
        <w:spacing w:line="360" w:lineRule="auto"/>
        <w:jc w:val="both"/>
        <w:rPr>
          <w:b/>
          <w:sz w:val="22"/>
          <w:szCs w:val="22"/>
          <w:u w:val="single"/>
        </w:rPr>
      </w:pPr>
      <w:r w:rsidRPr="0023122F">
        <w:rPr>
          <w:b/>
          <w:sz w:val="22"/>
          <w:szCs w:val="22"/>
          <w:u w:val="single"/>
        </w:rPr>
        <w:t>PARECER DA COMISSÃO:</w:t>
      </w:r>
    </w:p>
    <w:p w:rsidR="005114B1" w:rsidRPr="0023122F" w:rsidRDefault="005114B1" w:rsidP="005114B1">
      <w:pPr>
        <w:spacing w:line="360" w:lineRule="auto"/>
        <w:ind w:firstLine="851"/>
        <w:jc w:val="both"/>
        <w:rPr>
          <w:sz w:val="22"/>
          <w:szCs w:val="22"/>
        </w:rPr>
      </w:pPr>
      <w:r w:rsidRPr="0023122F">
        <w:rPr>
          <w:sz w:val="22"/>
          <w:szCs w:val="22"/>
        </w:rPr>
        <w:t xml:space="preserve">Os membros da Comissão de Constituição, Justiça e Cidadania votam pela </w:t>
      </w:r>
      <w:r w:rsidRPr="0023122F">
        <w:rPr>
          <w:b/>
          <w:sz w:val="22"/>
          <w:szCs w:val="22"/>
        </w:rPr>
        <w:t xml:space="preserve">aprovação do Projeto de Resolução Legislativa n.º </w:t>
      </w:r>
      <w:r w:rsidR="00673AEE">
        <w:rPr>
          <w:b/>
          <w:sz w:val="22"/>
          <w:szCs w:val="22"/>
        </w:rPr>
        <w:t>170</w:t>
      </w:r>
      <w:r w:rsidRPr="0023122F">
        <w:rPr>
          <w:b/>
          <w:sz w:val="22"/>
          <w:szCs w:val="22"/>
        </w:rPr>
        <w:t>/2019</w:t>
      </w:r>
      <w:r w:rsidRPr="0023122F">
        <w:rPr>
          <w:sz w:val="22"/>
          <w:szCs w:val="22"/>
        </w:rPr>
        <w:t>, nos termos do voto do Relator.</w:t>
      </w:r>
    </w:p>
    <w:p w:rsidR="005114B1" w:rsidRDefault="005114B1" w:rsidP="005114B1">
      <w:pPr>
        <w:spacing w:line="360" w:lineRule="auto"/>
        <w:ind w:firstLine="851"/>
        <w:jc w:val="both"/>
        <w:rPr>
          <w:sz w:val="22"/>
          <w:szCs w:val="22"/>
        </w:rPr>
      </w:pPr>
      <w:r w:rsidRPr="0023122F">
        <w:rPr>
          <w:sz w:val="22"/>
          <w:szCs w:val="22"/>
        </w:rPr>
        <w:t>É o parecer.</w:t>
      </w:r>
    </w:p>
    <w:p w:rsidR="00F13C8B" w:rsidRDefault="00F13C8B" w:rsidP="00F13C8B">
      <w:pPr>
        <w:spacing w:line="360" w:lineRule="auto"/>
        <w:ind w:firstLine="709"/>
        <w:jc w:val="both"/>
        <w:rPr>
          <w:rFonts w:eastAsia="Calibri"/>
          <w:sz w:val="22"/>
          <w:szCs w:val="22"/>
          <w:lang w:eastAsia="en-US"/>
        </w:rPr>
      </w:pPr>
      <w:r>
        <w:rPr>
          <w:rFonts w:eastAsia="Calibri"/>
          <w:sz w:val="22"/>
          <w:szCs w:val="22"/>
          <w:lang w:eastAsia="en-US"/>
        </w:rPr>
        <w:t>SALA DAS COMISSÕES “DEPUTADO LÉO FRANKLIM”, em 1</w:t>
      </w:r>
      <w:r w:rsidR="00B96E83">
        <w:rPr>
          <w:rFonts w:eastAsia="Calibri"/>
          <w:sz w:val="22"/>
          <w:szCs w:val="22"/>
          <w:lang w:eastAsia="en-US"/>
        </w:rPr>
        <w:t>0</w:t>
      </w:r>
      <w:r>
        <w:rPr>
          <w:rFonts w:eastAsia="Calibri"/>
          <w:sz w:val="22"/>
          <w:szCs w:val="22"/>
          <w:lang w:eastAsia="en-US"/>
        </w:rPr>
        <w:t xml:space="preserve"> de </w:t>
      </w:r>
      <w:r w:rsidR="00B96E83">
        <w:rPr>
          <w:rFonts w:eastAsia="Calibri"/>
          <w:sz w:val="22"/>
          <w:szCs w:val="22"/>
          <w:lang w:eastAsia="en-US"/>
        </w:rPr>
        <w:t>março</w:t>
      </w:r>
      <w:r>
        <w:rPr>
          <w:rFonts w:eastAsia="Calibri"/>
          <w:sz w:val="22"/>
          <w:szCs w:val="22"/>
          <w:lang w:eastAsia="en-US"/>
        </w:rPr>
        <w:t xml:space="preserve"> de 2020.  </w:t>
      </w:r>
    </w:p>
    <w:p w:rsidR="00F13C8B" w:rsidRDefault="00F13C8B" w:rsidP="00F13C8B">
      <w:pPr>
        <w:spacing w:line="360" w:lineRule="auto"/>
        <w:jc w:val="both"/>
        <w:rPr>
          <w:rFonts w:eastAsia="Calibri"/>
          <w:b/>
          <w:color w:val="000000"/>
          <w:sz w:val="22"/>
          <w:szCs w:val="22"/>
        </w:rPr>
      </w:pPr>
    </w:p>
    <w:p w:rsidR="0057680E" w:rsidRDefault="0057680E" w:rsidP="0057680E"/>
    <w:p w:rsidR="0057680E" w:rsidRDefault="0057680E" w:rsidP="0057680E">
      <w:pPr>
        <w:autoSpaceDE w:val="0"/>
        <w:autoSpaceDN w:val="0"/>
        <w:adjustRightInd w:val="0"/>
        <w:spacing w:line="360" w:lineRule="auto"/>
        <w:jc w:val="both"/>
        <w:rPr>
          <w:rFonts w:eastAsia="Calibri"/>
          <w:color w:val="000000"/>
          <w:lang w:eastAsia="en-US"/>
        </w:rPr>
      </w:pPr>
      <w:r>
        <w:rPr>
          <w:rFonts w:ascii="Calibri" w:eastAsia="Calibri" w:hAnsi="Calibri"/>
          <w:b/>
          <w:color w:val="000000"/>
          <w:lang w:eastAsia="en-US"/>
        </w:rPr>
        <w:t xml:space="preserve">                                                                                </w:t>
      </w:r>
      <w:r>
        <w:rPr>
          <w:rFonts w:eastAsia="Calibri"/>
          <w:b/>
          <w:color w:val="000000"/>
          <w:lang w:eastAsia="en-US"/>
        </w:rPr>
        <w:t>Presidente</w:t>
      </w:r>
      <w:r>
        <w:rPr>
          <w:rFonts w:eastAsia="Calibri"/>
          <w:color w:val="000000"/>
          <w:lang w:eastAsia="en-US"/>
        </w:rPr>
        <w:t xml:space="preserve"> Deputado Ricardo Rios</w:t>
      </w:r>
    </w:p>
    <w:p w:rsidR="0057680E" w:rsidRDefault="0057680E" w:rsidP="0057680E">
      <w:pPr>
        <w:autoSpaceDE w:val="0"/>
        <w:autoSpaceDN w:val="0"/>
        <w:adjustRightInd w:val="0"/>
        <w:spacing w:line="360" w:lineRule="auto"/>
        <w:jc w:val="both"/>
        <w:rPr>
          <w:rFonts w:eastAsia="Calibri"/>
          <w:color w:val="000000"/>
          <w:lang w:eastAsia="en-US"/>
        </w:rPr>
      </w:pPr>
      <w:r>
        <w:rPr>
          <w:rFonts w:eastAsia="Calibri"/>
          <w:color w:val="000000"/>
          <w:lang w:eastAsia="en-US"/>
        </w:rPr>
        <w:t xml:space="preserve">                                                                        </w:t>
      </w:r>
      <w:r>
        <w:rPr>
          <w:rFonts w:eastAsia="Calibri"/>
          <w:b/>
          <w:color w:val="000000"/>
          <w:lang w:eastAsia="en-US"/>
        </w:rPr>
        <w:t>Relator</w:t>
      </w:r>
      <w:r>
        <w:rPr>
          <w:rFonts w:eastAsia="Calibri"/>
          <w:color w:val="000000"/>
          <w:lang w:eastAsia="en-US"/>
        </w:rPr>
        <w:t xml:space="preserve"> Deputado Ricardo Rios</w:t>
      </w:r>
    </w:p>
    <w:p w:rsidR="0057680E" w:rsidRDefault="0057680E" w:rsidP="0057680E">
      <w:pPr>
        <w:autoSpaceDE w:val="0"/>
        <w:autoSpaceDN w:val="0"/>
        <w:adjustRightInd w:val="0"/>
        <w:spacing w:line="360" w:lineRule="auto"/>
        <w:ind w:firstLine="709"/>
        <w:jc w:val="both"/>
        <w:rPr>
          <w:rFonts w:eastAsia="Calibri"/>
          <w:color w:val="000000"/>
          <w:lang w:eastAsia="en-US"/>
        </w:rPr>
      </w:pPr>
      <w:r>
        <w:rPr>
          <w:rFonts w:eastAsia="Calibri"/>
          <w:color w:val="000000"/>
          <w:lang w:eastAsia="en-US"/>
        </w:rPr>
        <w:t xml:space="preserve">                                                 </w:t>
      </w:r>
    </w:p>
    <w:p w:rsidR="0057680E" w:rsidRDefault="0057680E" w:rsidP="0057680E">
      <w:pPr>
        <w:autoSpaceDE w:val="0"/>
        <w:autoSpaceDN w:val="0"/>
        <w:adjustRightInd w:val="0"/>
        <w:spacing w:line="360" w:lineRule="auto"/>
        <w:jc w:val="both"/>
        <w:rPr>
          <w:rFonts w:eastAsia="Calibri"/>
          <w:color w:val="000000"/>
          <w:lang w:eastAsia="en-US"/>
        </w:rPr>
      </w:pPr>
    </w:p>
    <w:p w:rsidR="0057680E" w:rsidRDefault="0057680E" w:rsidP="0057680E">
      <w:pPr>
        <w:autoSpaceDE w:val="0"/>
        <w:autoSpaceDN w:val="0"/>
        <w:adjustRightInd w:val="0"/>
        <w:spacing w:line="360" w:lineRule="auto"/>
        <w:jc w:val="both"/>
        <w:rPr>
          <w:rFonts w:eastAsia="Calibri"/>
          <w:color w:val="000000"/>
          <w:lang w:eastAsia="en-US"/>
        </w:rPr>
      </w:pPr>
      <w:r>
        <w:rPr>
          <w:rFonts w:eastAsia="Calibri"/>
          <w:b/>
          <w:color w:val="000000"/>
          <w:lang w:eastAsia="en-US"/>
        </w:rPr>
        <w:t>Vota a favor                                                         Vota contra</w:t>
      </w:r>
    </w:p>
    <w:p w:rsidR="0057680E" w:rsidRDefault="0057680E" w:rsidP="0057680E">
      <w:pPr>
        <w:autoSpaceDE w:val="0"/>
        <w:autoSpaceDN w:val="0"/>
        <w:adjustRightInd w:val="0"/>
        <w:spacing w:line="360" w:lineRule="auto"/>
        <w:jc w:val="both"/>
        <w:rPr>
          <w:rFonts w:eastAsia="Calibri"/>
          <w:color w:val="000000"/>
          <w:lang w:eastAsia="en-US"/>
        </w:rPr>
      </w:pPr>
      <w:r>
        <w:rPr>
          <w:rFonts w:eastAsia="Calibri"/>
          <w:color w:val="000000"/>
          <w:lang w:eastAsia="en-US"/>
        </w:rPr>
        <w:t>Deputado Zé Inácio                                        ________________________</w:t>
      </w:r>
    </w:p>
    <w:p w:rsidR="0057680E" w:rsidRDefault="0057680E" w:rsidP="0057680E">
      <w:pPr>
        <w:autoSpaceDE w:val="0"/>
        <w:autoSpaceDN w:val="0"/>
        <w:adjustRightInd w:val="0"/>
        <w:spacing w:line="360" w:lineRule="auto"/>
        <w:jc w:val="both"/>
        <w:rPr>
          <w:rFonts w:eastAsia="Calibri"/>
          <w:color w:val="000000"/>
          <w:lang w:eastAsia="en-US"/>
        </w:rPr>
      </w:pPr>
      <w:r>
        <w:rPr>
          <w:rFonts w:eastAsia="Calibri"/>
          <w:color w:val="000000"/>
          <w:lang w:eastAsia="en-US"/>
        </w:rPr>
        <w:t>Deputado Rafael Leitoa                                 _________________________</w:t>
      </w:r>
    </w:p>
    <w:p w:rsidR="0057680E" w:rsidRDefault="0057680E" w:rsidP="0057680E">
      <w:pPr>
        <w:autoSpaceDE w:val="0"/>
        <w:autoSpaceDN w:val="0"/>
        <w:adjustRightInd w:val="0"/>
        <w:spacing w:line="360" w:lineRule="auto"/>
        <w:jc w:val="both"/>
        <w:rPr>
          <w:rFonts w:eastAsia="Calibri"/>
          <w:color w:val="000000"/>
          <w:lang w:eastAsia="en-US"/>
        </w:rPr>
      </w:pPr>
      <w:r>
        <w:rPr>
          <w:rFonts w:eastAsia="Calibri"/>
          <w:color w:val="000000"/>
          <w:lang w:eastAsia="en-US"/>
        </w:rPr>
        <w:t>Deputado Antônio Pereira                             _________________________</w:t>
      </w:r>
    </w:p>
    <w:p w:rsidR="0057680E" w:rsidRDefault="0057680E" w:rsidP="0057680E">
      <w:pPr>
        <w:autoSpaceDE w:val="0"/>
        <w:autoSpaceDN w:val="0"/>
        <w:adjustRightInd w:val="0"/>
        <w:spacing w:line="360" w:lineRule="auto"/>
        <w:jc w:val="both"/>
        <w:rPr>
          <w:rFonts w:eastAsia="Calibri"/>
          <w:color w:val="000000"/>
          <w:lang w:eastAsia="en-US"/>
        </w:rPr>
      </w:pPr>
      <w:r>
        <w:rPr>
          <w:rFonts w:eastAsia="Calibri"/>
          <w:color w:val="000000"/>
          <w:lang w:eastAsia="en-US"/>
        </w:rPr>
        <w:t>Deputado César Pires                                     _________________________</w:t>
      </w:r>
    </w:p>
    <w:p w:rsidR="0057680E" w:rsidRDefault="0057680E" w:rsidP="0057680E">
      <w:pPr>
        <w:autoSpaceDE w:val="0"/>
        <w:autoSpaceDN w:val="0"/>
        <w:adjustRightInd w:val="0"/>
        <w:spacing w:line="360" w:lineRule="auto"/>
        <w:jc w:val="both"/>
        <w:rPr>
          <w:color w:val="000000"/>
        </w:rPr>
      </w:pPr>
      <w:r>
        <w:rPr>
          <w:rFonts w:eastAsia="Calibri"/>
          <w:color w:val="000000"/>
          <w:lang w:eastAsia="en-US"/>
        </w:rPr>
        <w:t xml:space="preserve">                                   </w:t>
      </w:r>
    </w:p>
    <w:p w:rsidR="0057680E" w:rsidRDefault="0057680E" w:rsidP="0057680E">
      <w:pPr>
        <w:autoSpaceDE w:val="0"/>
        <w:autoSpaceDN w:val="0"/>
        <w:adjustRightInd w:val="0"/>
        <w:spacing w:after="200" w:line="360" w:lineRule="auto"/>
        <w:ind w:left="3969"/>
        <w:jc w:val="both"/>
        <w:rPr>
          <w:b/>
          <w:color w:val="000000"/>
          <w:sz w:val="22"/>
          <w:szCs w:val="22"/>
        </w:rPr>
      </w:pPr>
    </w:p>
    <w:p w:rsidR="00F13C8B" w:rsidRDefault="00F13C8B" w:rsidP="00F13C8B">
      <w:pPr>
        <w:autoSpaceDE w:val="0"/>
        <w:autoSpaceDN w:val="0"/>
        <w:adjustRightInd w:val="0"/>
        <w:spacing w:line="360" w:lineRule="auto"/>
        <w:ind w:hanging="284"/>
        <w:jc w:val="both"/>
        <w:rPr>
          <w:b/>
          <w:color w:val="000000" w:themeColor="text1"/>
          <w:sz w:val="22"/>
          <w:szCs w:val="22"/>
        </w:rPr>
      </w:pPr>
    </w:p>
    <w:p w:rsidR="00F13C8B" w:rsidRDefault="00F13C8B" w:rsidP="00F13C8B">
      <w:pPr>
        <w:spacing w:line="360" w:lineRule="auto"/>
        <w:ind w:firstLine="851"/>
        <w:jc w:val="both"/>
        <w:rPr>
          <w:sz w:val="22"/>
          <w:szCs w:val="22"/>
        </w:rPr>
      </w:pPr>
    </w:p>
    <w:p w:rsidR="00F13C8B" w:rsidRPr="0023122F" w:rsidRDefault="00F13C8B" w:rsidP="005114B1">
      <w:pPr>
        <w:spacing w:line="360" w:lineRule="auto"/>
        <w:ind w:firstLine="851"/>
        <w:jc w:val="both"/>
        <w:rPr>
          <w:sz w:val="22"/>
          <w:szCs w:val="22"/>
        </w:rPr>
      </w:pPr>
    </w:p>
    <w:sectPr w:rsidR="00F13C8B" w:rsidRPr="0023122F" w:rsidSect="00A332C4">
      <w:headerReference w:type="default" r:id="rId7"/>
      <w:pgSz w:w="11906" w:h="16838" w:code="9"/>
      <w:pgMar w:top="2552"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CA" w:rsidRDefault="00C973CA">
      <w:r>
        <w:separator/>
      </w:r>
    </w:p>
  </w:endnote>
  <w:endnote w:type="continuationSeparator" w:id="0">
    <w:p w:rsidR="00C973CA" w:rsidRDefault="00C9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CA" w:rsidRDefault="00C973CA">
      <w:r>
        <w:separator/>
      </w:r>
    </w:p>
  </w:footnote>
  <w:footnote w:type="continuationSeparator" w:id="0">
    <w:p w:rsidR="00C973CA" w:rsidRDefault="00C9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CA" w:rsidRPr="00E036F9" w:rsidRDefault="00C973CA" w:rsidP="00D54870">
    <w:pPr>
      <w:pStyle w:val="Cabealho"/>
      <w:ind w:right="360"/>
      <w:jc w:val="center"/>
      <w:rPr>
        <w:b/>
        <w:color w:val="000080"/>
      </w:rPr>
    </w:pPr>
    <w:r>
      <w:rPr>
        <w:noProof/>
      </w:rPr>
      <w:drawing>
        <wp:inline distT="0" distB="0" distL="0" distR="0" wp14:anchorId="3C05F926" wp14:editId="4C33F195">
          <wp:extent cx="948690" cy="819150"/>
          <wp:effectExtent l="1905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C973CA" w:rsidRPr="00C668A4" w:rsidRDefault="00C973CA" w:rsidP="00D54870">
    <w:pPr>
      <w:pStyle w:val="Cabealho"/>
      <w:jc w:val="center"/>
      <w:rPr>
        <w:sz w:val="20"/>
      </w:rPr>
    </w:pPr>
    <w:r w:rsidRPr="00C668A4">
      <w:rPr>
        <w:sz w:val="20"/>
      </w:rPr>
      <w:t>ESTADO DO MARANHÃO</w:t>
    </w:r>
  </w:p>
  <w:p w:rsidR="00C973CA" w:rsidRPr="00C668A4" w:rsidRDefault="00C973CA" w:rsidP="00D54870">
    <w:pPr>
      <w:pStyle w:val="Cabealho"/>
      <w:jc w:val="center"/>
      <w:rPr>
        <w:sz w:val="20"/>
      </w:rPr>
    </w:pPr>
    <w:r w:rsidRPr="00C668A4">
      <w:rPr>
        <w:sz w:val="20"/>
      </w:rPr>
      <w:t>ASSEMBLEIA LEGISLATIVA DO MARANHÃO</w:t>
    </w:r>
  </w:p>
  <w:p w:rsidR="00C973CA" w:rsidRPr="00127A83" w:rsidRDefault="00C973CA" w:rsidP="00D54870">
    <w:pPr>
      <w:pStyle w:val="Cabealho"/>
      <w:jc w:val="center"/>
      <w:rPr>
        <w:b/>
        <w:sz w:val="20"/>
      </w:rPr>
    </w:pPr>
    <w:r>
      <w:rPr>
        <w:b/>
        <w:sz w:val="20"/>
      </w:rPr>
      <w:t>INSTALADA EM 16 DE FEVEREIRO DE 1835</w:t>
    </w:r>
  </w:p>
  <w:p w:rsidR="00C973CA" w:rsidRPr="00C668A4" w:rsidRDefault="00C973CA" w:rsidP="00D54870">
    <w:pPr>
      <w:pStyle w:val="Cabealho"/>
      <w:jc w:val="center"/>
      <w:rPr>
        <w:sz w:val="20"/>
      </w:rPr>
    </w:pPr>
    <w:r w:rsidRPr="00C668A4">
      <w:rPr>
        <w:sz w:val="20"/>
      </w:rPr>
      <w:t>DIRETORIA LEGISLATIVA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BA"/>
    <w:rsid w:val="0000439E"/>
    <w:rsid w:val="00047811"/>
    <w:rsid w:val="0005473F"/>
    <w:rsid w:val="00057CA4"/>
    <w:rsid w:val="00064EEE"/>
    <w:rsid w:val="000656B0"/>
    <w:rsid w:val="00073F05"/>
    <w:rsid w:val="00074902"/>
    <w:rsid w:val="0007537A"/>
    <w:rsid w:val="00085DB9"/>
    <w:rsid w:val="00091279"/>
    <w:rsid w:val="000A6A65"/>
    <w:rsid w:val="000B08FC"/>
    <w:rsid w:val="000D1776"/>
    <w:rsid w:val="000D34B2"/>
    <w:rsid w:val="000E06E2"/>
    <w:rsid w:val="000E1239"/>
    <w:rsid w:val="000E1912"/>
    <w:rsid w:val="000E3063"/>
    <w:rsid w:val="000E3282"/>
    <w:rsid w:val="000F02B8"/>
    <w:rsid w:val="00101C76"/>
    <w:rsid w:val="00104BEC"/>
    <w:rsid w:val="00106D56"/>
    <w:rsid w:val="00106D81"/>
    <w:rsid w:val="001127E5"/>
    <w:rsid w:val="00112E59"/>
    <w:rsid w:val="00117A5A"/>
    <w:rsid w:val="00131612"/>
    <w:rsid w:val="00131E12"/>
    <w:rsid w:val="00137F21"/>
    <w:rsid w:val="001418F4"/>
    <w:rsid w:val="00142FD4"/>
    <w:rsid w:val="00145312"/>
    <w:rsid w:val="001505CE"/>
    <w:rsid w:val="001650FB"/>
    <w:rsid w:val="00165314"/>
    <w:rsid w:val="00186393"/>
    <w:rsid w:val="00186435"/>
    <w:rsid w:val="001924D0"/>
    <w:rsid w:val="001A756A"/>
    <w:rsid w:val="001D4E61"/>
    <w:rsid w:val="001F36A5"/>
    <w:rsid w:val="00201519"/>
    <w:rsid w:val="00202C17"/>
    <w:rsid w:val="0020498F"/>
    <w:rsid w:val="002202F7"/>
    <w:rsid w:val="00222308"/>
    <w:rsid w:val="0023122F"/>
    <w:rsid w:val="00243E18"/>
    <w:rsid w:val="00246CD4"/>
    <w:rsid w:val="00267DEF"/>
    <w:rsid w:val="00270167"/>
    <w:rsid w:val="0028087A"/>
    <w:rsid w:val="00283192"/>
    <w:rsid w:val="00290EF2"/>
    <w:rsid w:val="0029674F"/>
    <w:rsid w:val="00297F47"/>
    <w:rsid w:val="002A19A0"/>
    <w:rsid w:val="002B3F81"/>
    <w:rsid w:val="002C2F2F"/>
    <w:rsid w:val="002E0273"/>
    <w:rsid w:val="002E6383"/>
    <w:rsid w:val="002E7832"/>
    <w:rsid w:val="00301411"/>
    <w:rsid w:val="003278B1"/>
    <w:rsid w:val="00330DA6"/>
    <w:rsid w:val="00335225"/>
    <w:rsid w:val="00344C16"/>
    <w:rsid w:val="003738D1"/>
    <w:rsid w:val="00380D97"/>
    <w:rsid w:val="003826C2"/>
    <w:rsid w:val="00383879"/>
    <w:rsid w:val="00392FEC"/>
    <w:rsid w:val="003935B0"/>
    <w:rsid w:val="003A2BF0"/>
    <w:rsid w:val="003A5B04"/>
    <w:rsid w:val="003A7C9F"/>
    <w:rsid w:val="003B6336"/>
    <w:rsid w:val="003C3204"/>
    <w:rsid w:val="003D33DC"/>
    <w:rsid w:val="003E16D7"/>
    <w:rsid w:val="003E60AF"/>
    <w:rsid w:val="003F2126"/>
    <w:rsid w:val="004044FF"/>
    <w:rsid w:val="00404DFD"/>
    <w:rsid w:val="00407E39"/>
    <w:rsid w:val="00414A67"/>
    <w:rsid w:val="004228F1"/>
    <w:rsid w:val="00425227"/>
    <w:rsid w:val="00431080"/>
    <w:rsid w:val="0043182F"/>
    <w:rsid w:val="00440E71"/>
    <w:rsid w:val="00446F14"/>
    <w:rsid w:val="004729CC"/>
    <w:rsid w:val="00474B45"/>
    <w:rsid w:val="004851C5"/>
    <w:rsid w:val="00490FE3"/>
    <w:rsid w:val="004A44FF"/>
    <w:rsid w:val="004C1CD2"/>
    <w:rsid w:val="004C43B2"/>
    <w:rsid w:val="004C6B14"/>
    <w:rsid w:val="004D47EA"/>
    <w:rsid w:val="004E50B1"/>
    <w:rsid w:val="004E50B3"/>
    <w:rsid w:val="004F4B83"/>
    <w:rsid w:val="00506E3B"/>
    <w:rsid w:val="00507674"/>
    <w:rsid w:val="005114B1"/>
    <w:rsid w:val="00521604"/>
    <w:rsid w:val="005331DC"/>
    <w:rsid w:val="00546BB8"/>
    <w:rsid w:val="00551983"/>
    <w:rsid w:val="00555A27"/>
    <w:rsid w:val="00560DF7"/>
    <w:rsid w:val="005620B5"/>
    <w:rsid w:val="0057680E"/>
    <w:rsid w:val="00581E3F"/>
    <w:rsid w:val="0058688E"/>
    <w:rsid w:val="005870BE"/>
    <w:rsid w:val="005930A4"/>
    <w:rsid w:val="005A7D27"/>
    <w:rsid w:val="005C244E"/>
    <w:rsid w:val="005D0FF6"/>
    <w:rsid w:val="005D13F1"/>
    <w:rsid w:val="005D1572"/>
    <w:rsid w:val="005D1A56"/>
    <w:rsid w:val="005E4957"/>
    <w:rsid w:val="0060086C"/>
    <w:rsid w:val="00605BCC"/>
    <w:rsid w:val="006112F5"/>
    <w:rsid w:val="006217FA"/>
    <w:rsid w:val="00623F14"/>
    <w:rsid w:val="00634BC7"/>
    <w:rsid w:val="00660EB0"/>
    <w:rsid w:val="00661960"/>
    <w:rsid w:val="00663637"/>
    <w:rsid w:val="00673AEE"/>
    <w:rsid w:val="00693E54"/>
    <w:rsid w:val="006A02F8"/>
    <w:rsid w:val="006A6D11"/>
    <w:rsid w:val="006B21ED"/>
    <w:rsid w:val="006C0D73"/>
    <w:rsid w:val="006E1991"/>
    <w:rsid w:val="006F1BE0"/>
    <w:rsid w:val="006F4EA5"/>
    <w:rsid w:val="006F6AF8"/>
    <w:rsid w:val="00700386"/>
    <w:rsid w:val="007251B3"/>
    <w:rsid w:val="00733A2C"/>
    <w:rsid w:val="00744CFE"/>
    <w:rsid w:val="00745C47"/>
    <w:rsid w:val="00753A31"/>
    <w:rsid w:val="00763A36"/>
    <w:rsid w:val="00765BEB"/>
    <w:rsid w:val="00797E36"/>
    <w:rsid w:val="007B2617"/>
    <w:rsid w:val="007F12B1"/>
    <w:rsid w:val="00806E7E"/>
    <w:rsid w:val="00831FB7"/>
    <w:rsid w:val="0086016E"/>
    <w:rsid w:val="008732CF"/>
    <w:rsid w:val="008C06D2"/>
    <w:rsid w:val="008E40E8"/>
    <w:rsid w:val="008E429D"/>
    <w:rsid w:val="008F029E"/>
    <w:rsid w:val="00904173"/>
    <w:rsid w:val="009154FD"/>
    <w:rsid w:val="009232B0"/>
    <w:rsid w:val="00931BE6"/>
    <w:rsid w:val="0093337D"/>
    <w:rsid w:val="0094503F"/>
    <w:rsid w:val="00950DC5"/>
    <w:rsid w:val="00956062"/>
    <w:rsid w:val="00957A2D"/>
    <w:rsid w:val="009678A0"/>
    <w:rsid w:val="009678F4"/>
    <w:rsid w:val="009704E3"/>
    <w:rsid w:val="00970CA9"/>
    <w:rsid w:val="0098243F"/>
    <w:rsid w:val="0098427D"/>
    <w:rsid w:val="00992A42"/>
    <w:rsid w:val="009947F5"/>
    <w:rsid w:val="00995B8A"/>
    <w:rsid w:val="009B2642"/>
    <w:rsid w:val="009B2966"/>
    <w:rsid w:val="009B2C3B"/>
    <w:rsid w:val="009C2C8E"/>
    <w:rsid w:val="009C49FA"/>
    <w:rsid w:val="009D1B6A"/>
    <w:rsid w:val="00A10D63"/>
    <w:rsid w:val="00A30F7B"/>
    <w:rsid w:val="00A330F0"/>
    <w:rsid w:val="00A332C4"/>
    <w:rsid w:val="00A446D4"/>
    <w:rsid w:val="00A46009"/>
    <w:rsid w:val="00A67EA1"/>
    <w:rsid w:val="00A95150"/>
    <w:rsid w:val="00AA556F"/>
    <w:rsid w:val="00AB0EB3"/>
    <w:rsid w:val="00AB29DF"/>
    <w:rsid w:val="00AB462A"/>
    <w:rsid w:val="00AB5303"/>
    <w:rsid w:val="00AC00A1"/>
    <w:rsid w:val="00AD163D"/>
    <w:rsid w:val="00AD2D71"/>
    <w:rsid w:val="00B11A60"/>
    <w:rsid w:val="00B12D91"/>
    <w:rsid w:val="00B12F5D"/>
    <w:rsid w:val="00B175A2"/>
    <w:rsid w:val="00B267E6"/>
    <w:rsid w:val="00B551D3"/>
    <w:rsid w:val="00B55E8A"/>
    <w:rsid w:val="00B72945"/>
    <w:rsid w:val="00B75055"/>
    <w:rsid w:val="00B87FA8"/>
    <w:rsid w:val="00B93FBF"/>
    <w:rsid w:val="00B96E83"/>
    <w:rsid w:val="00BA13C1"/>
    <w:rsid w:val="00BB06CD"/>
    <w:rsid w:val="00BC2F9F"/>
    <w:rsid w:val="00BE11B1"/>
    <w:rsid w:val="00BF1783"/>
    <w:rsid w:val="00BF34BF"/>
    <w:rsid w:val="00BF6C19"/>
    <w:rsid w:val="00C01C3B"/>
    <w:rsid w:val="00C10993"/>
    <w:rsid w:val="00C26280"/>
    <w:rsid w:val="00C3585C"/>
    <w:rsid w:val="00C35945"/>
    <w:rsid w:val="00C406EA"/>
    <w:rsid w:val="00C433A4"/>
    <w:rsid w:val="00C47167"/>
    <w:rsid w:val="00C65AAD"/>
    <w:rsid w:val="00C668A4"/>
    <w:rsid w:val="00C723E4"/>
    <w:rsid w:val="00C7662E"/>
    <w:rsid w:val="00C87F57"/>
    <w:rsid w:val="00C9381A"/>
    <w:rsid w:val="00C973CA"/>
    <w:rsid w:val="00CA1D58"/>
    <w:rsid w:val="00CA2425"/>
    <w:rsid w:val="00CA3673"/>
    <w:rsid w:val="00CB293F"/>
    <w:rsid w:val="00CC7044"/>
    <w:rsid w:val="00CD5DA5"/>
    <w:rsid w:val="00CE0D87"/>
    <w:rsid w:val="00CF240C"/>
    <w:rsid w:val="00D05155"/>
    <w:rsid w:val="00D259CF"/>
    <w:rsid w:val="00D3386E"/>
    <w:rsid w:val="00D400F2"/>
    <w:rsid w:val="00D46F36"/>
    <w:rsid w:val="00D47BFA"/>
    <w:rsid w:val="00D50612"/>
    <w:rsid w:val="00D54870"/>
    <w:rsid w:val="00D55484"/>
    <w:rsid w:val="00D6010D"/>
    <w:rsid w:val="00D6179C"/>
    <w:rsid w:val="00D63625"/>
    <w:rsid w:val="00D65644"/>
    <w:rsid w:val="00D768F7"/>
    <w:rsid w:val="00D777FE"/>
    <w:rsid w:val="00DB1F8C"/>
    <w:rsid w:val="00DC3C6A"/>
    <w:rsid w:val="00DC4DAA"/>
    <w:rsid w:val="00DD295C"/>
    <w:rsid w:val="00DD453D"/>
    <w:rsid w:val="00DD48E2"/>
    <w:rsid w:val="00DE105E"/>
    <w:rsid w:val="00E119B1"/>
    <w:rsid w:val="00E20A3B"/>
    <w:rsid w:val="00E212BA"/>
    <w:rsid w:val="00E34EC7"/>
    <w:rsid w:val="00E40DE0"/>
    <w:rsid w:val="00E53CA2"/>
    <w:rsid w:val="00E55BB6"/>
    <w:rsid w:val="00E64870"/>
    <w:rsid w:val="00E65B37"/>
    <w:rsid w:val="00E673B5"/>
    <w:rsid w:val="00E723C7"/>
    <w:rsid w:val="00E730E9"/>
    <w:rsid w:val="00E74529"/>
    <w:rsid w:val="00E913C1"/>
    <w:rsid w:val="00E9584D"/>
    <w:rsid w:val="00E96EC4"/>
    <w:rsid w:val="00E97383"/>
    <w:rsid w:val="00EA348C"/>
    <w:rsid w:val="00EA5E32"/>
    <w:rsid w:val="00EA67AF"/>
    <w:rsid w:val="00EB7E32"/>
    <w:rsid w:val="00ED12E5"/>
    <w:rsid w:val="00ED2EA5"/>
    <w:rsid w:val="00ED4608"/>
    <w:rsid w:val="00EE3E05"/>
    <w:rsid w:val="00EF49E8"/>
    <w:rsid w:val="00EF5049"/>
    <w:rsid w:val="00F13C8B"/>
    <w:rsid w:val="00F20406"/>
    <w:rsid w:val="00F2279C"/>
    <w:rsid w:val="00F26BD9"/>
    <w:rsid w:val="00F278B8"/>
    <w:rsid w:val="00F314AA"/>
    <w:rsid w:val="00F334FD"/>
    <w:rsid w:val="00F46665"/>
    <w:rsid w:val="00F542F9"/>
    <w:rsid w:val="00F546CF"/>
    <w:rsid w:val="00F72608"/>
    <w:rsid w:val="00F72927"/>
    <w:rsid w:val="00F75571"/>
    <w:rsid w:val="00F8169D"/>
    <w:rsid w:val="00FB260C"/>
    <w:rsid w:val="00FD2350"/>
    <w:rsid w:val="00FE3F73"/>
    <w:rsid w:val="00FE67DD"/>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3EE44-B641-42F8-A62D-B886C56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link w:val="RecuodecorpodetextoChar"/>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Char">
    <w:name w:val="Recuo de corpo de texto Char"/>
    <w:basedOn w:val="Fontepargpadro"/>
    <w:link w:val="Recuodecorpodetexto"/>
    <w:rsid w:val="001418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206963765">
      <w:bodyDiv w:val="1"/>
      <w:marLeft w:val="0"/>
      <w:marRight w:val="0"/>
      <w:marTop w:val="0"/>
      <w:marBottom w:val="0"/>
      <w:divBdr>
        <w:top w:val="none" w:sz="0" w:space="0" w:color="auto"/>
        <w:left w:val="none" w:sz="0" w:space="0" w:color="auto"/>
        <w:bottom w:val="none" w:sz="0" w:space="0" w:color="auto"/>
        <w:right w:val="none" w:sz="0" w:space="0" w:color="auto"/>
      </w:divBdr>
    </w:div>
    <w:div w:id="277571187">
      <w:bodyDiv w:val="1"/>
      <w:marLeft w:val="0"/>
      <w:marRight w:val="0"/>
      <w:marTop w:val="0"/>
      <w:marBottom w:val="0"/>
      <w:divBdr>
        <w:top w:val="none" w:sz="0" w:space="0" w:color="auto"/>
        <w:left w:val="none" w:sz="0" w:space="0" w:color="auto"/>
        <w:bottom w:val="none" w:sz="0" w:space="0" w:color="auto"/>
        <w:right w:val="none" w:sz="0" w:space="0" w:color="auto"/>
      </w:divBdr>
    </w:div>
    <w:div w:id="30435829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29412310">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800153368">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967055144">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120031506">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168443782">
      <w:bodyDiv w:val="1"/>
      <w:marLeft w:val="0"/>
      <w:marRight w:val="0"/>
      <w:marTop w:val="0"/>
      <w:marBottom w:val="0"/>
      <w:divBdr>
        <w:top w:val="none" w:sz="0" w:space="0" w:color="auto"/>
        <w:left w:val="none" w:sz="0" w:space="0" w:color="auto"/>
        <w:bottom w:val="none" w:sz="0" w:space="0" w:color="auto"/>
        <w:right w:val="none" w:sz="0" w:space="0" w:color="auto"/>
      </w:divBdr>
    </w:div>
    <w:div w:id="1210219926">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77974110">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840348192">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87184354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48092958">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FAA0-C4E4-4075-A8A5-65F6F47F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2020-03-05T12:20:00Z</cp:lastPrinted>
  <dcterms:created xsi:type="dcterms:W3CDTF">2020-03-10T14:31:00Z</dcterms:created>
  <dcterms:modified xsi:type="dcterms:W3CDTF">2020-03-10T14:31:00Z</dcterms:modified>
</cp:coreProperties>
</file>