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FC" w:rsidRPr="009540FC" w:rsidRDefault="009540FC" w:rsidP="000922A8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</w:rPr>
      </w:pPr>
      <w:bookmarkStart w:id="0" w:name="_Hlk853481"/>
      <w:r w:rsidRPr="009540FC">
        <w:rPr>
          <w:rFonts w:ascii="Arial" w:eastAsiaTheme="minorHAnsi" w:hAnsi="Arial" w:cs="Arial"/>
          <w:b/>
          <w:bCs/>
        </w:rPr>
        <w:t>INDICAÇÃO Nº    /2022</w:t>
      </w: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9540FC">
        <w:rPr>
          <w:rFonts w:ascii="Arial" w:eastAsiaTheme="minorHAnsi" w:hAnsi="Arial" w:cs="Arial"/>
        </w:rPr>
        <w:t>Senhor Presidente,</w:t>
      </w: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Arial" w:eastAsiaTheme="minorHAnsi" w:hAnsi="Arial" w:cs="Arial"/>
        </w:rPr>
      </w:pPr>
      <w:r w:rsidRPr="009540FC">
        <w:rPr>
          <w:rFonts w:ascii="Arial" w:eastAsiaTheme="minorHAnsi" w:hAnsi="Arial" w:cs="Arial"/>
        </w:rPr>
        <w:t xml:space="preserve">Na forma do que dispõe o Regimento Interno deste Parlamento, requeiro à Vossa Excelência que, após ouvida a Mesa, seja encaminhado ofício ao Governador do Estado, Dr. Carlos Brandão, solicitando ao </w:t>
      </w:r>
      <w:r w:rsidRPr="009540FC">
        <w:rPr>
          <w:rFonts w:ascii="Arial" w:eastAsiaTheme="minorHAnsi" w:hAnsi="Arial" w:cs="Arial"/>
          <w:b/>
        </w:rPr>
        <w:t xml:space="preserve">Secretário de Estado da Saúde, </w:t>
      </w:r>
      <w:r w:rsidRPr="009540FC">
        <w:rPr>
          <w:rFonts w:ascii="Arial" w:eastAsiaTheme="minorHAnsi" w:hAnsi="Arial" w:cs="Arial"/>
        </w:rPr>
        <w:t>Dr. T</w:t>
      </w:r>
      <w:r w:rsidR="0033730E">
        <w:rPr>
          <w:rFonts w:ascii="Arial" w:eastAsiaTheme="minorHAnsi" w:hAnsi="Arial" w:cs="Arial"/>
        </w:rPr>
        <w:t>h</w:t>
      </w:r>
      <w:r w:rsidRPr="009540FC">
        <w:rPr>
          <w:rFonts w:ascii="Arial" w:eastAsiaTheme="minorHAnsi" w:hAnsi="Arial" w:cs="Arial"/>
        </w:rPr>
        <w:t xml:space="preserve">iago Fernandes, </w:t>
      </w:r>
      <w:r w:rsidR="000922A8">
        <w:rPr>
          <w:rFonts w:ascii="Arial" w:eastAsiaTheme="minorHAnsi" w:hAnsi="Arial" w:cs="Arial"/>
        </w:rPr>
        <w:t xml:space="preserve">para que </w:t>
      </w:r>
      <w:r w:rsidR="0033730E">
        <w:rPr>
          <w:rFonts w:ascii="Arial" w:eastAsiaTheme="minorHAnsi" w:hAnsi="Arial" w:cs="Arial"/>
        </w:rPr>
        <w:t xml:space="preserve">realize uma campanha com o intuito de </w:t>
      </w:r>
      <w:r w:rsidR="0033730E" w:rsidRPr="000922A8">
        <w:rPr>
          <w:rFonts w:ascii="Arial" w:eastAsiaTheme="minorHAnsi" w:hAnsi="Arial" w:cs="Arial"/>
          <w:b/>
        </w:rPr>
        <w:t>intensificar a busca pela vacinação contra a Poliomielite</w:t>
      </w:r>
      <w:r w:rsidR="000922A8">
        <w:rPr>
          <w:rFonts w:ascii="Arial" w:eastAsiaTheme="minorHAnsi" w:hAnsi="Arial" w:cs="Arial"/>
          <w:b/>
        </w:rPr>
        <w:t>,</w:t>
      </w:r>
      <w:r w:rsidR="0033730E">
        <w:rPr>
          <w:rFonts w:ascii="Arial" w:eastAsiaTheme="minorHAnsi" w:hAnsi="Arial" w:cs="Arial"/>
        </w:rPr>
        <w:t xml:space="preserve"> em todo o Estado do Maranhão</w:t>
      </w:r>
    </w:p>
    <w:p w:rsidR="0033730E" w:rsidRDefault="009540FC" w:rsidP="0033730E">
      <w:pPr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Arial" w:hAnsi="Arial" w:cs="Arial"/>
          <w:color w:val="202124"/>
          <w:shd w:val="clear" w:color="auto" w:fill="FFFFFF"/>
        </w:rPr>
      </w:pPr>
      <w:r w:rsidRPr="009540FC">
        <w:rPr>
          <w:rFonts w:ascii="Arial" w:hAnsi="Arial" w:cs="Arial"/>
          <w:color w:val="202124"/>
          <w:shd w:val="clear" w:color="auto" w:fill="FFFFFF"/>
        </w:rPr>
        <w:t>Esta indicação é de fun</w:t>
      </w:r>
      <w:r w:rsidR="0033730E">
        <w:rPr>
          <w:rFonts w:ascii="Arial" w:hAnsi="Arial" w:cs="Arial"/>
          <w:color w:val="202124"/>
          <w:shd w:val="clear" w:color="auto" w:fill="FFFFFF"/>
        </w:rPr>
        <w:t xml:space="preserve">damental importância em virtude da alerta emitida pela OPAS/ONU a respeito da brusca queda da procura de vacinação da doença, </w:t>
      </w:r>
      <w:r w:rsidR="000922A8">
        <w:rPr>
          <w:rFonts w:ascii="Arial" w:hAnsi="Arial" w:cs="Arial"/>
          <w:color w:val="202124"/>
          <w:shd w:val="clear" w:color="auto" w:fill="FFFFFF"/>
        </w:rPr>
        <w:t xml:space="preserve">que </w:t>
      </w:r>
      <w:r w:rsidR="0033730E">
        <w:rPr>
          <w:rFonts w:ascii="Arial" w:hAnsi="Arial" w:cs="Arial"/>
          <w:color w:val="202124"/>
          <w:shd w:val="clear" w:color="auto" w:fill="FFFFFF"/>
        </w:rPr>
        <w:t>expediu uma resolução solicitando ações para aumentar a vacinação e a vigilância</w:t>
      </w:r>
      <w:r w:rsidR="000922A8">
        <w:rPr>
          <w:rFonts w:ascii="Arial" w:hAnsi="Arial" w:cs="Arial"/>
          <w:color w:val="202124"/>
          <w:shd w:val="clear" w:color="auto" w:fill="FFFFFF"/>
        </w:rPr>
        <w:t>, além de</w:t>
      </w:r>
      <w:r w:rsidR="0033730E">
        <w:rPr>
          <w:rFonts w:ascii="Arial" w:hAnsi="Arial" w:cs="Arial"/>
          <w:color w:val="202124"/>
          <w:shd w:val="clear" w:color="auto" w:fill="FFFFFF"/>
        </w:rPr>
        <w:t xml:space="preserve"> assegurar a preparação adequada para um possível surto. A resolução visa convocar os países a envolverem a sociedade civil, líderes comunitários, organizações não governamentais, setor privado, instituições acadêmicas e outras partes interessas em trabalhar de forma coordenada para manter a região livre da poliomielite. </w:t>
      </w:r>
    </w:p>
    <w:p w:rsidR="000922A8" w:rsidRDefault="000922A8" w:rsidP="0033730E">
      <w:pPr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Vale ressaltar que a poliomielite pode se espalhar rapidamente entre comunidades com cobertura vacinal inadequada, não é tratável, mas é totalmente evitável por vacinação. </w:t>
      </w:r>
    </w:p>
    <w:p w:rsidR="0033730E" w:rsidRDefault="0033730E" w:rsidP="0033730E">
      <w:pPr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Dessa forma</w:t>
      </w:r>
      <w:r w:rsidR="000922A8">
        <w:rPr>
          <w:rFonts w:ascii="Arial" w:hAnsi="Arial" w:cs="Arial"/>
          <w:color w:val="202124"/>
          <w:shd w:val="clear" w:color="auto" w:fill="FFFFFF"/>
        </w:rPr>
        <w:t xml:space="preserve">, solicitamos a implementação e o monitoramento dos planos de preparação para a poliomielite e de mitigação de riscos, atuando com medidas que possas atingir </w:t>
      </w:r>
      <w:proofErr w:type="spellStart"/>
      <w:r w:rsidR="000922A8">
        <w:rPr>
          <w:rFonts w:ascii="Arial" w:hAnsi="Arial" w:cs="Arial"/>
          <w:color w:val="202124"/>
          <w:shd w:val="clear" w:color="auto" w:fill="FFFFFF"/>
        </w:rPr>
        <w:t>proativamente</w:t>
      </w:r>
      <w:proofErr w:type="spellEnd"/>
      <w:r w:rsidR="000922A8">
        <w:rPr>
          <w:rFonts w:ascii="Arial" w:hAnsi="Arial" w:cs="Arial"/>
          <w:color w:val="202124"/>
          <w:shd w:val="clear" w:color="auto" w:fill="FFFFFF"/>
        </w:rPr>
        <w:t xml:space="preserve"> as populações não vacinadas, bem como para aumentar a vigilância para a paralisia flácida aguda, que é um indicador da circulação da pólio. </w:t>
      </w:r>
    </w:p>
    <w:p w:rsidR="000922A8" w:rsidRPr="009540FC" w:rsidRDefault="000922A8" w:rsidP="0033730E">
      <w:pPr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Arial" w:hAnsi="Arial" w:cs="Arial"/>
          <w:color w:val="202124"/>
          <w:shd w:val="clear" w:color="auto" w:fill="FFFFFF"/>
        </w:rPr>
      </w:pP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bookmarkStart w:id="1" w:name="_Hlk10466657"/>
      <w:r w:rsidRPr="009540FC">
        <w:rPr>
          <w:rFonts w:ascii="Arial" w:hAnsi="Arial" w:cs="Arial"/>
        </w:rPr>
        <w:t xml:space="preserve">Plenário “Deputado Nagib </w:t>
      </w:r>
      <w:proofErr w:type="spellStart"/>
      <w:r w:rsidRPr="009540FC">
        <w:rPr>
          <w:rFonts w:ascii="Arial" w:hAnsi="Arial" w:cs="Arial"/>
        </w:rPr>
        <w:t>Haickel</w:t>
      </w:r>
      <w:proofErr w:type="spellEnd"/>
      <w:r w:rsidRPr="009540FC">
        <w:rPr>
          <w:rFonts w:ascii="Arial" w:hAnsi="Arial" w:cs="Arial"/>
        </w:rPr>
        <w:t>” do Paláci</w:t>
      </w:r>
      <w:r w:rsidR="000922A8">
        <w:rPr>
          <w:rFonts w:ascii="Arial" w:hAnsi="Arial" w:cs="Arial"/>
        </w:rPr>
        <w:t xml:space="preserve">o “Manuel </w:t>
      </w:r>
      <w:proofErr w:type="spellStart"/>
      <w:r w:rsidR="000922A8">
        <w:rPr>
          <w:rFonts w:ascii="Arial" w:hAnsi="Arial" w:cs="Arial"/>
        </w:rPr>
        <w:t>Beckman</w:t>
      </w:r>
      <w:proofErr w:type="spellEnd"/>
      <w:r w:rsidR="000922A8">
        <w:rPr>
          <w:rFonts w:ascii="Arial" w:hAnsi="Arial" w:cs="Arial"/>
        </w:rPr>
        <w:t>”. São Luís, 06</w:t>
      </w:r>
      <w:r w:rsidR="000922A8">
        <w:rPr>
          <w:rFonts w:ascii="Arial" w:eastAsiaTheme="minorHAnsi" w:hAnsi="Arial" w:cs="Arial"/>
        </w:rPr>
        <w:t xml:space="preserve"> de outubro</w:t>
      </w:r>
      <w:r w:rsidRPr="009540FC">
        <w:rPr>
          <w:rFonts w:ascii="Arial" w:eastAsiaTheme="minorHAnsi" w:hAnsi="Arial" w:cs="Arial"/>
        </w:rPr>
        <w:t xml:space="preserve"> de 2022 – Dra. </w:t>
      </w:r>
      <w:proofErr w:type="spellStart"/>
      <w:r w:rsidRPr="009540FC">
        <w:rPr>
          <w:rFonts w:ascii="Arial" w:eastAsiaTheme="minorHAnsi" w:hAnsi="Arial" w:cs="Arial"/>
        </w:rPr>
        <w:t>Thaíza</w:t>
      </w:r>
      <w:proofErr w:type="spellEnd"/>
      <w:r w:rsidRPr="009540FC">
        <w:rPr>
          <w:rFonts w:ascii="Arial" w:eastAsiaTheme="minorHAnsi" w:hAnsi="Arial" w:cs="Arial"/>
        </w:rPr>
        <w:t xml:space="preserve"> </w:t>
      </w:r>
      <w:proofErr w:type="spellStart"/>
      <w:r w:rsidRPr="009540FC">
        <w:rPr>
          <w:rFonts w:ascii="Arial" w:eastAsiaTheme="minorHAnsi" w:hAnsi="Arial" w:cs="Arial"/>
        </w:rPr>
        <w:t>Hortegal</w:t>
      </w:r>
      <w:proofErr w:type="spellEnd"/>
      <w:r w:rsidRPr="009540FC">
        <w:rPr>
          <w:rFonts w:ascii="Arial" w:eastAsiaTheme="minorHAnsi" w:hAnsi="Arial" w:cs="Arial"/>
        </w:rPr>
        <w:t xml:space="preserve"> - Deputada Estadual.</w:t>
      </w:r>
      <w:bookmarkEnd w:id="1"/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</w:rPr>
      </w:pPr>
      <w:bookmarkStart w:id="2" w:name="_Hlk948065"/>
      <w:r w:rsidRPr="009540FC">
        <w:rPr>
          <w:rFonts w:ascii="Arial" w:eastAsiaTheme="minorHAnsi" w:hAnsi="Arial" w:cs="Arial"/>
        </w:rPr>
        <w:t xml:space="preserve">Dra. </w:t>
      </w:r>
      <w:proofErr w:type="spellStart"/>
      <w:r w:rsidRPr="009540FC">
        <w:rPr>
          <w:rFonts w:ascii="Arial" w:eastAsiaTheme="minorHAnsi" w:hAnsi="Arial" w:cs="Arial"/>
        </w:rPr>
        <w:t>Thaíza</w:t>
      </w:r>
      <w:proofErr w:type="spellEnd"/>
      <w:r w:rsidRPr="009540FC">
        <w:rPr>
          <w:rFonts w:ascii="Arial" w:eastAsiaTheme="minorHAnsi" w:hAnsi="Arial" w:cs="Arial"/>
        </w:rPr>
        <w:t xml:space="preserve"> </w:t>
      </w:r>
      <w:proofErr w:type="spellStart"/>
      <w:r w:rsidRPr="009540FC">
        <w:rPr>
          <w:rFonts w:ascii="Arial" w:eastAsiaTheme="minorHAnsi" w:hAnsi="Arial" w:cs="Arial"/>
        </w:rPr>
        <w:t>Hortegal</w:t>
      </w:r>
      <w:proofErr w:type="spellEnd"/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9540FC">
        <w:rPr>
          <w:rFonts w:ascii="Arial" w:eastAsiaTheme="minorHAnsi" w:hAnsi="Arial" w:cs="Arial"/>
        </w:rPr>
        <w:t>Deputada Estadual - PD</w:t>
      </w:r>
      <w:bookmarkEnd w:id="0"/>
      <w:bookmarkEnd w:id="2"/>
      <w:r w:rsidRPr="009540FC">
        <w:rPr>
          <w:rFonts w:ascii="Arial" w:eastAsiaTheme="minorHAnsi" w:hAnsi="Arial" w:cs="Arial"/>
        </w:rPr>
        <w:t>T</w:t>
      </w:r>
    </w:p>
    <w:p w:rsidR="009540FC" w:rsidRPr="009540FC" w:rsidRDefault="009540FC">
      <w:bookmarkStart w:id="3" w:name="_GoBack"/>
      <w:bookmarkEnd w:id="3"/>
    </w:p>
    <w:sectPr w:rsidR="009540FC" w:rsidRPr="009540FC" w:rsidSect="009540FC">
      <w:headerReference w:type="default" r:id="rId6"/>
      <w:foot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DB" w:rsidRDefault="006D59DB">
      <w:pPr>
        <w:spacing w:after="0" w:line="240" w:lineRule="auto"/>
      </w:pPr>
      <w:r>
        <w:separator/>
      </w:r>
    </w:p>
  </w:endnote>
  <w:endnote w:type="continuationSeparator" w:id="0">
    <w:p w:rsidR="006D59DB" w:rsidRDefault="006D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EB" w:rsidRPr="00F22FDB" w:rsidRDefault="009540FC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9540FC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9540FC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6D59DB" w:rsidP="00C946EB">
    <w:pPr>
      <w:pStyle w:val="Rodap"/>
    </w:pPr>
  </w:p>
  <w:p w:rsidR="00C946EB" w:rsidRDefault="006D5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DB" w:rsidRDefault="006D59DB">
      <w:pPr>
        <w:spacing w:after="0" w:line="240" w:lineRule="auto"/>
      </w:pPr>
      <w:r>
        <w:separator/>
      </w:r>
    </w:p>
  </w:footnote>
  <w:footnote w:type="continuationSeparator" w:id="0">
    <w:p w:rsidR="006D59DB" w:rsidRDefault="006D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EB" w:rsidRDefault="009540FC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5971DBB2" wp14:editId="000623BE">
          <wp:extent cx="981075" cy="952500"/>
          <wp:effectExtent l="19050" t="0" r="9525" b="0"/>
          <wp:docPr id="6" name="Imagem 6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9540FC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9540FC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9540FC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PDT</w:t>
    </w:r>
  </w:p>
  <w:p w:rsidR="00C946EB" w:rsidRDefault="006D59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C"/>
    <w:rsid w:val="000922A8"/>
    <w:rsid w:val="0033730E"/>
    <w:rsid w:val="006D59DB"/>
    <w:rsid w:val="009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C769"/>
  <w15:chartTrackingRefBased/>
  <w15:docId w15:val="{6B9534CB-A6DC-471B-B41F-5C16906A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0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40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540FC"/>
  </w:style>
  <w:style w:type="paragraph" w:styleId="Rodap">
    <w:name w:val="footer"/>
    <w:basedOn w:val="Normal"/>
    <w:link w:val="RodapChar"/>
    <w:uiPriority w:val="99"/>
    <w:unhideWhenUsed/>
    <w:rsid w:val="009540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Lenovo</cp:lastModifiedBy>
  <cp:revision>2</cp:revision>
  <dcterms:created xsi:type="dcterms:W3CDTF">2022-10-06T18:14:00Z</dcterms:created>
  <dcterms:modified xsi:type="dcterms:W3CDTF">2022-10-06T18:14:00Z</dcterms:modified>
</cp:coreProperties>
</file>