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15" w:rsidRPr="005B1E5F" w:rsidRDefault="000A1615" w:rsidP="000A1615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EA7B98B" wp14:editId="4385D04E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0A1615" w:rsidRPr="00DA4774" w:rsidRDefault="000A1615" w:rsidP="000A1615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0A1615" w:rsidRPr="00DA4774" w:rsidRDefault="000A1615" w:rsidP="000A1615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0A1615" w:rsidRPr="00DA4774" w:rsidRDefault="000A1615" w:rsidP="000A1615">
      <w:pPr>
        <w:pStyle w:val="Cabealho"/>
        <w:rPr>
          <w:szCs w:val="22"/>
        </w:rPr>
      </w:pPr>
    </w:p>
    <w:p w:rsidR="000A1615" w:rsidRDefault="000A1615" w:rsidP="000A1615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0A1615" w:rsidRDefault="000A1615" w:rsidP="000A1615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0A1615" w:rsidRPr="008E1E96" w:rsidRDefault="000A1615" w:rsidP="000A1615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0A1615" w:rsidRDefault="000A1615" w:rsidP="000A1615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0A1615" w:rsidRPr="00342156" w:rsidRDefault="000A1615" w:rsidP="000A1615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342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 de</w:t>
      </w:r>
      <w:r>
        <w:rPr>
          <w:rFonts w:ascii="Arial" w:hAnsi="Arial" w:cs="Arial"/>
          <w:b/>
          <w:bCs/>
          <w:shd w:val="clear" w:color="auto" w:fill="FFFFFF"/>
        </w:rPr>
        <w:t xml:space="preserve"> Utilidade Pública o </w:t>
      </w:r>
      <w:r w:rsidRPr="00C67B54">
        <w:rPr>
          <w:rFonts w:ascii="Arial" w:hAnsi="Arial" w:cs="Arial"/>
          <w:b/>
          <w:bCs/>
          <w:shd w:val="clear" w:color="auto" w:fill="FFFFFF"/>
        </w:rPr>
        <w:t>Instituto de Orientação e Prática Jurídica</w:t>
      </w:r>
      <w:r>
        <w:rPr>
          <w:rFonts w:ascii="Arial" w:hAnsi="Arial" w:cs="Arial"/>
          <w:b/>
          <w:bCs/>
          <w:shd w:val="clear" w:color="auto" w:fill="FFFFFF"/>
        </w:rPr>
        <w:t xml:space="preserve"> – IOPJ.</w:t>
      </w:r>
      <w:r w:rsidRPr="00342156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0A1615" w:rsidRDefault="000A1615" w:rsidP="000A1615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0A1615" w:rsidRDefault="000A1615" w:rsidP="000A1615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0A1615" w:rsidRPr="00342156" w:rsidRDefault="000A1615" w:rsidP="000A1615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Declara de Utilidade Pública o Instituto de Orientação e Prática Jurídica – IOPJ.</w:t>
      </w:r>
    </w:p>
    <w:p w:rsidR="000A1615" w:rsidRDefault="000A1615" w:rsidP="000A1615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 xml:space="preserve"> </w:t>
      </w:r>
      <w:r w:rsidRPr="00342156">
        <w:t xml:space="preserve"> </w:t>
      </w:r>
      <w:r w:rsidRPr="00342156">
        <w:rPr>
          <w:rFonts w:ascii="Arial" w:hAnsi="Arial" w:cs="Arial"/>
        </w:rPr>
        <w:t>Esta lei entra em vigor na data de sua publicação.</w:t>
      </w:r>
    </w:p>
    <w:p w:rsidR="000A1615" w:rsidRPr="00342156" w:rsidRDefault="000A1615" w:rsidP="000A1615">
      <w:pPr>
        <w:ind w:right="-1"/>
        <w:jc w:val="both"/>
        <w:rPr>
          <w:rFonts w:ascii="Arial" w:hAnsi="Arial" w:cs="Arial"/>
          <w:b/>
        </w:rPr>
      </w:pPr>
    </w:p>
    <w:p w:rsidR="000A1615" w:rsidRPr="00342156" w:rsidRDefault="000A1615" w:rsidP="000A1615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08</w:t>
      </w:r>
      <w:r w:rsidRPr="003421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42156">
        <w:rPr>
          <w:rFonts w:ascii="Arial" w:hAnsi="Arial" w:cs="Arial"/>
        </w:rPr>
        <w:t xml:space="preserve"> de 2022.  </w:t>
      </w:r>
    </w:p>
    <w:p w:rsidR="000A1615" w:rsidRPr="00342156" w:rsidRDefault="000A1615" w:rsidP="000A1615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Pr="00342156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Pr="00342156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Pr="005B1E5F" w:rsidRDefault="000A1615" w:rsidP="000A1615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4A50BFE" wp14:editId="7ACA03C9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0A1615" w:rsidRPr="00DA4774" w:rsidRDefault="000A1615" w:rsidP="000A1615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0A1615" w:rsidRPr="00DA4774" w:rsidRDefault="000A1615" w:rsidP="000A1615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0A1615" w:rsidRPr="00DA4774" w:rsidRDefault="000A1615" w:rsidP="000A1615">
      <w:pPr>
        <w:pStyle w:val="Cabealho"/>
        <w:rPr>
          <w:szCs w:val="22"/>
        </w:rPr>
      </w:pPr>
    </w:p>
    <w:p w:rsidR="000A1615" w:rsidRDefault="000A1615" w:rsidP="000A1615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0A1615" w:rsidRDefault="000A1615" w:rsidP="000A1615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0A1615" w:rsidRDefault="000A1615" w:rsidP="000A1615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0A1615" w:rsidRPr="00FE48BC" w:rsidRDefault="007E3C6B" w:rsidP="007E3C6B">
      <w:pPr>
        <w:spacing w:line="360" w:lineRule="auto"/>
        <w:ind w:right="-1"/>
        <w:jc w:val="both"/>
        <w:rPr>
          <w:rFonts w:ascii="Arial" w:hAnsi="Arial" w:cs="Arial"/>
          <w:bCs/>
          <w:shd w:val="clear" w:color="auto" w:fill="FFFFFF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</w:t>
      </w:r>
      <w:r w:rsidR="000A1615" w:rsidRPr="00FE48BC">
        <w:rPr>
          <w:rFonts w:ascii="Arial" w:hAnsi="Arial" w:cs="Arial"/>
          <w:bCs/>
          <w:shd w:val="clear" w:color="auto" w:fill="FFFFFF"/>
        </w:rPr>
        <w:t xml:space="preserve">O </w:t>
      </w:r>
      <w:r w:rsidR="000A1615" w:rsidRPr="00FE48BC">
        <w:rPr>
          <w:rFonts w:ascii="Arial" w:hAnsi="Arial" w:cs="Arial"/>
          <w:b/>
          <w:shd w:val="clear" w:color="auto" w:fill="FFFFFF"/>
        </w:rPr>
        <w:t>Instituto de Orientação e Prática Jurídica</w:t>
      </w:r>
      <w:r w:rsidR="000A1615" w:rsidRPr="00FE48BC">
        <w:rPr>
          <w:rFonts w:ascii="Arial" w:hAnsi="Arial" w:cs="Arial"/>
          <w:bCs/>
          <w:shd w:val="clear" w:color="auto" w:fill="FFFFFF"/>
        </w:rPr>
        <w:t xml:space="preserve"> – IOPJ, instituído em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  <w:r w:rsidR="000A1615" w:rsidRPr="00FE48BC">
        <w:rPr>
          <w:rFonts w:ascii="Arial" w:hAnsi="Arial" w:cs="Arial"/>
          <w:bCs/>
          <w:shd w:val="clear" w:color="auto" w:fill="FFFFFF"/>
        </w:rPr>
        <w:t>07 de novembro de 2019, devidamente registrad</w:t>
      </w:r>
      <w:r w:rsidR="0034756D">
        <w:rPr>
          <w:rFonts w:ascii="Arial" w:hAnsi="Arial" w:cs="Arial"/>
          <w:bCs/>
          <w:shd w:val="clear" w:color="auto" w:fill="FFFFFF"/>
        </w:rPr>
        <w:t>o</w:t>
      </w:r>
      <w:r w:rsidR="000A1615" w:rsidRPr="00FE48BC">
        <w:rPr>
          <w:rFonts w:ascii="Arial" w:hAnsi="Arial" w:cs="Arial"/>
          <w:bCs/>
          <w:shd w:val="clear" w:color="auto" w:fill="FFFFFF"/>
        </w:rPr>
        <w:t xml:space="preserve"> sob o CNPJ</w:t>
      </w:r>
      <w:r w:rsidRPr="00FE48BC">
        <w:rPr>
          <w:rFonts w:ascii="Arial" w:hAnsi="Arial" w:cs="Arial"/>
          <w:bCs/>
          <w:shd w:val="clear" w:color="auto" w:fill="FFFFFF"/>
        </w:rPr>
        <w:t xml:space="preserve"> nº 08.573.469.0001/21, é pessoa jurídica de direito privado, natureza associativa, sem fins lucrativos, de duração indeterminada, com sede provisória e foro, na Rua Inácio Xavier de Carvalho, 660, Ed. </w:t>
      </w:r>
      <w:proofErr w:type="spellStart"/>
      <w:r w:rsidRPr="00FE48BC">
        <w:rPr>
          <w:rFonts w:ascii="Arial" w:hAnsi="Arial" w:cs="Arial"/>
          <w:bCs/>
          <w:shd w:val="clear" w:color="auto" w:fill="FFFFFF"/>
        </w:rPr>
        <w:t>Ciel</w:t>
      </w:r>
      <w:proofErr w:type="spellEnd"/>
      <w:r w:rsidRPr="00FE48BC">
        <w:rPr>
          <w:rFonts w:ascii="Arial" w:hAnsi="Arial" w:cs="Arial"/>
          <w:bCs/>
          <w:shd w:val="clear" w:color="auto" w:fill="FFFFFF"/>
        </w:rPr>
        <w:t>, Ponte do São Francisco, sala 205,  Cep 65076-360, São Luís-MA.</w:t>
      </w:r>
    </w:p>
    <w:p w:rsidR="007E3C6B" w:rsidRPr="00FE48BC" w:rsidRDefault="007E3C6B" w:rsidP="007E3C6B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</w:t>
      </w:r>
      <w:r w:rsidRPr="00FE48BC">
        <w:rPr>
          <w:rFonts w:ascii="Arial" w:hAnsi="Arial" w:cs="Arial"/>
          <w:bCs/>
          <w:shd w:val="clear" w:color="auto" w:fill="FFFFFF"/>
        </w:rPr>
        <w:t>O Instituto</w:t>
      </w:r>
      <w:r w:rsidRPr="00FE48BC">
        <w:rPr>
          <w:rFonts w:ascii="Arial" w:hAnsi="Arial" w:cs="Arial"/>
          <w:bCs/>
          <w:shd w:val="clear" w:color="auto" w:fill="FFFFFF"/>
        </w:rPr>
        <w:t xml:space="preserve"> tem por finalidade e objetivos principais: I) Promover a integração ao mercado de trabalho, com realização de cursos de capacitações; II) Promover as atividades culturais e sociais como instrumento de fortalecimento</w:t>
      </w:r>
      <w:r w:rsidR="00D2288D" w:rsidRPr="00FE48BC">
        <w:rPr>
          <w:rFonts w:ascii="Arial" w:hAnsi="Arial" w:cs="Arial"/>
          <w:bCs/>
          <w:shd w:val="clear" w:color="auto" w:fill="FFFFFF"/>
        </w:rPr>
        <w:t xml:space="preserve"> da cidadania; III) Operação de páginas de internet (websites) ou de ferramentas de busca (search engine), para gerar e manter grandes bases de dados de endereços e conteúdos de internet, voltadas às finalidades desta entidade; IV) Promover a edição de livros (literários, didáticos, infantis, dicionários, atlas, enciclopédias, na forma impressa, eletrônica e internet, bem como aquisição d</w:t>
      </w:r>
      <w:r w:rsidR="0034756D">
        <w:rPr>
          <w:rFonts w:ascii="Arial" w:hAnsi="Arial" w:cs="Arial"/>
          <w:bCs/>
          <w:shd w:val="clear" w:color="auto" w:fill="FFFFFF"/>
        </w:rPr>
        <w:t xml:space="preserve">e </w:t>
      </w:r>
      <w:r w:rsidR="00D2288D" w:rsidRPr="00FE48BC">
        <w:rPr>
          <w:rFonts w:ascii="Arial" w:hAnsi="Arial" w:cs="Arial"/>
          <w:bCs/>
          <w:shd w:val="clear" w:color="auto" w:fill="FFFFFF"/>
        </w:rPr>
        <w:t>direitos autorais para a edição e disseminação de livros e gestão de direitos de obras literárias.</w:t>
      </w:r>
    </w:p>
    <w:p w:rsidR="00D2288D" w:rsidRPr="00FE48BC" w:rsidRDefault="00D2288D" w:rsidP="00547757">
      <w:pPr>
        <w:shd w:val="clear" w:color="auto" w:fill="FFFFFF"/>
        <w:spacing w:before="120" w:after="120" w:line="360" w:lineRule="auto"/>
        <w:ind w:firstLine="1277"/>
        <w:jc w:val="both"/>
        <w:textAlignment w:val="baseline"/>
        <w:rPr>
          <w:rFonts w:ascii="Arial" w:hAnsi="Arial" w:cs="Arial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</w:t>
      </w:r>
      <w:r w:rsidRPr="00FE48BC">
        <w:rPr>
          <w:rFonts w:ascii="Arial" w:hAnsi="Arial" w:cs="Arial"/>
          <w:bCs/>
          <w:shd w:val="clear" w:color="auto" w:fill="FFFFFF"/>
        </w:rPr>
        <w:t xml:space="preserve">Nestes termos, submeto à consideração do Plenário desta Casa </w:t>
      </w:r>
      <w:bookmarkStart w:id="0" w:name="_GoBack"/>
      <w:bookmarkEnd w:id="0"/>
      <w:r w:rsidRPr="00FE48BC">
        <w:rPr>
          <w:rFonts w:ascii="Arial" w:hAnsi="Arial" w:cs="Arial"/>
          <w:bCs/>
          <w:shd w:val="clear" w:color="auto" w:fill="FFFFFF"/>
        </w:rPr>
        <w:t>Legislativa a presente proposição</w:t>
      </w:r>
      <w:r w:rsidR="00FE48BC" w:rsidRPr="00FE48BC">
        <w:rPr>
          <w:rFonts w:ascii="Arial" w:hAnsi="Arial" w:cs="Arial"/>
          <w:bCs/>
          <w:shd w:val="clear" w:color="auto" w:fill="FFFFFF"/>
        </w:rPr>
        <w:t>, e</w:t>
      </w:r>
      <w:r w:rsidRPr="00FE48BC">
        <w:rPr>
          <w:rFonts w:ascii="Arial" w:hAnsi="Arial" w:cs="Arial"/>
          <w:shd w:val="clear" w:color="auto" w:fill="FFFFFF"/>
        </w:rPr>
        <w:t xml:space="preserve"> </w:t>
      </w:r>
      <w:r w:rsidRPr="00FE48BC">
        <w:rPr>
          <w:rFonts w:ascii="Arial" w:hAnsi="Arial" w:cs="Arial"/>
          <w:shd w:val="clear" w:color="auto" w:fill="FFFFFF"/>
        </w:rPr>
        <w:t>solicito o valoroso apoio dos Nobres Pares, no sentido de aprovação do presente Projeto de Lei</w:t>
      </w:r>
      <w:r w:rsidR="00FE48BC" w:rsidRPr="00FE48BC">
        <w:rPr>
          <w:rFonts w:ascii="Arial" w:hAnsi="Arial" w:cs="Arial"/>
          <w:shd w:val="clear" w:color="auto" w:fill="FFFFFF"/>
        </w:rPr>
        <w:t xml:space="preserve">, por se tratar de medida de relevante </w:t>
      </w:r>
      <w:r w:rsidR="00FE48BC">
        <w:rPr>
          <w:rFonts w:ascii="Arial" w:hAnsi="Arial" w:cs="Arial"/>
          <w:shd w:val="clear" w:color="auto" w:fill="FFFFFF"/>
        </w:rPr>
        <w:t>contribuição</w:t>
      </w:r>
      <w:r w:rsidR="00FE48BC" w:rsidRPr="00FE48BC">
        <w:rPr>
          <w:rFonts w:ascii="Arial" w:hAnsi="Arial" w:cs="Arial"/>
          <w:shd w:val="clear" w:color="auto" w:fill="FFFFFF"/>
        </w:rPr>
        <w:t xml:space="preserve"> social.</w:t>
      </w:r>
      <w:r w:rsidRPr="00FE48BC">
        <w:rPr>
          <w:rFonts w:ascii="Arial" w:hAnsi="Arial" w:cs="Arial"/>
        </w:rPr>
        <w:t xml:space="preserve"> </w:t>
      </w:r>
    </w:p>
    <w:p w:rsidR="000A1615" w:rsidRDefault="000A1615" w:rsidP="00D2288D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Pr="00342156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Pr="00342156" w:rsidRDefault="000A1615" w:rsidP="000A1615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>
      <w:pPr>
        <w:spacing w:after="0" w:line="240" w:lineRule="auto"/>
        <w:jc w:val="center"/>
        <w:rPr>
          <w:rFonts w:ascii="Arial" w:hAnsi="Arial" w:cs="Arial"/>
        </w:rPr>
      </w:pPr>
    </w:p>
    <w:p w:rsidR="000A1615" w:rsidRDefault="000A1615" w:rsidP="000A1615"/>
    <w:p w:rsidR="008E66B7" w:rsidRDefault="00547757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15"/>
    <w:rsid w:val="000A1615"/>
    <w:rsid w:val="0034756D"/>
    <w:rsid w:val="00547757"/>
    <w:rsid w:val="007E3C6B"/>
    <w:rsid w:val="008E36C3"/>
    <w:rsid w:val="009B0C68"/>
    <w:rsid w:val="00D2288D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D35"/>
  <w15:chartTrackingRefBased/>
  <w15:docId w15:val="{EEB7C8F9-88D4-4853-B19D-25EA8AB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1615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A1615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1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4</cp:revision>
  <dcterms:created xsi:type="dcterms:W3CDTF">2022-11-08T12:20:00Z</dcterms:created>
  <dcterms:modified xsi:type="dcterms:W3CDTF">2022-11-08T13:07:00Z</dcterms:modified>
</cp:coreProperties>
</file>