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</w:t>
      </w:r>
      <w:r w:rsidR="00246EE3">
        <w:rPr>
          <w:rFonts w:ascii="Times New Roman" w:hAnsi="Times New Roman"/>
          <w:szCs w:val="24"/>
        </w:rPr>
        <w:t>2</w:t>
      </w:r>
    </w:p>
    <w:p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:rsidR="00D13618" w:rsidRPr="009B2060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:rsidR="00246EE3" w:rsidRDefault="003E38A6" w:rsidP="00227DBC">
      <w:pPr>
        <w:pStyle w:val="Ementa"/>
        <w:tabs>
          <w:tab w:val="left" w:pos="1418"/>
        </w:tabs>
        <w:spacing w:before="440" w:after="360"/>
        <w:ind w:left="340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ALTERA A LEI 1</w:t>
      </w:r>
      <w:r w:rsidR="00227DB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  <w:r w:rsidR="00227DB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747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/20</w:t>
      </w:r>
      <w:r w:rsidR="00227DB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22 QUE </w:t>
      </w:r>
      <w:r w:rsidR="00227DBC" w:rsidRPr="00227DB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ESTABELECE AS DIRETRIZES PARA A CAPACITAÇÃO ESCOLAR DE</w:t>
      </w:r>
      <w:r w:rsidR="00227DB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227DBC" w:rsidRPr="00227DB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CRIANÇAS E ADOLESCENTES PARA IDENTIFICAÇÃO E</w:t>
      </w:r>
      <w:r w:rsidR="00227DB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227DBC" w:rsidRPr="00227DB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PREVENÇÃO DE SITUAÇÕES DE VIOLÊNCIA INTRAFAMILIAR E</w:t>
      </w:r>
      <w:r w:rsidR="00227DB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227DBC" w:rsidRPr="00227DB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ABUSO SEXUAL E DÁ OUTRAS PROVIDÊNCIAS.</w:t>
      </w:r>
    </w:p>
    <w:p w:rsidR="00B03E6E" w:rsidRPr="003E38A6" w:rsidRDefault="00227DBC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</w:t>
      </w:r>
      <w:r w:rsidR="004142FD">
        <w:rPr>
          <w:rFonts w:ascii="Times New Roman" w:hAnsi="Times New Roman"/>
        </w:rPr>
        <w:t xml:space="preserve">Fica </w:t>
      </w:r>
      <w:r w:rsidR="00246EE3">
        <w:rPr>
          <w:rFonts w:ascii="Times New Roman" w:hAnsi="Times New Roman"/>
        </w:rPr>
        <w:t xml:space="preserve">alterado o artigo </w:t>
      </w:r>
      <w:r>
        <w:rPr>
          <w:rFonts w:ascii="Times New Roman" w:hAnsi="Times New Roman"/>
        </w:rPr>
        <w:t>1º - A</w:t>
      </w:r>
      <w:r w:rsidR="00246EE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à </w:t>
      </w:r>
      <w:r w:rsidR="00246EE3">
        <w:rPr>
          <w:rFonts w:ascii="Times New Roman" w:hAnsi="Times New Roman"/>
        </w:rPr>
        <w:t xml:space="preserve">Lei </w:t>
      </w:r>
      <w:r>
        <w:rPr>
          <w:rFonts w:ascii="Times New Roman" w:hAnsi="Times New Roman"/>
        </w:rPr>
        <w:t>11.747/2022</w:t>
      </w:r>
      <w:r w:rsidR="004142F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com a seguinte </w:t>
      </w:r>
      <w:r w:rsidR="00246EE3">
        <w:rPr>
          <w:rFonts w:ascii="Times New Roman" w:hAnsi="Times New Roman"/>
        </w:rPr>
        <w:t>redação</w:t>
      </w:r>
      <w:r w:rsidR="003E38A6">
        <w:rPr>
          <w:rFonts w:ascii="Times New Roman" w:hAnsi="Times New Roman"/>
        </w:rPr>
        <w:t>:</w:t>
      </w:r>
    </w:p>
    <w:p w:rsidR="00227DBC" w:rsidRDefault="00246EE3" w:rsidP="00246EE3">
      <w:pPr>
        <w:pStyle w:val="Corpo"/>
        <w:tabs>
          <w:tab w:val="left" w:pos="2694"/>
        </w:tabs>
        <w:ind w:left="2835" w:firstLine="0"/>
        <w:rPr>
          <w:rFonts w:ascii="Times New Roman" w:hAnsi="Times New Roman"/>
          <w:i/>
          <w:iCs/>
          <w:szCs w:val="24"/>
        </w:rPr>
      </w:pPr>
      <w:r w:rsidRPr="00246EE3">
        <w:rPr>
          <w:rFonts w:ascii="Times New Roman" w:hAnsi="Times New Roman"/>
          <w:i/>
          <w:iCs/>
          <w:szCs w:val="24"/>
        </w:rPr>
        <w:t xml:space="preserve">"Art. </w:t>
      </w:r>
      <w:r w:rsidR="00227DBC">
        <w:rPr>
          <w:rFonts w:ascii="Times New Roman" w:hAnsi="Times New Roman"/>
          <w:i/>
          <w:iCs/>
          <w:szCs w:val="24"/>
        </w:rPr>
        <w:t xml:space="preserve">º1 – A. Sem prejuízos de outras, são diretrizes para capacitação escolar: </w:t>
      </w:r>
    </w:p>
    <w:p w:rsidR="00246EE3" w:rsidRDefault="00227DBC" w:rsidP="00246EE3">
      <w:pPr>
        <w:pStyle w:val="Corpo"/>
        <w:tabs>
          <w:tab w:val="left" w:pos="2694"/>
        </w:tabs>
        <w:ind w:left="2835" w:firstLine="0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I – Educar as crianças e adolescentes esclarecendo, com linguagem apropriada para cada idade, as hipóteses de violência intrafamiliar e abuso sexual;</w:t>
      </w:r>
    </w:p>
    <w:p w:rsidR="00227DBC" w:rsidRDefault="00227DBC" w:rsidP="00246EE3">
      <w:pPr>
        <w:pStyle w:val="Corpo"/>
        <w:tabs>
          <w:tab w:val="left" w:pos="2694"/>
        </w:tabs>
        <w:ind w:left="2835" w:firstLine="0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II – Informar crianças e adolescentes sobre os canais de comunicação e proteção de direitos nos casos de violência intrafamiliar e abuso sexual;</w:t>
      </w:r>
    </w:p>
    <w:p w:rsidR="00227DBC" w:rsidRPr="00246EE3" w:rsidRDefault="00227DBC" w:rsidP="00246EE3">
      <w:pPr>
        <w:pStyle w:val="Corpo"/>
        <w:tabs>
          <w:tab w:val="left" w:pos="2694"/>
        </w:tabs>
        <w:ind w:left="2835" w:firstLine="0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III – Direcionar crianças e adolescentes em situação de violência intrafamiliar ou abuso sexual para os órgãos de acolhimento e proteção.</w:t>
      </w:r>
    </w:p>
    <w:p w:rsidR="00202205" w:rsidRPr="00B03E6E" w:rsidRDefault="00202205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Esta Lei entra em vigor na data de sua publicação</w:t>
      </w:r>
      <w:r w:rsidR="003E38A6">
        <w:rPr>
          <w:rFonts w:ascii="Times New Roman" w:hAnsi="Times New Roman"/>
          <w:szCs w:val="24"/>
        </w:rPr>
        <w:t xml:space="preserve"> revogando-se as disposições em contrário.</w:t>
      </w:r>
    </w:p>
    <w:p w:rsidR="00E16F8E" w:rsidRPr="00D13618" w:rsidRDefault="00E16F8E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E16F8E" w:rsidRPr="00D13618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D13618" w:rsidRPr="00D13618" w:rsidRDefault="00D13618" w:rsidP="001F3C66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D13618">
        <w:rPr>
          <w:rFonts w:ascii="Times New Roman" w:hAnsi="Times New Roman" w:cs="Times New Roman"/>
          <w:sz w:val="24"/>
          <w:szCs w:val="24"/>
        </w:rPr>
        <w:br w:type="page"/>
      </w:r>
    </w:p>
    <w:p w:rsidR="00895EE4" w:rsidRDefault="00895EE4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</w:p>
    <w:p w:rsidR="00D13618" w:rsidRPr="00D13618" w:rsidRDefault="00D13618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t>JUSTIFICATIVA</w:t>
      </w:r>
    </w:p>
    <w:p w:rsidR="00895EE4" w:rsidRDefault="00895EE4" w:rsidP="008F542B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27DBC" w:rsidRDefault="00227DBC" w:rsidP="00804254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As políticas públicas devem estabelecer critérios de proteção às pessoas em situação de vulnerabilidade social. Nesse ensejo, crianças e adolescentes são elos frágeis da sociedade em vista do reduzido grau de discernimento que lhes é natural. </w:t>
      </w:r>
    </w:p>
    <w:p w:rsidR="00227DBC" w:rsidRDefault="00227DBC" w:rsidP="00804254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Ofertar a esse nicho social meios de defesa dos direitos e esclarecimento sobre condutas </w:t>
      </w:r>
      <w:r w:rsidR="0040345B">
        <w:rPr>
          <w:rFonts w:ascii="Times New Roman" w:eastAsia="Calibri" w:hAnsi="Times New Roman" w:cs="Times New Roman"/>
          <w:sz w:val="24"/>
          <w:szCs w:val="24"/>
        </w:rPr>
        <w:t xml:space="preserve">previne contra crimes e oprime atuação criminosa de agentes socia nocivos. </w:t>
      </w:r>
    </w:p>
    <w:p w:rsidR="0040345B" w:rsidRDefault="0040345B" w:rsidP="0040345B">
      <w:pPr>
        <w:tabs>
          <w:tab w:val="left" w:pos="1134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A Lei 11.747/2022 estabelece diretrizes para capacitação de crianças e adolescentes</w:t>
      </w:r>
      <w:r w:rsidR="001E1150">
        <w:rPr>
          <w:rFonts w:ascii="Times New Roman" w:eastAsia="Calibri" w:hAnsi="Times New Roman" w:cs="Times New Roman"/>
          <w:sz w:val="24"/>
          <w:szCs w:val="24"/>
        </w:rPr>
        <w:t>, oportuno, no entanto, preceituar os caminhos para defesa desses direitos. Acrescer o artigo 1º - A, com essa composição dá maior efetividade a norma, razão essa que justifica a presente propositura.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15A5" w:rsidRPr="005315A5" w:rsidRDefault="00F07487" w:rsidP="002718BD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Diante das razões aqui expostas</w:t>
      </w:r>
      <w:r w:rsidR="005315A5" w:rsidRPr="005315A5">
        <w:rPr>
          <w:rFonts w:ascii="Times New Roman" w:eastAsia="Calibri" w:hAnsi="Times New Roman" w:cs="Times New Roman"/>
          <w:sz w:val="24"/>
          <w:szCs w:val="24"/>
        </w:rPr>
        <w:t>, contamos com a aprovação do presente projeto pelos nobres pares desta Casa.</w:t>
      </w:r>
    </w:p>
    <w:p w:rsidR="0042282F" w:rsidRPr="005315A5" w:rsidRDefault="00043972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315A5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043972" w:rsidRPr="005315A5" w:rsidRDefault="00043972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A5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A45E73" w:rsidRPr="005315A5" w:rsidRDefault="00A45E73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5E73" w:rsidRPr="005315A5" w:rsidSect="00542415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EE4" w:rsidRDefault="00895EE4" w:rsidP="00E660E2">
      <w:pPr>
        <w:spacing w:after="0" w:line="240" w:lineRule="auto"/>
      </w:pPr>
      <w:r>
        <w:separator/>
      </w:r>
    </w:p>
  </w:endnote>
  <w:endnote w:type="continuationSeparator" w:id="0">
    <w:p w:rsidR="00895EE4" w:rsidRDefault="00895EE4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EE4" w:rsidRDefault="00895EE4" w:rsidP="00E660E2">
      <w:pPr>
        <w:spacing w:after="0" w:line="240" w:lineRule="auto"/>
      </w:pPr>
      <w:r>
        <w:separator/>
      </w:r>
    </w:p>
  </w:footnote>
  <w:footnote w:type="continuationSeparator" w:id="0">
    <w:p w:rsidR="00895EE4" w:rsidRDefault="00895EE4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EE4" w:rsidRDefault="00895E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95EE4" w:rsidRDefault="00895E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:rsidR="00895EE4" w:rsidRPr="00A20743" w:rsidRDefault="00895E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:rsidR="00895EE4" w:rsidRDefault="00895E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384"/>
    <w:rsid w:val="000013D2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43972"/>
    <w:rsid w:val="00066FBD"/>
    <w:rsid w:val="000741E7"/>
    <w:rsid w:val="00083185"/>
    <w:rsid w:val="00085063"/>
    <w:rsid w:val="000943E3"/>
    <w:rsid w:val="000C7554"/>
    <w:rsid w:val="000D56A1"/>
    <w:rsid w:val="000E0BD4"/>
    <w:rsid w:val="000E65EB"/>
    <w:rsid w:val="0013315A"/>
    <w:rsid w:val="001651C8"/>
    <w:rsid w:val="00183E1D"/>
    <w:rsid w:val="00184FAE"/>
    <w:rsid w:val="001869EC"/>
    <w:rsid w:val="001A048B"/>
    <w:rsid w:val="001B33EA"/>
    <w:rsid w:val="001C1C6C"/>
    <w:rsid w:val="001C7559"/>
    <w:rsid w:val="001D3AFE"/>
    <w:rsid w:val="001D4C12"/>
    <w:rsid w:val="001D5290"/>
    <w:rsid w:val="001E1150"/>
    <w:rsid w:val="001F324A"/>
    <w:rsid w:val="001F3C66"/>
    <w:rsid w:val="001F46BC"/>
    <w:rsid w:val="00200CC3"/>
    <w:rsid w:val="00202205"/>
    <w:rsid w:val="00204D9F"/>
    <w:rsid w:val="00210079"/>
    <w:rsid w:val="0022581F"/>
    <w:rsid w:val="00227DBC"/>
    <w:rsid w:val="00230924"/>
    <w:rsid w:val="00246EE3"/>
    <w:rsid w:val="002631BC"/>
    <w:rsid w:val="00264292"/>
    <w:rsid w:val="002718BD"/>
    <w:rsid w:val="00275C3F"/>
    <w:rsid w:val="00285701"/>
    <w:rsid w:val="00292FA3"/>
    <w:rsid w:val="00294384"/>
    <w:rsid w:val="002A4252"/>
    <w:rsid w:val="002A5F08"/>
    <w:rsid w:val="002A60FD"/>
    <w:rsid w:val="002B6F88"/>
    <w:rsid w:val="002C23F7"/>
    <w:rsid w:val="002E638F"/>
    <w:rsid w:val="00302677"/>
    <w:rsid w:val="00304759"/>
    <w:rsid w:val="00312DC8"/>
    <w:rsid w:val="00316948"/>
    <w:rsid w:val="0032013F"/>
    <w:rsid w:val="00326BC8"/>
    <w:rsid w:val="003310B5"/>
    <w:rsid w:val="00341D8E"/>
    <w:rsid w:val="0035157D"/>
    <w:rsid w:val="00351AB8"/>
    <w:rsid w:val="0036343F"/>
    <w:rsid w:val="00377C7E"/>
    <w:rsid w:val="00387F25"/>
    <w:rsid w:val="003A2D8A"/>
    <w:rsid w:val="003A41F9"/>
    <w:rsid w:val="003D05C1"/>
    <w:rsid w:val="003E38A6"/>
    <w:rsid w:val="003E71A2"/>
    <w:rsid w:val="0040345B"/>
    <w:rsid w:val="004142FD"/>
    <w:rsid w:val="0042282F"/>
    <w:rsid w:val="004263B0"/>
    <w:rsid w:val="00430335"/>
    <w:rsid w:val="00433762"/>
    <w:rsid w:val="00437BEE"/>
    <w:rsid w:val="00440FA9"/>
    <w:rsid w:val="0046545C"/>
    <w:rsid w:val="004831B6"/>
    <w:rsid w:val="004833EB"/>
    <w:rsid w:val="0049769B"/>
    <w:rsid w:val="00497E00"/>
    <w:rsid w:val="004B4968"/>
    <w:rsid w:val="004C0305"/>
    <w:rsid w:val="004C6697"/>
    <w:rsid w:val="004D54FA"/>
    <w:rsid w:val="004E4A99"/>
    <w:rsid w:val="0052133E"/>
    <w:rsid w:val="005315A5"/>
    <w:rsid w:val="00532B54"/>
    <w:rsid w:val="005418A2"/>
    <w:rsid w:val="00542415"/>
    <w:rsid w:val="005446EB"/>
    <w:rsid w:val="00546213"/>
    <w:rsid w:val="0055470D"/>
    <w:rsid w:val="00560387"/>
    <w:rsid w:val="00572049"/>
    <w:rsid w:val="00576B56"/>
    <w:rsid w:val="00577B60"/>
    <w:rsid w:val="00591214"/>
    <w:rsid w:val="005B148B"/>
    <w:rsid w:val="005B1BD3"/>
    <w:rsid w:val="005C43E3"/>
    <w:rsid w:val="005D0515"/>
    <w:rsid w:val="005D076D"/>
    <w:rsid w:val="005E0644"/>
    <w:rsid w:val="005E6BC3"/>
    <w:rsid w:val="005F13A3"/>
    <w:rsid w:val="005F14DF"/>
    <w:rsid w:val="005F2221"/>
    <w:rsid w:val="00604469"/>
    <w:rsid w:val="006251AB"/>
    <w:rsid w:val="006314B9"/>
    <w:rsid w:val="00677B9F"/>
    <w:rsid w:val="006875E4"/>
    <w:rsid w:val="00696FFA"/>
    <w:rsid w:val="006B524B"/>
    <w:rsid w:val="006B7DD0"/>
    <w:rsid w:val="006C2820"/>
    <w:rsid w:val="006F6590"/>
    <w:rsid w:val="00713F20"/>
    <w:rsid w:val="00721A7E"/>
    <w:rsid w:val="00727F0C"/>
    <w:rsid w:val="0073482B"/>
    <w:rsid w:val="00751104"/>
    <w:rsid w:val="00754ABD"/>
    <w:rsid w:val="00756B7A"/>
    <w:rsid w:val="00762510"/>
    <w:rsid w:val="007679F1"/>
    <w:rsid w:val="00772D82"/>
    <w:rsid w:val="00790152"/>
    <w:rsid w:val="00791DE6"/>
    <w:rsid w:val="007A44F6"/>
    <w:rsid w:val="007B653F"/>
    <w:rsid w:val="007B6DAB"/>
    <w:rsid w:val="007B7139"/>
    <w:rsid w:val="007D07FC"/>
    <w:rsid w:val="007D201D"/>
    <w:rsid w:val="007D5954"/>
    <w:rsid w:val="007F68E3"/>
    <w:rsid w:val="00801F45"/>
    <w:rsid w:val="00804254"/>
    <w:rsid w:val="00811047"/>
    <w:rsid w:val="0081388B"/>
    <w:rsid w:val="00814411"/>
    <w:rsid w:val="0082002F"/>
    <w:rsid w:val="00826F68"/>
    <w:rsid w:val="00830FCD"/>
    <w:rsid w:val="0084397C"/>
    <w:rsid w:val="00845011"/>
    <w:rsid w:val="0086072F"/>
    <w:rsid w:val="008614DA"/>
    <w:rsid w:val="008659D1"/>
    <w:rsid w:val="008806A3"/>
    <w:rsid w:val="00882263"/>
    <w:rsid w:val="008838E2"/>
    <w:rsid w:val="00885EE7"/>
    <w:rsid w:val="00890115"/>
    <w:rsid w:val="00895EE4"/>
    <w:rsid w:val="0089696E"/>
    <w:rsid w:val="008A0FB5"/>
    <w:rsid w:val="008B5750"/>
    <w:rsid w:val="008C1F91"/>
    <w:rsid w:val="008D193C"/>
    <w:rsid w:val="008D22C8"/>
    <w:rsid w:val="008E64D0"/>
    <w:rsid w:val="008F1804"/>
    <w:rsid w:val="008F542B"/>
    <w:rsid w:val="008F6424"/>
    <w:rsid w:val="00905193"/>
    <w:rsid w:val="00906EFF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B2060"/>
    <w:rsid w:val="009C4C89"/>
    <w:rsid w:val="009D3148"/>
    <w:rsid w:val="00A00FC9"/>
    <w:rsid w:val="00A10AE1"/>
    <w:rsid w:val="00A2364E"/>
    <w:rsid w:val="00A24D52"/>
    <w:rsid w:val="00A37F30"/>
    <w:rsid w:val="00A45E73"/>
    <w:rsid w:val="00A5427F"/>
    <w:rsid w:val="00A54C93"/>
    <w:rsid w:val="00A66ADC"/>
    <w:rsid w:val="00A674E4"/>
    <w:rsid w:val="00A715BA"/>
    <w:rsid w:val="00A743D0"/>
    <w:rsid w:val="00A765DF"/>
    <w:rsid w:val="00A76D84"/>
    <w:rsid w:val="00A85111"/>
    <w:rsid w:val="00A964F0"/>
    <w:rsid w:val="00AA344E"/>
    <w:rsid w:val="00AB3E92"/>
    <w:rsid w:val="00AB6615"/>
    <w:rsid w:val="00AB76A5"/>
    <w:rsid w:val="00AD31C9"/>
    <w:rsid w:val="00AD4A99"/>
    <w:rsid w:val="00AF2039"/>
    <w:rsid w:val="00B03E6E"/>
    <w:rsid w:val="00B17C75"/>
    <w:rsid w:val="00B246C3"/>
    <w:rsid w:val="00B357F8"/>
    <w:rsid w:val="00B86FDD"/>
    <w:rsid w:val="00B91244"/>
    <w:rsid w:val="00BA01A0"/>
    <w:rsid w:val="00BA1B36"/>
    <w:rsid w:val="00BA5722"/>
    <w:rsid w:val="00BA7A96"/>
    <w:rsid w:val="00BB555C"/>
    <w:rsid w:val="00BC0166"/>
    <w:rsid w:val="00BC4B5E"/>
    <w:rsid w:val="00BC5BA3"/>
    <w:rsid w:val="00BD6DEB"/>
    <w:rsid w:val="00BD7DAB"/>
    <w:rsid w:val="00BE4673"/>
    <w:rsid w:val="00BE705A"/>
    <w:rsid w:val="00BF45E1"/>
    <w:rsid w:val="00BF68E4"/>
    <w:rsid w:val="00C015B5"/>
    <w:rsid w:val="00C02B40"/>
    <w:rsid w:val="00C25FC7"/>
    <w:rsid w:val="00C37147"/>
    <w:rsid w:val="00C66DC9"/>
    <w:rsid w:val="00C672FD"/>
    <w:rsid w:val="00C70639"/>
    <w:rsid w:val="00C70EB9"/>
    <w:rsid w:val="00C73D5A"/>
    <w:rsid w:val="00C767D6"/>
    <w:rsid w:val="00C8591A"/>
    <w:rsid w:val="00C863EA"/>
    <w:rsid w:val="00C91956"/>
    <w:rsid w:val="00CB74D7"/>
    <w:rsid w:val="00CC3BAD"/>
    <w:rsid w:val="00CF1F0F"/>
    <w:rsid w:val="00D13618"/>
    <w:rsid w:val="00D23D3D"/>
    <w:rsid w:val="00D341F7"/>
    <w:rsid w:val="00D40451"/>
    <w:rsid w:val="00D5142A"/>
    <w:rsid w:val="00D5535A"/>
    <w:rsid w:val="00D57E42"/>
    <w:rsid w:val="00D61739"/>
    <w:rsid w:val="00D65AC6"/>
    <w:rsid w:val="00D73DE4"/>
    <w:rsid w:val="00D84453"/>
    <w:rsid w:val="00D86439"/>
    <w:rsid w:val="00D86C95"/>
    <w:rsid w:val="00D954D4"/>
    <w:rsid w:val="00DA1DC8"/>
    <w:rsid w:val="00DA3CA3"/>
    <w:rsid w:val="00DA51F1"/>
    <w:rsid w:val="00DA706F"/>
    <w:rsid w:val="00DB383A"/>
    <w:rsid w:val="00DB7B9E"/>
    <w:rsid w:val="00DC54FF"/>
    <w:rsid w:val="00DF68A1"/>
    <w:rsid w:val="00E04C17"/>
    <w:rsid w:val="00E16F8E"/>
    <w:rsid w:val="00E179FD"/>
    <w:rsid w:val="00E3216C"/>
    <w:rsid w:val="00E3373E"/>
    <w:rsid w:val="00E44637"/>
    <w:rsid w:val="00E51034"/>
    <w:rsid w:val="00E6419E"/>
    <w:rsid w:val="00E660E2"/>
    <w:rsid w:val="00E84F65"/>
    <w:rsid w:val="00E85E8D"/>
    <w:rsid w:val="00E95F7C"/>
    <w:rsid w:val="00EA1E9F"/>
    <w:rsid w:val="00EA394C"/>
    <w:rsid w:val="00EA63FF"/>
    <w:rsid w:val="00ED36CA"/>
    <w:rsid w:val="00EE04CD"/>
    <w:rsid w:val="00F00B77"/>
    <w:rsid w:val="00F07487"/>
    <w:rsid w:val="00F075C2"/>
    <w:rsid w:val="00F1484E"/>
    <w:rsid w:val="00F201B3"/>
    <w:rsid w:val="00F4243A"/>
    <w:rsid w:val="00F44930"/>
    <w:rsid w:val="00F50F29"/>
    <w:rsid w:val="00F61C75"/>
    <w:rsid w:val="00F64E01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E10B9"/>
    <w:rsid w:val="00FE2AE5"/>
    <w:rsid w:val="00FF13AD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914C6FF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B9F5C-C582-44B8-886C-852103E2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Gomes de Paiva</dc:creator>
  <cp:lastModifiedBy>Dayane Gomes da Silva Albuquerque</cp:lastModifiedBy>
  <cp:revision>2</cp:revision>
  <cp:lastPrinted>2022-03-07T17:56:00Z</cp:lastPrinted>
  <dcterms:created xsi:type="dcterms:W3CDTF">2022-11-17T13:43:00Z</dcterms:created>
  <dcterms:modified xsi:type="dcterms:W3CDTF">2022-11-17T13:43:00Z</dcterms:modified>
</cp:coreProperties>
</file>